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8AF61" w14:textId="77777777" w:rsidR="00D55106" w:rsidRDefault="00D34BD3">
      <w:pPr>
        <w:keepNext/>
        <w:keepLines/>
        <w:jc w:val="center"/>
        <w:rPr>
          <w:rFonts w:asciiTheme="majorHAnsi" w:hAnsiTheme="majorHAnsi" w:cstheme="majorHAnsi"/>
          <w:b/>
          <w:bCs/>
          <w:sz w:val="28"/>
          <w:szCs w:val="28"/>
        </w:rPr>
      </w:pPr>
      <w:bookmarkStart w:id="0" w:name="_Toc323104681"/>
      <w:bookmarkStart w:id="1" w:name="_Toc323104679"/>
      <w:proofErr w:type="gramStart"/>
      <w:r>
        <w:rPr>
          <w:rFonts w:asciiTheme="majorHAnsi" w:hAnsiTheme="majorHAnsi" w:cstheme="majorHAnsi"/>
          <w:b/>
          <w:bCs/>
          <w:sz w:val="28"/>
          <w:szCs w:val="28"/>
        </w:rPr>
        <w:t>SMLOUVA  O  DÍLO</w:t>
      </w:r>
      <w:proofErr w:type="gramEnd"/>
    </w:p>
    <w:p w14:paraId="4B0CDED9" w14:textId="77777777" w:rsidR="00D55106" w:rsidRDefault="00D55106">
      <w:pPr>
        <w:keepNext/>
        <w:keepLines/>
        <w:jc w:val="center"/>
        <w:rPr>
          <w:rFonts w:asciiTheme="majorHAnsi" w:hAnsiTheme="majorHAnsi" w:cstheme="majorHAnsi"/>
          <w:b/>
          <w:bCs/>
          <w:sz w:val="40"/>
          <w:szCs w:val="40"/>
        </w:rPr>
      </w:pPr>
    </w:p>
    <w:p w14:paraId="47CE1707" w14:textId="77777777" w:rsidR="00D55106" w:rsidRDefault="00D34BD3">
      <w:pPr>
        <w:keepNext/>
        <w:keepLines/>
        <w:jc w:val="center"/>
        <w:rPr>
          <w:rFonts w:asciiTheme="majorHAnsi" w:hAnsiTheme="majorHAnsi" w:cstheme="majorHAnsi"/>
          <w:b/>
          <w:bCs/>
          <w:sz w:val="52"/>
          <w:szCs w:val="52"/>
        </w:rPr>
      </w:pPr>
      <w:r>
        <w:rPr>
          <w:rFonts w:asciiTheme="majorHAnsi" w:eastAsia="SimSun" w:hAnsiTheme="majorHAnsi" w:cstheme="majorHAnsi"/>
          <w:b/>
          <w:bCs/>
          <w:sz w:val="24"/>
          <w:szCs w:val="24"/>
          <w:lang w:bidi="cs-CZ"/>
        </w:rPr>
        <w:t xml:space="preserve">Rekonstrukce kanalizační přípojky pro bytový dům </w:t>
      </w:r>
      <w:proofErr w:type="spellStart"/>
      <w:r>
        <w:rPr>
          <w:rFonts w:asciiTheme="majorHAnsi" w:eastAsia="SimSun" w:hAnsiTheme="majorHAnsi" w:cstheme="majorHAnsi"/>
          <w:b/>
          <w:bCs/>
          <w:sz w:val="24"/>
          <w:szCs w:val="24"/>
          <w:lang w:bidi="cs-CZ"/>
        </w:rPr>
        <w:t>Trlicova</w:t>
      </w:r>
      <w:proofErr w:type="spellEnd"/>
      <w:r>
        <w:rPr>
          <w:rFonts w:asciiTheme="majorHAnsi" w:eastAsia="SimSun" w:hAnsiTheme="majorHAnsi" w:cstheme="majorHAnsi"/>
          <w:b/>
          <w:bCs/>
          <w:sz w:val="24"/>
          <w:szCs w:val="24"/>
          <w:lang w:bidi="cs-CZ"/>
        </w:rPr>
        <w:t xml:space="preserve"> 10, Nový Jičín – 2. etapa</w:t>
      </w:r>
    </w:p>
    <w:p w14:paraId="48564C79" w14:textId="77777777" w:rsidR="00D55106" w:rsidRDefault="00D55106">
      <w:pPr>
        <w:keepNext/>
        <w:keepLines/>
        <w:jc w:val="center"/>
        <w:rPr>
          <w:rFonts w:asciiTheme="majorHAnsi" w:hAnsiTheme="majorHAnsi" w:cstheme="majorHAnsi"/>
          <w:b/>
          <w:bCs/>
          <w:sz w:val="24"/>
          <w:szCs w:val="24"/>
        </w:rPr>
      </w:pPr>
    </w:p>
    <w:p w14:paraId="31C08B22" w14:textId="77777777" w:rsidR="00D55106" w:rsidRDefault="00D34BD3">
      <w:pPr>
        <w:pStyle w:val="Nadpis2"/>
        <w:keepLines/>
        <w:numPr>
          <w:ilvl w:val="0"/>
          <w:numId w:val="0"/>
        </w:numPr>
        <w:spacing w:line="276" w:lineRule="auto"/>
        <w:jc w:val="center"/>
        <w:rPr>
          <w:rFonts w:asciiTheme="majorHAnsi" w:hAnsiTheme="majorHAnsi" w:cstheme="majorHAnsi"/>
          <w:sz w:val="22"/>
          <w:szCs w:val="22"/>
        </w:rPr>
      </w:pPr>
      <w:r>
        <w:rPr>
          <w:rFonts w:asciiTheme="majorHAnsi" w:hAnsiTheme="majorHAnsi" w:cstheme="majorHAnsi"/>
          <w:sz w:val="22"/>
          <w:szCs w:val="22"/>
        </w:rPr>
        <w:t xml:space="preserve">I. </w:t>
      </w:r>
    </w:p>
    <w:p w14:paraId="42A674A3" w14:textId="77777777" w:rsidR="00D55106" w:rsidRDefault="00D34BD3">
      <w:pPr>
        <w:keepNext/>
        <w:keepLines/>
        <w:spacing w:line="276" w:lineRule="auto"/>
        <w:jc w:val="center"/>
        <w:rPr>
          <w:rFonts w:asciiTheme="majorHAnsi" w:hAnsiTheme="majorHAnsi" w:cstheme="majorHAnsi"/>
          <w:b/>
          <w:sz w:val="22"/>
          <w:szCs w:val="22"/>
        </w:rPr>
      </w:pPr>
      <w:r>
        <w:rPr>
          <w:rFonts w:asciiTheme="majorHAnsi" w:hAnsiTheme="majorHAnsi" w:cstheme="majorHAnsi"/>
          <w:b/>
          <w:sz w:val="22"/>
          <w:szCs w:val="22"/>
        </w:rPr>
        <w:t xml:space="preserve">Smluvní strany  </w:t>
      </w:r>
    </w:p>
    <w:p w14:paraId="06D57087" w14:textId="77777777" w:rsidR="00D55106" w:rsidRDefault="00D55106">
      <w:pPr>
        <w:keepNext/>
        <w:keepLines/>
        <w:spacing w:line="276" w:lineRule="auto"/>
        <w:rPr>
          <w:rFonts w:asciiTheme="majorHAnsi" w:hAnsiTheme="majorHAnsi" w:cstheme="majorHAnsi"/>
          <w:sz w:val="22"/>
          <w:szCs w:val="22"/>
        </w:rPr>
      </w:pPr>
    </w:p>
    <w:p w14:paraId="454AA051" w14:textId="77777777" w:rsidR="00D55106" w:rsidRDefault="00D34BD3">
      <w:pPr>
        <w:keepNext/>
        <w:keepLines/>
        <w:spacing w:line="276" w:lineRule="auto"/>
        <w:jc w:val="both"/>
        <w:rPr>
          <w:rFonts w:asciiTheme="majorHAnsi" w:hAnsiTheme="majorHAnsi" w:cstheme="majorHAnsi"/>
          <w:sz w:val="22"/>
          <w:szCs w:val="22"/>
          <w:lang w:val="en-US"/>
        </w:rPr>
      </w:pPr>
      <w:proofErr w:type="spellStart"/>
      <w:r>
        <w:rPr>
          <w:rFonts w:asciiTheme="majorHAnsi" w:hAnsiTheme="majorHAnsi" w:cstheme="majorHAnsi"/>
          <w:b/>
          <w:bCs/>
          <w:sz w:val="22"/>
          <w:szCs w:val="22"/>
          <w:lang w:val="en-US"/>
        </w:rPr>
        <w:t>Objednatel</w:t>
      </w:r>
      <w:proofErr w:type="spellEnd"/>
      <w:r>
        <w:rPr>
          <w:rFonts w:asciiTheme="majorHAnsi" w:hAnsiTheme="majorHAnsi" w:cstheme="majorHAnsi"/>
          <w:b/>
          <w:bCs/>
          <w:sz w:val="22"/>
          <w:szCs w:val="22"/>
          <w:lang w:val="en-US"/>
        </w:rPr>
        <w:t xml:space="preserve">:  </w:t>
      </w:r>
      <w:r>
        <w:rPr>
          <w:rFonts w:asciiTheme="majorHAnsi" w:hAnsiTheme="majorHAnsi" w:cstheme="majorHAnsi"/>
          <w:b/>
          <w:bCs/>
          <w:sz w:val="22"/>
          <w:szCs w:val="22"/>
          <w:lang w:val="en-US"/>
        </w:rPr>
        <w:tab/>
        <w:t xml:space="preserve"> </w:t>
      </w:r>
      <w:r>
        <w:rPr>
          <w:rFonts w:asciiTheme="majorHAnsi" w:hAnsiTheme="majorHAnsi" w:cstheme="majorHAnsi"/>
          <w:b/>
          <w:bCs/>
          <w:sz w:val="22"/>
          <w:szCs w:val="22"/>
          <w:lang w:val="en-US"/>
        </w:rPr>
        <w:tab/>
      </w:r>
      <w:r>
        <w:rPr>
          <w:rFonts w:asciiTheme="majorHAnsi" w:hAnsiTheme="majorHAnsi" w:cstheme="majorHAnsi"/>
          <w:b/>
          <w:bCs/>
          <w:sz w:val="22"/>
          <w:szCs w:val="22"/>
          <w:lang w:val="en-US"/>
        </w:rPr>
        <w:tab/>
        <w:t xml:space="preserve">           </w:t>
      </w:r>
      <w:proofErr w:type="spellStart"/>
      <w:r>
        <w:rPr>
          <w:rFonts w:asciiTheme="majorHAnsi" w:hAnsiTheme="majorHAnsi" w:cstheme="majorHAnsi"/>
          <w:b/>
          <w:bCs/>
          <w:sz w:val="22"/>
          <w:szCs w:val="22"/>
          <w:lang w:val="en-US"/>
        </w:rPr>
        <w:t>Město</w:t>
      </w:r>
      <w:proofErr w:type="spellEnd"/>
      <w:r>
        <w:rPr>
          <w:rFonts w:asciiTheme="majorHAnsi" w:hAnsiTheme="majorHAnsi" w:cstheme="majorHAnsi"/>
          <w:b/>
          <w:bCs/>
          <w:sz w:val="22"/>
          <w:szCs w:val="22"/>
          <w:lang w:val="en-US"/>
        </w:rPr>
        <w:t xml:space="preserve"> </w:t>
      </w:r>
      <w:proofErr w:type="spellStart"/>
      <w:r>
        <w:rPr>
          <w:rFonts w:asciiTheme="majorHAnsi" w:hAnsiTheme="majorHAnsi" w:cstheme="majorHAnsi"/>
          <w:b/>
          <w:bCs/>
          <w:sz w:val="22"/>
          <w:szCs w:val="22"/>
          <w:lang w:val="en-US"/>
        </w:rPr>
        <w:t>Nový</w:t>
      </w:r>
      <w:proofErr w:type="spellEnd"/>
      <w:r>
        <w:rPr>
          <w:rFonts w:asciiTheme="majorHAnsi" w:hAnsiTheme="majorHAnsi" w:cstheme="majorHAnsi"/>
          <w:b/>
          <w:bCs/>
          <w:sz w:val="22"/>
          <w:szCs w:val="22"/>
          <w:lang w:val="en-US"/>
        </w:rPr>
        <w:t xml:space="preserve"> </w:t>
      </w:r>
      <w:proofErr w:type="spellStart"/>
      <w:r>
        <w:rPr>
          <w:rFonts w:asciiTheme="majorHAnsi" w:hAnsiTheme="majorHAnsi" w:cstheme="majorHAnsi"/>
          <w:b/>
          <w:bCs/>
          <w:sz w:val="22"/>
          <w:szCs w:val="22"/>
          <w:lang w:val="en-US"/>
        </w:rPr>
        <w:t>Jičín</w:t>
      </w:r>
      <w:proofErr w:type="spellEnd"/>
      <w:r>
        <w:rPr>
          <w:rFonts w:asciiTheme="majorHAnsi" w:hAnsiTheme="majorHAnsi" w:cstheme="majorHAnsi"/>
          <w:b/>
          <w:bCs/>
          <w:sz w:val="22"/>
          <w:szCs w:val="22"/>
          <w:lang w:val="en-US"/>
        </w:rPr>
        <w:t xml:space="preserve">        </w:t>
      </w:r>
    </w:p>
    <w:p w14:paraId="5AF522E2" w14:textId="77777777" w:rsidR="00D55106" w:rsidRDefault="00D34BD3">
      <w:pPr>
        <w:keepNext/>
        <w:keepLines/>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 xml:space="preserve">Se sídlem: </w:t>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Cs/>
          <w:sz w:val="22"/>
          <w:szCs w:val="22"/>
        </w:rPr>
        <w:t>Masarykovo nám. 1/1, 741 01 Nový Jičín</w:t>
      </w:r>
    </w:p>
    <w:p w14:paraId="094821AE" w14:textId="77777777" w:rsidR="00D55106" w:rsidRDefault="00D34BD3">
      <w:pPr>
        <w:keepNext/>
        <w:keepLines/>
        <w:spacing w:line="276" w:lineRule="auto"/>
        <w:rPr>
          <w:rFonts w:asciiTheme="majorHAnsi" w:hAnsiTheme="majorHAnsi" w:cstheme="majorHAnsi"/>
          <w:b/>
          <w:bCs/>
          <w:sz w:val="22"/>
          <w:szCs w:val="22"/>
        </w:rPr>
      </w:pPr>
      <w:r>
        <w:rPr>
          <w:rFonts w:asciiTheme="majorHAnsi" w:hAnsiTheme="majorHAnsi" w:cstheme="majorHAnsi"/>
          <w:b/>
          <w:bCs/>
          <w:sz w:val="22"/>
          <w:szCs w:val="22"/>
        </w:rPr>
        <w:t>IČO:</w:t>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Cs/>
          <w:sz w:val="22"/>
          <w:szCs w:val="22"/>
        </w:rPr>
        <w:t>00298212</w:t>
      </w:r>
      <w:r>
        <w:rPr>
          <w:rFonts w:asciiTheme="majorHAnsi" w:hAnsiTheme="majorHAnsi" w:cstheme="majorHAnsi"/>
          <w:b/>
          <w:bCs/>
          <w:sz w:val="22"/>
          <w:szCs w:val="22"/>
        </w:rPr>
        <w:tab/>
      </w:r>
    </w:p>
    <w:p w14:paraId="2F40C111" w14:textId="633761DA" w:rsidR="00D55106" w:rsidRDefault="00D34BD3">
      <w:pPr>
        <w:keepNext/>
        <w:keepLines/>
        <w:spacing w:line="276" w:lineRule="auto"/>
        <w:rPr>
          <w:rFonts w:asciiTheme="majorHAnsi" w:hAnsiTheme="majorHAnsi" w:cstheme="majorHAnsi"/>
          <w:bCs/>
          <w:sz w:val="22"/>
          <w:szCs w:val="22"/>
        </w:rPr>
      </w:pPr>
      <w:r>
        <w:rPr>
          <w:rFonts w:asciiTheme="majorHAnsi" w:hAnsiTheme="majorHAnsi" w:cstheme="majorHAnsi"/>
          <w:b/>
          <w:bCs/>
          <w:sz w:val="22"/>
          <w:szCs w:val="22"/>
        </w:rPr>
        <w:t xml:space="preserve">Bankovní spojení: </w:t>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Cs/>
          <w:sz w:val="22"/>
          <w:szCs w:val="22"/>
        </w:rPr>
        <w:t>Komerční banka a.s.</w:t>
      </w:r>
    </w:p>
    <w:p w14:paraId="28F26F79" w14:textId="77777777" w:rsidR="00D55106" w:rsidRDefault="00D34BD3">
      <w:pPr>
        <w:keepNext/>
        <w:keepLines/>
        <w:spacing w:line="276" w:lineRule="auto"/>
        <w:rPr>
          <w:rFonts w:asciiTheme="majorHAnsi" w:hAnsiTheme="majorHAnsi" w:cstheme="majorHAnsi"/>
          <w:b/>
          <w:sz w:val="22"/>
          <w:szCs w:val="22"/>
        </w:rPr>
      </w:pPr>
      <w:r>
        <w:rPr>
          <w:rFonts w:asciiTheme="majorHAnsi" w:hAnsiTheme="majorHAnsi" w:cstheme="majorHAnsi"/>
          <w:b/>
          <w:bCs/>
          <w:sz w:val="22"/>
          <w:szCs w:val="22"/>
        </w:rPr>
        <w:t xml:space="preserve">Číslo účtu: </w:t>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Cs/>
          <w:sz w:val="22"/>
          <w:szCs w:val="22"/>
        </w:rPr>
        <w:t>326801/0100</w:t>
      </w:r>
    </w:p>
    <w:p w14:paraId="77AB3937" w14:textId="77777777" w:rsidR="00D55106" w:rsidRDefault="00D34BD3">
      <w:pPr>
        <w:keepNext/>
        <w:keepLines/>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Zástupce:</w:t>
      </w:r>
    </w:p>
    <w:p w14:paraId="7EBEDF06" w14:textId="66BDCA4C" w:rsidR="00D55106" w:rsidRDefault="00D34BD3">
      <w:pPr>
        <w:keepNext/>
        <w:keepLines/>
        <w:spacing w:line="276" w:lineRule="auto"/>
        <w:jc w:val="both"/>
        <w:rPr>
          <w:rFonts w:asciiTheme="majorHAnsi" w:hAnsiTheme="majorHAnsi" w:cstheme="majorHAnsi"/>
          <w:bCs/>
          <w:sz w:val="22"/>
          <w:szCs w:val="22"/>
        </w:rPr>
      </w:pPr>
      <w:r>
        <w:rPr>
          <w:rFonts w:asciiTheme="majorHAnsi" w:hAnsiTheme="majorHAnsi" w:cstheme="majorHAnsi"/>
          <w:b/>
          <w:bCs/>
          <w:sz w:val="22"/>
          <w:szCs w:val="22"/>
        </w:rPr>
        <w:t xml:space="preserve">- ve věcech smluvních: </w:t>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Cs/>
          <w:sz w:val="22"/>
          <w:szCs w:val="22"/>
        </w:rPr>
        <w:t>Ing. Kamilem Žákem, vedoucí Odboru správy majetku</w:t>
      </w:r>
    </w:p>
    <w:p w14:paraId="7B7EE6AE" w14:textId="77777777" w:rsidR="00D55106" w:rsidRDefault="00D34BD3">
      <w:pPr>
        <w:keepNext/>
        <w:keepLines/>
        <w:spacing w:line="276" w:lineRule="auto"/>
        <w:jc w:val="both"/>
        <w:rPr>
          <w:rFonts w:asciiTheme="majorHAnsi" w:hAnsiTheme="majorHAnsi" w:cstheme="majorHAnsi"/>
          <w:sz w:val="22"/>
          <w:szCs w:val="22"/>
        </w:rPr>
      </w:pPr>
      <w:r>
        <w:rPr>
          <w:rFonts w:asciiTheme="majorHAnsi" w:hAnsiTheme="majorHAnsi" w:cstheme="majorHAnsi"/>
          <w:bCs/>
          <w:sz w:val="22"/>
          <w:szCs w:val="22"/>
        </w:rPr>
        <w:t xml:space="preserve">                                                          Městského úřadu Nový Jičín                                                                    </w:t>
      </w:r>
    </w:p>
    <w:p w14:paraId="4E64AB01" w14:textId="1A06C06B" w:rsidR="00D55106" w:rsidRDefault="00D34BD3">
      <w:pPr>
        <w:keepNext/>
        <w:keepLines/>
        <w:spacing w:line="276" w:lineRule="auto"/>
        <w:ind w:left="3540" w:hanging="3539"/>
        <w:rPr>
          <w:rFonts w:asciiTheme="majorHAnsi" w:hAnsiTheme="majorHAnsi" w:cstheme="majorHAnsi"/>
          <w:bCs/>
          <w:sz w:val="22"/>
          <w:szCs w:val="22"/>
        </w:rPr>
      </w:pPr>
      <w:r>
        <w:rPr>
          <w:rFonts w:asciiTheme="majorHAnsi" w:hAnsiTheme="majorHAnsi" w:cstheme="majorHAnsi"/>
          <w:b/>
          <w:bCs/>
          <w:sz w:val="22"/>
          <w:szCs w:val="22"/>
        </w:rPr>
        <w:t xml:space="preserve">- ve věcech realizace stavby: </w:t>
      </w:r>
      <w:r>
        <w:rPr>
          <w:rFonts w:asciiTheme="majorHAnsi" w:hAnsiTheme="majorHAnsi" w:cstheme="majorHAnsi"/>
          <w:b/>
          <w:bCs/>
          <w:sz w:val="22"/>
          <w:szCs w:val="22"/>
        </w:rPr>
        <w:tab/>
      </w:r>
      <w:r>
        <w:rPr>
          <w:rFonts w:asciiTheme="majorHAnsi" w:hAnsiTheme="majorHAnsi" w:cstheme="majorHAnsi"/>
          <w:bCs/>
          <w:sz w:val="22"/>
          <w:szCs w:val="22"/>
        </w:rPr>
        <w:t xml:space="preserve">Ing. Bc. Anetou Fojtíkovou, referent Odboru správy majetku Městského úřadu Nový Jičín </w:t>
      </w:r>
    </w:p>
    <w:p w14:paraId="070120B4" w14:textId="77777777" w:rsidR="00D55106" w:rsidRDefault="00D55106">
      <w:pPr>
        <w:keepNext/>
        <w:keepLines/>
        <w:spacing w:line="276" w:lineRule="auto"/>
        <w:rPr>
          <w:rFonts w:asciiTheme="majorHAnsi" w:hAnsiTheme="majorHAnsi" w:cstheme="majorHAnsi"/>
          <w:b/>
          <w:bCs/>
          <w:sz w:val="22"/>
          <w:szCs w:val="22"/>
        </w:rPr>
      </w:pPr>
    </w:p>
    <w:p w14:paraId="51505CFA" w14:textId="77777777" w:rsidR="00D55106" w:rsidRDefault="00D34BD3">
      <w:pPr>
        <w:keepNext/>
        <w:keepLines/>
        <w:spacing w:line="276" w:lineRule="auto"/>
        <w:rPr>
          <w:rFonts w:asciiTheme="majorHAnsi" w:hAnsiTheme="majorHAnsi" w:cstheme="majorHAnsi"/>
          <w:sz w:val="22"/>
          <w:szCs w:val="22"/>
        </w:rPr>
      </w:pPr>
      <w:r>
        <w:rPr>
          <w:rFonts w:asciiTheme="majorHAnsi" w:hAnsiTheme="majorHAnsi" w:cstheme="majorHAnsi"/>
          <w:b/>
          <w:bCs/>
          <w:sz w:val="22"/>
          <w:szCs w:val="22"/>
        </w:rPr>
        <w:t>(dále jen „objednatel“)</w:t>
      </w:r>
    </w:p>
    <w:p w14:paraId="130BB685" w14:textId="77777777" w:rsidR="00D55106" w:rsidRDefault="00D55106">
      <w:pPr>
        <w:keepNext/>
        <w:keepLines/>
        <w:spacing w:line="276" w:lineRule="auto"/>
        <w:jc w:val="center"/>
        <w:rPr>
          <w:rFonts w:asciiTheme="majorHAnsi" w:hAnsiTheme="majorHAnsi" w:cstheme="majorHAnsi"/>
          <w:b/>
          <w:bCs/>
          <w:sz w:val="22"/>
          <w:szCs w:val="22"/>
        </w:rPr>
      </w:pPr>
    </w:p>
    <w:p w14:paraId="4365BBAC" w14:textId="77777777" w:rsidR="00D55106" w:rsidRDefault="00D34BD3">
      <w:pPr>
        <w:keepNext/>
        <w:keepLines/>
        <w:spacing w:line="276" w:lineRule="auto"/>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 xml:space="preserve">Zhotovitel:   </w:t>
      </w:r>
      <w:r>
        <w:rPr>
          <w:rFonts w:asciiTheme="majorHAnsi" w:hAnsiTheme="majorHAnsi" w:cstheme="majorHAnsi"/>
          <w:b/>
          <w:bCs/>
          <w:sz w:val="22"/>
          <w:szCs w:val="22"/>
          <w:highlight w:val="yellow"/>
          <w:lang w:eastAsia="cs-CZ"/>
        </w:rPr>
        <w:tab/>
        <w:t xml:space="preserve">            </w:t>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t xml:space="preserve">  </w:t>
      </w:r>
      <w:proofErr w:type="spellStart"/>
      <w:r>
        <w:rPr>
          <w:rFonts w:asciiTheme="majorHAnsi" w:hAnsiTheme="majorHAnsi" w:cstheme="majorHAnsi"/>
          <w:b/>
          <w:bCs/>
          <w:sz w:val="22"/>
          <w:szCs w:val="22"/>
          <w:highlight w:val="yellow"/>
          <w:lang w:eastAsia="cs-CZ"/>
        </w:rPr>
        <w:t>xxxxxxxxxxxxxxx</w:t>
      </w:r>
      <w:proofErr w:type="spellEnd"/>
    </w:p>
    <w:p w14:paraId="30DD8788" w14:textId="77777777" w:rsidR="00D55106" w:rsidRDefault="00D34BD3">
      <w:pPr>
        <w:keepNext/>
        <w:keepLines/>
        <w:spacing w:line="276" w:lineRule="auto"/>
        <w:ind w:left="3544" w:hanging="3544"/>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 xml:space="preserve">Se sídlem:   </w:t>
      </w:r>
      <w:r>
        <w:rPr>
          <w:rFonts w:asciiTheme="majorHAnsi" w:hAnsiTheme="majorHAnsi" w:cstheme="majorHAnsi"/>
          <w:b/>
          <w:bCs/>
          <w:sz w:val="22"/>
          <w:szCs w:val="22"/>
          <w:highlight w:val="yellow"/>
          <w:lang w:eastAsia="cs-CZ"/>
        </w:rPr>
        <w:tab/>
        <w:t xml:space="preserve">  </w:t>
      </w:r>
      <w:proofErr w:type="spellStart"/>
      <w:r>
        <w:rPr>
          <w:rFonts w:asciiTheme="majorHAnsi" w:hAnsiTheme="majorHAnsi" w:cstheme="majorHAnsi"/>
          <w:b/>
          <w:bCs/>
          <w:sz w:val="22"/>
          <w:szCs w:val="22"/>
          <w:highlight w:val="yellow"/>
          <w:lang w:eastAsia="cs-CZ"/>
        </w:rPr>
        <w:t>xxxxxxxxxxxxxxx</w:t>
      </w:r>
      <w:proofErr w:type="spellEnd"/>
    </w:p>
    <w:p w14:paraId="07EC576B" w14:textId="77777777" w:rsidR="00D55106" w:rsidRDefault="00D34BD3">
      <w:pPr>
        <w:keepNext/>
        <w:keepLines/>
        <w:spacing w:line="276" w:lineRule="auto"/>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 xml:space="preserve">IČO: </w:t>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t xml:space="preserve">  </w:t>
      </w:r>
      <w:proofErr w:type="spellStart"/>
      <w:r>
        <w:rPr>
          <w:rFonts w:asciiTheme="majorHAnsi" w:hAnsiTheme="majorHAnsi" w:cstheme="majorHAnsi"/>
          <w:b/>
          <w:bCs/>
          <w:sz w:val="22"/>
          <w:szCs w:val="22"/>
          <w:highlight w:val="yellow"/>
          <w:lang w:eastAsia="cs-CZ"/>
        </w:rPr>
        <w:t>xxxxxxxxx</w:t>
      </w:r>
      <w:proofErr w:type="spellEnd"/>
    </w:p>
    <w:p w14:paraId="10E24B23" w14:textId="77777777" w:rsidR="00D55106" w:rsidRDefault="00D34BD3">
      <w:pPr>
        <w:keepNext/>
        <w:keepLines/>
        <w:spacing w:line="276" w:lineRule="auto"/>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 xml:space="preserve">zapsán v obchodním </w:t>
      </w:r>
      <w:proofErr w:type="gramStart"/>
      <w:r>
        <w:rPr>
          <w:rFonts w:asciiTheme="majorHAnsi" w:hAnsiTheme="majorHAnsi" w:cstheme="majorHAnsi"/>
          <w:b/>
          <w:bCs/>
          <w:sz w:val="22"/>
          <w:szCs w:val="22"/>
          <w:highlight w:val="yellow"/>
          <w:lang w:eastAsia="cs-CZ"/>
        </w:rPr>
        <w:t xml:space="preserve">rejstříku         </w:t>
      </w:r>
      <w:proofErr w:type="spellStart"/>
      <w:r>
        <w:rPr>
          <w:rFonts w:asciiTheme="majorHAnsi" w:hAnsiTheme="majorHAnsi" w:cstheme="majorHAnsi"/>
          <w:b/>
          <w:bCs/>
          <w:sz w:val="22"/>
          <w:szCs w:val="22"/>
          <w:highlight w:val="yellow"/>
          <w:lang w:eastAsia="cs-CZ"/>
        </w:rPr>
        <w:t>xxxxxxxxxxxxxxx</w:t>
      </w:r>
      <w:proofErr w:type="spellEnd"/>
      <w:proofErr w:type="gramEnd"/>
    </w:p>
    <w:p w14:paraId="54693815" w14:textId="77777777" w:rsidR="00D55106" w:rsidRDefault="00D34BD3">
      <w:pPr>
        <w:keepNext/>
        <w:keepLines/>
        <w:spacing w:line="276" w:lineRule="auto"/>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Bankovní spojení:</w:t>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t xml:space="preserve">  </w:t>
      </w:r>
      <w:proofErr w:type="spellStart"/>
      <w:r>
        <w:rPr>
          <w:rFonts w:asciiTheme="majorHAnsi" w:hAnsiTheme="majorHAnsi" w:cstheme="majorHAnsi"/>
          <w:b/>
          <w:bCs/>
          <w:sz w:val="22"/>
          <w:szCs w:val="22"/>
          <w:highlight w:val="yellow"/>
          <w:lang w:eastAsia="cs-CZ"/>
        </w:rPr>
        <w:t>xxxxxxxxx</w:t>
      </w:r>
      <w:proofErr w:type="spellEnd"/>
    </w:p>
    <w:p w14:paraId="63996A93" w14:textId="77777777" w:rsidR="00D55106" w:rsidRDefault="00D34BD3">
      <w:pPr>
        <w:keepNext/>
        <w:keepLines/>
        <w:spacing w:line="276" w:lineRule="auto"/>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 xml:space="preserve">Číslo účtu: </w:t>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r>
      <w:r>
        <w:rPr>
          <w:rFonts w:asciiTheme="majorHAnsi" w:hAnsiTheme="majorHAnsi" w:cstheme="majorHAnsi"/>
          <w:b/>
          <w:bCs/>
          <w:sz w:val="22"/>
          <w:szCs w:val="22"/>
          <w:highlight w:val="yellow"/>
          <w:lang w:eastAsia="cs-CZ"/>
        </w:rPr>
        <w:tab/>
        <w:t xml:space="preserve">  </w:t>
      </w:r>
      <w:proofErr w:type="spellStart"/>
      <w:r>
        <w:rPr>
          <w:rFonts w:asciiTheme="majorHAnsi" w:hAnsiTheme="majorHAnsi" w:cstheme="majorHAnsi"/>
          <w:b/>
          <w:bCs/>
          <w:sz w:val="22"/>
          <w:szCs w:val="22"/>
          <w:highlight w:val="yellow"/>
          <w:lang w:eastAsia="cs-CZ"/>
        </w:rPr>
        <w:t>xxxxxxxxxxxxxxx</w:t>
      </w:r>
      <w:proofErr w:type="spellEnd"/>
    </w:p>
    <w:p w14:paraId="0F9A674A" w14:textId="77777777" w:rsidR="00D55106" w:rsidRDefault="00D34BD3">
      <w:pPr>
        <w:keepNext/>
        <w:keepLines/>
        <w:spacing w:line="276" w:lineRule="auto"/>
        <w:ind w:left="3544" w:hanging="3544"/>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Zastoupen:</w:t>
      </w:r>
      <w:r>
        <w:rPr>
          <w:rFonts w:asciiTheme="majorHAnsi" w:hAnsiTheme="majorHAnsi" w:cstheme="majorHAnsi"/>
          <w:b/>
          <w:bCs/>
          <w:sz w:val="22"/>
          <w:szCs w:val="22"/>
          <w:highlight w:val="yellow"/>
          <w:lang w:eastAsia="cs-CZ"/>
        </w:rPr>
        <w:tab/>
        <w:t xml:space="preserve">  </w:t>
      </w:r>
      <w:proofErr w:type="spellStart"/>
      <w:r>
        <w:rPr>
          <w:rFonts w:asciiTheme="majorHAnsi" w:hAnsiTheme="majorHAnsi" w:cstheme="majorHAnsi"/>
          <w:b/>
          <w:bCs/>
          <w:sz w:val="22"/>
          <w:szCs w:val="22"/>
          <w:highlight w:val="yellow"/>
          <w:lang w:eastAsia="cs-CZ"/>
        </w:rPr>
        <w:t>xxxxxxxxxxxxxxx</w:t>
      </w:r>
      <w:proofErr w:type="spellEnd"/>
    </w:p>
    <w:p w14:paraId="31794C37" w14:textId="77777777" w:rsidR="00D55106" w:rsidRDefault="00D34BD3">
      <w:pPr>
        <w:keepNext/>
        <w:keepLines/>
        <w:spacing w:line="276" w:lineRule="auto"/>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 xml:space="preserve">Zástupce ve věcech smluvních: </w:t>
      </w:r>
      <w:r>
        <w:rPr>
          <w:rFonts w:asciiTheme="majorHAnsi" w:hAnsiTheme="majorHAnsi" w:cstheme="majorHAnsi"/>
          <w:b/>
          <w:bCs/>
          <w:sz w:val="22"/>
          <w:szCs w:val="22"/>
          <w:highlight w:val="yellow"/>
          <w:lang w:eastAsia="cs-CZ"/>
        </w:rPr>
        <w:tab/>
        <w:t xml:space="preserve">  </w:t>
      </w:r>
      <w:proofErr w:type="spellStart"/>
      <w:r>
        <w:rPr>
          <w:rFonts w:asciiTheme="majorHAnsi" w:hAnsiTheme="majorHAnsi" w:cstheme="majorHAnsi"/>
          <w:b/>
          <w:bCs/>
          <w:sz w:val="22"/>
          <w:szCs w:val="22"/>
          <w:highlight w:val="yellow"/>
          <w:lang w:eastAsia="cs-CZ"/>
        </w:rPr>
        <w:t>xxxxxxxxxxxxxxx</w:t>
      </w:r>
      <w:proofErr w:type="spellEnd"/>
    </w:p>
    <w:p w14:paraId="156D94A7" w14:textId="77777777" w:rsidR="00D55106" w:rsidRDefault="00D34BD3">
      <w:pPr>
        <w:keepNext/>
        <w:keepLines/>
        <w:spacing w:line="276" w:lineRule="auto"/>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 xml:space="preserve">Zástupce ve věcech technických     </w:t>
      </w:r>
    </w:p>
    <w:p w14:paraId="27EC86C3" w14:textId="77777777" w:rsidR="00D55106" w:rsidRDefault="00D34BD3">
      <w:pPr>
        <w:keepNext/>
        <w:keepLines/>
        <w:spacing w:line="276" w:lineRule="auto"/>
        <w:rPr>
          <w:rFonts w:asciiTheme="majorHAnsi" w:hAnsiTheme="majorHAnsi" w:cstheme="majorHAnsi"/>
          <w:b/>
          <w:bCs/>
          <w:sz w:val="22"/>
          <w:szCs w:val="22"/>
          <w:highlight w:val="yellow"/>
          <w:lang w:eastAsia="cs-CZ"/>
        </w:rPr>
      </w:pPr>
      <w:r>
        <w:rPr>
          <w:rFonts w:asciiTheme="majorHAnsi" w:hAnsiTheme="majorHAnsi" w:cstheme="majorHAnsi"/>
          <w:b/>
          <w:bCs/>
          <w:sz w:val="22"/>
          <w:szCs w:val="22"/>
          <w:highlight w:val="yellow"/>
          <w:lang w:eastAsia="cs-CZ"/>
        </w:rPr>
        <w:t xml:space="preserve">a realizace stavby (stavbyvedoucí) : </w:t>
      </w:r>
      <w:proofErr w:type="spellStart"/>
      <w:r>
        <w:rPr>
          <w:rFonts w:asciiTheme="majorHAnsi" w:hAnsiTheme="majorHAnsi" w:cstheme="majorHAnsi"/>
          <w:b/>
          <w:bCs/>
          <w:sz w:val="22"/>
          <w:szCs w:val="22"/>
          <w:highlight w:val="yellow"/>
          <w:lang w:eastAsia="cs-CZ"/>
        </w:rPr>
        <w:t>xxxxxxxxxxxxxxx</w:t>
      </w:r>
      <w:proofErr w:type="spellEnd"/>
    </w:p>
    <w:p w14:paraId="37FAB43E" w14:textId="77777777" w:rsidR="00D55106" w:rsidRDefault="00D34BD3">
      <w:pPr>
        <w:keepNext/>
        <w:keepLines/>
        <w:spacing w:line="276" w:lineRule="auto"/>
        <w:rPr>
          <w:rFonts w:asciiTheme="majorHAnsi" w:hAnsiTheme="majorHAnsi" w:cstheme="majorHAnsi"/>
          <w:b/>
          <w:bCs/>
          <w:sz w:val="22"/>
          <w:szCs w:val="22"/>
          <w:lang w:eastAsia="cs-CZ"/>
        </w:rPr>
      </w:pPr>
      <w:r>
        <w:rPr>
          <w:rFonts w:asciiTheme="majorHAnsi" w:hAnsiTheme="majorHAnsi" w:cstheme="majorHAnsi"/>
          <w:b/>
          <w:bCs/>
          <w:sz w:val="22"/>
          <w:szCs w:val="22"/>
          <w:highlight w:val="yellow"/>
          <w:lang w:eastAsia="cs-CZ"/>
        </w:rPr>
        <w:t xml:space="preserve">Zástupce stavbyvedoucího: </w:t>
      </w:r>
      <w:r>
        <w:rPr>
          <w:rFonts w:asciiTheme="majorHAnsi" w:hAnsiTheme="majorHAnsi" w:cstheme="majorHAnsi"/>
          <w:b/>
          <w:bCs/>
          <w:sz w:val="22"/>
          <w:szCs w:val="22"/>
          <w:highlight w:val="yellow"/>
          <w:lang w:eastAsia="cs-CZ"/>
        </w:rPr>
        <w:tab/>
        <w:t xml:space="preserve">  </w:t>
      </w:r>
      <w:proofErr w:type="spellStart"/>
      <w:r>
        <w:rPr>
          <w:rFonts w:asciiTheme="majorHAnsi" w:hAnsiTheme="majorHAnsi" w:cstheme="majorHAnsi"/>
          <w:b/>
          <w:bCs/>
          <w:sz w:val="22"/>
          <w:szCs w:val="22"/>
          <w:highlight w:val="yellow"/>
          <w:lang w:eastAsia="cs-CZ"/>
        </w:rPr>
        <w:t>xxxxxxxxxxxxxxxx</w:t>
      </w:r>
      <w:proofErr w:type="spellEnd"/>
      <w:r>
        <w:rPr>
          <w:rFonts w:asciiTheme="majorHAnsi" w:hAnsiTheme="majorHAnsi" w:cstheme="majorHAnsi"/>
          <w:b/>
          <w:bCs/>
          <w:sz w:val="22"/>
          <w:szCs w:val="22"/>
          <w:lang w:eastAsia="cs-CZ"/>
        </w:rPr>
        <w:t xml:space="preserve">           </w:t>
      </w:r>
    </w:p>
    <w:p w14:paraId="27E17A5A" w14:textId="77777777" w:rsidR="00D55106" w:rsidRDefault="00D55106">
      <w:pPr>
        <w:keepNext/>
        <w:keepLines/>
        <w:spacing w:line="276" w:lineRule="auto"/>
        <w:ind w:firstLine="708"/>
        <w:rPr>
          <w:rFonts w:asciiTheme="majorHAnsi" w:hAnsiTheme="majorHAnsi" w:cstheme="majorHAnsi"/>
          <w:b/>
          <w:bCs/>
          <w:sz w:val="22"/>
          <w:szCs w:val="22"/>
          <w:lang w:eastAsia="cs-CZ"/>
        </w:rPr>
      </w:pPr>
    </w:p>
    <w:p w14:paraId="101FA1A5" w14:textId="77777777" w:rsidR="00D55106" w:rsidRDefault="00D34BD3">
      <w:pPr>
        <w:keepNext/>
        <w:keepLines/>
        <w:spacing w:line="276" w:lineRule="auto"/>
        <w:rPr>
          <w:rFonts w:asciiTheme="majorHAnsi" w:hAnsiTheme="majorHAnsi" w:cstheme="majorHAnsi"/>
          <w:b/>
          <w:bCs/>
          <w:sz w:val="22"/>
          <w:szCs w:val="22"/>
          <w:lang w:eastAsia="cs-CZ"/>
        </w:rPr>
      </w:pPr>
      <w:r>
        <w:rPr>
          <w:rFonts w:asciiTheme="majorHAnsi" w:hAnsiTheme="majorHAnsi" w:cstheme="majorHAnsi"/>
          <w:b/>
          <w:bCs/>
          <w:sz w:val="22"/>
          <w:szCs w:val="22"/>
          <w:lang w:eastAsia="cs-CZ"/>
        </w:rPr>
        <w:t>(dále jen „zhotovitel“)</w:t>
      </w:r>
    </w:p>
    <w:p w14:paraId="2888ED57" w14:textId="77777777" w:rsidR="00D55106" w:rsidRDefault="00D55106">
      <w:pPr>
        <w:keepNext/>
        <w:keepLines/>
        <w:spacing w:line="276" w:lineRule="auto"/>
        <w:rPr>
          <w:rFonts w:asciiTheme="majorHAnsi" w:hAnsiTheme="majorHAnsi" w:cstheme="majorHAnsi"/>
          <w:b/>
          <w:bCs/>
          <w:sz w:val="22"/>
          <w:szCs w:val="22"/>
          <w:lang w:eastAsia="cs-CZ"/>
        </w:rPr>
      </w:pPr>
    </w:p>
    <w:p w14:paraId="52CE9F99" w14:textId="77777777" w:rsidR="00D55106" w:rsidRDefault="00D34BD3">
      <w:pPr>
        <w:pStyle w:val="Nadpis2"/>
        <w:keepLines/>
        <w:numPr>
          <w:ilvl w:val="0"/>
          <w:numId w:val="0"/>
        </w:numPr>
        <w:spacing w:line="276" w:lineRule="auto"/>
        <w:jc w:val="center"/>
        <w:rPr>
          <w:rFonts w:asciiTheme="majorHAnsi" w:hAnsiTheme="majorHAnsi" w:cstheme="majorHAnsi"/>
          <w:sz w:val="22"/>
          <w:szCs w:val="22"/>
        </w:rPr>
      </w:pPr>
      <w:r>
        <w:rPr>
          <w:rFonts w:asciiTheme="majorHAnsi" w:hAnsiTheme="majorHAnsi" w:cstheme="majorHAnsi"/>
          <w:sz w:val="22"/>
          <w:szCs w:val="22"/>
        </w:rPr>
        <w:t xml:space="preserve">II. </w:t>
      </w:r>
    </w:p>
    <w:p w14:paraId="5BCD8C71" w14:textId="77777777" w:rsidR="00D55106" w:rsidRDefault="00D34BD3">
      <w:pPr>
        <w:keepNext/>
        <w:keepLines/>
        <w:spacing w:line="276" w:lineRule="auto"/>
        <w:jc w:val="center"/>
        <w:rPr>
          <w:rFonts w:asciiTheme="majorHAnsi" w:hAnsiTheme="majorHAnsi" w:cstheme="majorHAnsi"/>
          <w:b/>
          <w:sz w:val="22"/>
          <w:szCs w:val="22"/>
        </w:rPr>
      </w:pPr>
      <w:r>
        <w:rPr>
          <w:rFonts w:asciiTheme="majorHAnsi" w:hAnsiTheme="majorHAnsi" w:cstheme="majorHAnsi"/>
          <w:b/>
          <w:sz w:val="22"/>
          <w:szCs w:val="22"/>
        </w:rPr>
        <w:t xml:space="preserve">Základní ustanovení </w:t>
      </w:r>
    </w:p>
    <w:p w14:paraId="7791BF69" w14:textId="77777777" w:rsidR="00D55106" w:rsidRDefault="00D55106">
      <w:pPr>
        <w:keepNext/>
        <w:keepLines/>
        <w:spacing w:line="276" w:lineRule="auto"/>
        <w:jc w:val="center"/>
        <w:rPr>
          <w:rFonts w:asciiTheme="majorHAnsi" w:hAnsiTheme="majorHAnsi" w:cstheme="majorHAnsi"/>
          <w:b/>
          <w:sz w:val="22"/>
          <w:szCs w:val="22"/>
        </w:rPr>
      </w:pPr>
    </w:p>
    <w:p w14:paraId="2D6922B8" w14:textId="1D675EE6" w:rsidR="00D55106" w:rsidRDefault="00D34BD3">
      <w:pPr>
        <w:keepNext/>
        <w:keepLines/>
        <w:spacing w:line="276" w:lineRule="auto"/>
        <w:ind w:left="567" w:hanging="567"/>
        <w:jc w:val="both"/>
        <w:rPr>
          <w:rFonts w:asciiTheme="majorHAnsi" w:hAnsiTheme="majorHAnsi" w:cstheme="majorHAnsi"/>
          <w:sz w:val="22"/>
          <w:szCs w:val="22"/>
        </w:rPr>
      </w:pPr>
      <w:proofErr w:type="gramStart"/>
      <w:r>
        <w:rPr>
          <w:rFonts w:asciiTheme="majorHAnsi" w:hAnsiTheme="majorHAnsi" w:cstheme="majorHAnsi"/>
          <w:sz w:val="22"/>
          <w:szCs w:val="22"/>
        </w:rPr>
        <w:t>2.1    Tato</w:t>
      </w:r>
      <w:proofErr w:type="gramEnd"/>
      <w:r>
        <w:rPr>
          <w:rFonts w:asciiTheme="majorHAnsi" w:hAnsiTheme="majorHAnsi" w:cstheme="majorHAnsi"/>
          <w:sz w:val="22"/>
          <w:szCs w:val="22"/>
        </w:rPr>
        <w:t xml:space="preserve"> smlouva o dílo (dále jen „Smlouva“) se uzavírá  dle § 2586 a násl. zákona č. 89/2012 Sb., občanský zákoník (dále jen „Občanský zákoník“). Práva a povinnosti stran touto Smlouvou neupravené se řídí příslušnými ustanoveními Občanského zákoníku. </w:t>
      </w:r>
    </w:p>
    <w:p w14:paraId="3565C52F" w14:textId="5CA4179D" w:rsidR="00D55106" w:rsidRDefault="00D34BD3">
      <w:pPr>
        <w:keepNext/>
        <w:keepLines/>
        <w:spacing w:line="276" w:lineRule="auto"/>
        <w:ind w:left="567" w:hanging="567"/>
        <w:jc w:val="both"/>
        <w:rPr>
          <w:rFonts w:asciiTheme="majorHAnsi" w:hAnsiTheme="majorHAnsi" w:cstheme="majorHAnsi"/>
          <w:sz w:val="22"/>
          <w:szCs w:val="22"/>
        </w:rPr>
      </w:pPr>
      <w:proofErr w:type="gramStart"/>
      <w:r>
        <w:rPr>
          <w:rFonts w:asciiTheme="majorHAnsi" w:hAnsiTheme="majorHAnsi" w:cstheme="majorHAnsi"/>
          <w:sz w:val="22"/>
          <w:szCs w:val="22"/>
        </w:rPr>
        <w:t>2.2    Smluvní</w:t>
      </w:r>
      <w:proofErr w:type="gramEnd"/>
      <w:r>
        <w:rPr>
          <w:rFonts w:asciiTheme="majorHAnsi" w:hAnsiTheme="majorHAnsi" w:cstheme="majorHAnsi"/>
          <w:sz w:val="22"/>
          <w:szCs w:val="22"/>
        </w:rPr>
        <w:t xml:space="preserve"> strany prohlašují, že údaje uvedené v čl. I. této Smlouvy jsou v souladu s právní skutečností v době jejího uzavření. Smluvní strany se zavazují, že změny dotčených údajů oznámí bez prodlení písemně druhé smluvní straně. Smluvní strany prohlašují, že osoby podepisující tuto Smlouvu jsou k tomuto úkonu oprávněny. </w:t>
      </w:r>
    </w:p>
    <w:p w14:paraId="1C4A7BD6" w14:textId="22D14692" w:rsidR="00D55106" w:rsidRDefault="00D34BD3">
      <w:pPr>
        <w:keepNext/>
        <w:keepLines/>
        <w:spacing w:line="276" w:lineRule="auto"/>
        <w:ind w:left="567" w:hanging="567"/>
        <w:jc w:val="both"/>
        <w:rPr>
          <w:rFonts w:asciiTheme="majorHAnsi" w:hAnsiTheme="majorHAnsi" w:cstheme="majorHAnsi"/>
          <w:sz w:val="22"/>
          <w:szCs w:val="22"/>
        </w:rPr>
      </w:pPr>
      <w:proofErr w:type="gramStart"/>
      <w:r>
        <w:rPr>
          <w:rFonts w:asciiTheme="majorHAnsi" w:hAnsiTheme="majorHAnsi" w:cstheme="majorHAnsi"/>
          <w:sz w:val="22"/>
          <w:szCs w:val="22"/>
        </w:rPr>
        <w:t>2.3   Zhotovitel</w:t>
      </w:r>
      <w:proofErr w:type="gramEnd"/>
      <w:r>
        <w:rPr>
          <w:rFonts w:asciiTheme="majorHAnsi" w:hAnsiTheme="majorHAnsi" w:cstheme="majorHAnsi"/>
          <w:sz w:val="22"/>
          <w:szCs w:val="22"/>
        </w:rPr>
        <w:t xml:space="preserve"> prohlašuje, že je odborně způsobilý k zajištění předmětu plnění Smlouvy. </w:t>
      </w:r>
    </w:p>
    <w:p w14:paraId="707D7976" w14:textId="518D21D6" w:rsidR="00D55106" w:rsidRDefault="00D34BD3">
      <w:pPr>
        <w:keepNext/>
        <w:keepLines/>
        <w:spacing w:line="276" w:lineRule="auto"/>
        <w:ind w:left="567" w:hanging="567"/>
        <w:jc w:val="both"/>
        <w:rPr>
          <w:rFonts w:asciiTheme="majorHAnsi" w:hAnsiTheme="majorHAnsi" w:cstheme="majorHAnsi"/>
          <w:sz w:val="22"/>
          <w:szCs w:val="22"/>
        </w:rPr>
      </w:pPr>
      <w:r>
        <w:rPr>
          <w:rFonts w:asciiTheme="majorHAnsi" w:hAnsiTheme="majorHAnsi" w:cstheme="majorHAnsi"/>
          <w:sz w:val="22"/>
          <w:szCs w:val="22"/>
        </w:rPr>
        <w:lastRenderedPageBreak/>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18A990F7" w14:textId="2E57DD91" w:rsidR="00D55106" w:rsidRDefault="00D34BD3">
      <w:pPr>
        <w:keepNext/>
        <w:keepLines/>
        <w:spacing w:line="276" w:lineRule="auto"/>
        <w:ind w:left="567" w:hanging="567"/>
        <w:jc w:val="both"/>
        <w:rPr>
          <w:rFonts w:asciiTheme="majorHAnsi" w:hAnsiTheme="majorHAnsi" w:cstheme="majorHAnsi"/>
          <w:sz w:val="22"/>
          <w:szCs w:val="22"/>
        </w:rPr>
      </w:pPr>
      <w:proofErr w:type="gramStart"/>
      <w:r>
        <w:rPr>
          <w:rFonts w:asciiTheme="majorHAnsi" w:hAnsiTheme="majorHAnsi" w:cstheme="majorHAnsi"/>
          <w:sz w:val="22"/>
          <w:szCs w:val="22"/>
        </w:rPr>
        <w:t>2.5    Zhotovitel</w:t>
      </w:r>
      <w:proofErr w:type="gramEnd"/>
      <w:r>
        <w:rPr>
          <w:rFonts w:asciiTheme="majorHAnsi" w:hAnsiTheme="majorHAnsi" w:cstheme="majorHAnsi"/>
          <w:sz w:val="22"/>
          <w:szCs w:val="22"/>
        </w:rPr>
        <w:t xml:space="preserve"> prohlašuje, že jeho bankovní účet uvedený v čl. I.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3C2B1931" w14:textId="7BDBE0CF" w:rsidR="00D55106" w:rsidRDefault="00D34BD3">
      <w:pPr>
        <w:keepNext/>
        <w:keepLines/>
        <w:spacing w:line="276" w:lineRule="auto"/>
        <w:ind w:left="567" w:hanging="567"/>
        <w:jc w:val="both"/>
        <w:rPr>
          <w:rFonts w:asciiTheme="majorHAnsi" w:hAnsiTheme="majorHAnsi" w:cstheme="majorHAnsi"/>
          <w:i/>
          <w:sz w:val="22"/>
          <w:szCs w:val="22"/>
        </w:rPr>
      </w:pPr>
      <w:r>
        <w:rPr>
          <w:rFonts w:asciiTheme="majorHAnsi" w:hAnsiTheme="majorHAnsi" w:cstheme="majorHAnsi"/>
          <w:sz w:val="22"/>
          <w:szCs w:val="22"/>
        </w:rPr>
        <w:t>2.6</w:t>
      </w:r>
      <w:r>
        <w:rPr>
          <w:rFonts w:asciiTheme="majorHAnsi" w:hAnsiTheme="majorHAnsi" w:cstheme="majorHAnsi"/>
          <w:sz w:val="22"/>
          <w:szCs w:val="22"/>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rFonts w:asciiTheme="majorHAnsi" w:hAnsiTheme="majorHAnsi" w:cstheme="majorHAnsi"/>
          <w:i/>
          <w:sz w:val="22"/>
          <w:szCs w:val="22"/>
        </w:rPr>
        <w:t xml:space="preserve"> </w:t>
      </w:r>
    </w:p>
    <w:p w14:paraId="5C722EE3" w14:textId="77777777" w:rsidR="00D55106" w:rsidRDefault="00D55106">
      <w:pPr>
        <w:pStyle w:val="Nadpis2"/>
        <w:keepLines/>
        <w:numPr>
          <w:ilvl w:val="0"/>
          <w:numId w:val="0"/>
        </w:numPr>
        <w:spacing w:line="276" w:lineRule="auto"/>
        <w:jc w:val="both"/>
        <w:rPr>
          <w:rFonts w:asciiTheme="majorHAnsi" w:hAnsiTheme="majorHAnsi" w:cstheme="majorHAnsi"/>
          <w:sz w:val="22"/>
          <w:szCs w:val="22"/>
        </w:rPr>
      </w:pPr>
    </w:p>
    <w:p w14:paraId="237D9C40" w14:textId="77777777" w:rsidR="00D55106" w:rsidRDefault="00D34BD3">
      <w:pPr>
        <w:keepNext/>
        <w:keepLines/>
        <w:spacing w:line="276" w:lineRule="auto"/>
        <w:jc w:val="center"/>
        <w:rPr>
          <w:rFonts w:asciiTheme="majorHAnsi" w:hAnsiTheme="majorHAnsi" w:cstheme="majorHAnsi"/>
          <w:b/>
          <w:sz w:val="22"/>
          <w:szCs w:val="22"/>
        </w:rPr>
      </w:pPr>
      <w:r>
        <w:rPr>
          <w:rFonts w:asciiTheme="majorHAnsi" w:hAnsiTheme="majorHAnsi" w:cstheme="majorHAnsi"/>
          <w:b/>
          <w:sz w:val="22"/>
          <w:szCs w:val="22"/>
        </w:rPr>
        <w:t>III.</w:t>
      </w:r>
    </w:p>
    <w:p w14:paraId="24DFF84D" w14:textId="77777777" w:rsidR="00D55106" w:rsidRDefault="00D34BD3">
      <w:pPr>
        <w:pStyle w:val="Nadpis2"/>
        <w:keepLines/>
        <w:numPr>
          <w:ilvl w:val="0"/>
          <w:numId w:val="0"/>
        </w:numPr>
        <w:spacing w:line="276" w:lineRule="auto"/>
        <w:jc w:val="center"/>
        <w:rPr>
          <w:rFonts w:asciiTheme="majorHAnsi" w:hAnsiTheme="majorHAnsi" w:cstheme="majorHAnsi"/>
          <w:sz w:val="22"/>
          <w:szCs w:val="22"/>
        </w:rPr>
      </w:pPr>
      <w:r>
        <w:rPr>
          <w:rFonts w:asciiTheme="majorHAnsi" w:hAnsiTheme="majorHAnsi" w:cstheme="majorHAnsi"/>
          <w:sz w:val="22"/>
          <w:szCs w:val="22"/>
        </w:rPr>
        <w:t>Předmět smlouvy</w:t>
      </w:r>
      <w:bookmarkEnd w:id="0"/>
      <w:bookmarkEnd w:id="1"/>
    </w:p>
    <w:p w14:paraId="3F456C87" w14:textId="77777777" w:rsidR="00D55106" w:rsidRDefault="00D55106">
      <w:pPr>
        <w:pStyle w:val="Nadpis2"/>
        <w:keepLines/>
        <w:numPr>
          <w:ilvl w:val="0"/>
          <w:numId w:val="0"/>
        </w:numPr>
        <w:spacing w:line="276" w:lineRule="auto"/>
        <w:jc w:val="center"/>
        <w:rPr>
          <w:rFonts w:asciiTheme="majorHAnsi" w:hAnsiTheme="majorHAnsi" w:cstheme="majorHAnsi"/>
          <w:b w:val="0"/>
          <w:bCs w:val="0"/>
          <w:sz w:val="22"/>
          <w:szCs w:val="22"/>
          <w:u w:val="single"/>
        </w:rPr>
      </w:pPr>
    </w:p>
    <w:p w14:paraId="6561469D" w14:textId="77777777" w:rsidR="00D55106" w:rsidRDefault="00D34BD3">
      <w:pPr>
        <w:pStyle w:val="Nadpis2"/>
        <w:keepLines/>
        <w:numPr>
          <w:ilvl w:val="0"/>
          <w:numId w:val="0"/>
        </w:numPr>
        <w:spacing w:line="276" w:lineRule="auto"/>
        <w:ind w:left="709" w:hanging="709"/>
        <w:jc w:val="both"/>
        <w:rPr>
          <w:rFonts w:asciiTheme="majorHAnsi" w:hAnsiTheme="majorHAnsi" w:cstheme="majorHAnsi"/>
          <w:b w:val="0"/>
          <w:sz w:val="22"/>
          <w:szCs w:val="22"/>
        </w:rPr>
      </w:pPr>
      <w:proofErr w:type="gramStart"/>
      <w:r>
        <w:rPr>
          <w:rFonts w:asciiTheme="majorHAnsi" w:hAnsiTheme="majorHAnsi" w:cstheme="majorHAnsi"/>
          <w:b w:val="0"/>
          <w:sz w:val="22"/>
          <w:szCs w:val="22"/>
        </w:rPr>
        <w:t xml:space="preserve">3.1       </w:t>
      </w:r>
      <w:r>
        <w:rPr>
          <w:rFonts w:asciiTheme="majorHAnsi" w:hAnsiTheme="majorHAnsi" w:cstheme="majorHAnsi"/>
          <w:b w:val="0"/>
          <w:sz w:val="22"/>
          <w:szCs w:val="22"/>
          <w:u w:val="single"/>
        </w:rPr>
        <w:t>Předmět</w:t>
      </w:r>
      <w:proofErr w:type="gramEnd"/>
      <w:r>
        <w:rPr>
          <w:rFonts w:asciiTheme="majorHAnsi" w:hAnsiTheme="majorHAnsi" w:cstheme="majorHAnsi"/>
          <w:b w:val="0"/>
          <w:sz w:val="22"/>
          <w:szCs w:val="22"/>
          <w:u w:val="single"/>
        </w:rPr>
        <w:t xml:space="preserve"> smlouvy</w:t>
      </w:r>
      <w:r>
        <w:rPr>
          <w:rFonts w:asciiTheme="majorHAnsi" w:hAnsiTheme="majorHAnsi" w:cstheme="majorHAnsi"/>
          <w:b w:val="0"/>
          <w:sz w:val="22"/>
          <w:szCs w:val="22"/>
        </w:rPr>
        <w:t xml:space="preserve"> </w:t>
      </w:r>
    </w:p>
    <w:p w14:paraId="5FDEF17D" w14:textId="77777777" w:rsidR="00D55106" w:rsidRDefault="00D34BD3">
      <w:pPr>
        <w:keepNext/>
        <w:keepLines/>
        <w:widowControl w:val="0"/>
        <w:spacing w:line="276" w:lineRule="auto"/>
        <w:ind w:left="705" w:hanging="705"/>
        <w:jc w:val="both"/>
        <w:rPr>
          <w:rFonts w:asciiTheme="majorHAnsi" w:hAnsiTheme="majorHAnsi" w:cstheme="majorHAnsi"/>
          <w:sz w:val="22"/>
          <w:szCs w:val="22"/>
        </w:rPr>
      </w:pPr>
      <w:r>
        <w:rPr>
          <w:rFonts w:asciiTheme="majorHAnsi" w:hAnsiTheme="majorHAnsi" w:cstheme="majorHAnsi"/>
          <w:sz w:val="22"/>
          <w:szCs w:val="22"/>
        </w:rPr>
        <w:t xml:space="preserve">3.1.1   </w:t>
      </w:r>
      <w:r>
        <w:rPr>
          <w:rFonts w:asciiTheme="majorHAnsi" w:hAnsiTheme="majorHAnsi" w:cstheme="majorHAnsi"/>
          <w:sz w:val="22"/>
          <w:szCs w:val="22"/>
        </w:rPr>
        <w:tab/>
        <w:t xml:space="preserve">Zhotovitel se zavazuje provést pro objednatele stavební dílo </w:t>
      </w:r>
      <w:r>
        <w:rPr>
          <w:rFonts w:asciiTheme="majorHAnsi" w:hAnsiTheme="majorHAnsi" w:cstheme="majorHAnsi"/>
          <w:b/>
          <w:sz w:val="22"/>
          <w:szCs w:val="22"/>
        </w:rPr>
        <w:t>„</w:t>
      </w:r>
      <w:r>
        <w:rPr>
          <w:rFonts w:asciiTheme="majorHAnsi" w:hAnsiTheme="majorHAnsi" w:cstheme="majorHAnsi"/>
          <w:b/>
          <w:bCs/>
          <w:sz w:val="22"/>
          <w:szCs w:val="22"/>
          <w:lang w:bidi="cs-CZ"/>
        </w:rPr>
        <w:t xml:space="preserve">Rekonstrukce kanalizační přípojky pro bytový dům </w:t>
      </w:r>
      <w:proofErr w:type="spellStart"/>
      <w:r>
        <w:rPr>
          <w:rFonts w:asciiTheme="majorHAnsi" w:hAnsiTheme="majorHAnsi" w:cstheme="majorHAnsi"/>
          <w:b/>
          <w:bCs/>
          <w:sz w:val="22"/>
          <w:szCs w:val="22"/>
          <w:lang w:bidi="cs-CZ"/>
        </w:rPr>
        <w:t>Trlicova</w:t>
      </w:r>
      <w:proofErr w:type="spellEnd"/>
      <w:r>
        <w:rPr>
          <w:rFonts w:asciiTheme="majorHAnsi" w:hAnsiTheme="majorHAnsi" w:cstheme="majorHAnsi"/>
          <w:b/>
          <w:bCs/>
          <w:sz w:val="22"/>
          <w:szCs w:val="22"/>
          <w:lang w:bidi="cs-CZ"/>
        </w:rPr>
        <w:t xml:space="preserve"> 10, Nový Jičín – 2. etapa</w:t>
      </w:r>
      <w:r>
        <w:rPr>
          <w:rFonts w:asciiTheme="majorHAnsi" w:hAnsiTheme="majorHAnsi" w:cstheme="majorHAnsi"/>
          <w:b/>
          <w:sz w:val="22"/>
          <w:szCs w:val="22"/>
        </w:rPr>
        <w:t>“</w:t>
      </w:r>
      <w:r>
        <w:rPr>
          <w:rFonts w:asciiTheme="majorHAnsi" w:hAnsiTheme="majorHAnsi" w:cstheme="majorHAnsi"/>
          <w:sz w:val="22"/>
          <w:szCs w:val="22"/>
        </w:rPr>
        <w:t xml:space="preserve"> (dále jen „dílo“).</w:t>
      </w:r>
    </w:p>
    <w:p w14:paraId="06E33D4D" w14:textId="77777777" w:rsidR="00D55106" w:rsidRDefault="00D34BD3">
      <w:pPr>
        <w:pStyle w:val="Nadpis3"/>
        <w:keepLines/>
        <w:numPr>
          <w:ilvl w:val="0"/>
          <w:numId w:val="0"/>
        </w:numPr>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3.1.2   Provedením</w:t>
      </w:r>
      <w:proofErr w:type="gramEnd"/>
      <w:r>
        <w:rPr>
          <w:rFonts w:asciiTheme="majorHAnsi" w:hAnsiTheme="majorHAnsi" w:cstheme="majorHAnsi"/>
          <w:b w:val="0"/>
          <w:bCs w:val="0"/>
          <w:sz w:val="22"/>
          <w:szCs w:val="22"/>
        </w:rPr>
        <w:t xml:space="preserve"> díla se rozumí úplné, funkční, bezvadné provedení všech činností, jejichž provedení je pro řádné dokončení díla nezbytné. </w:t>
      </w:r>
    </w:p>
    <w:p w14:paraId="56B3743C" w14:textId="77777777" w:rsidR="00D55106" w:rsidRDefault="00D34BD3">
      <w:pPr>
        <w:pStyle w:val="Nadpis3"/>
        <w:keepLines/>
        <w:numPr>
          <w:ilvl w:val="0"/>
          <w:numId w:val="0"/>
        </w:numPr>
        <w:spacing w:line="276" w:lineRule="auto"/>
        <w:ind w:left="720" w:hanging="720"/>
        <w:jc w:val="both"/>
        <w:rPr>
          <w:rFonts w:asciiTheme="majorHAnsi" w:hAnsiTheme="majorHAnsi" w:cstheme="majorHAnsi"/>
          <w:b w:val="0"/>
          <w:bCs w:val="0"/>
          <w:sz w:val="22"/>
          <w:szCs w:val="22"/>
          <w:u w:val="single"/>
        </w:rPr>
      </w:pPr>
      <w:r>
        <w:rPr>
          <w:rFonts w:asciiTheme="majorHAnsi" w:hAnsiTheme="majorHAnsi" w:cstheme="majorHAnsi"/>
          <w:b w:val="0"/>
          <w:bCs w:val="0"/>
          <w:sz w:val="22"/>
          <w:szCs w:val="22"/>
        </w:rPr>
        <w:t xml:space="preserve">3.2.      </w:t>
      </w:r>
      <w:r>
        <w:rPr>
          <w:rFonts w:asciiTheme="majorHAnsi" w:hAnsiTheme="majorHAnsi" w:cstheme="majorHAnsi"/>
          <w:b w:val="0"/>
          <w:bCs w:val="0"/>
          <w:sz w:val="22"/>
          <w:szCs w:val="22"/>
          <w:u w:val="single"/>
        </w:rPr>
        <w:t xml:space="preserve">Rozsah předmětu díla </w:t>
      </w:r>
    </w:p>
    <w:p w14:paraId="3D7F03A7" w14:textId="77777777" w:rsidR="00D55106" w:rsidRDefault="00D34BD3">
      <w:pPr>
        <w:pStyle w:val="Nadpis3"/>
        <w:keepLines/>
        <w:numPr>
          <w:ilvl w:val="0"/>
          <w:numId w:val="0"/>
        </w:numPr>
        <w:spacing w:line="276" w:lineRule="auto"/>
        <w:ind w:left="708" w:hanging="708"/>
        <w:jc w:val="both"/>
        <w:rPr>
          <w:rFonts w:asciiTheme="majorHAnsi" w:hAnsiTheme="majorHAnsi" w:cstheme="majorHAnsi"/>
          <w:b w:val="0"/>
          <w:bCs w:val="0"/>
          <w:sz w:val="22"/>
          <w:szCs w:val="22"/>
        </w:rPr>
      </w:pPr>
      <w:r>
        <w:rPr>
          <w:rFonts w:asciiTheme="majorHAnsi" w:hAnsiTheme="majorHAnsi" w:cstheme="majorHAnsi"/>
          <w:b w:val="0"/>
          <w:bCs w:val="0"/>
          <w:sz w:val="22"/>
          <w:szCs w:val="22"/>
        </w:rPr>
        <w:t>3.2.1</w:t>
      </w:r>
      <w:r>
        <w:rPr>
          <w:rFonts w:asciiTheme="majorHAnsi" w:hAnsiTheme="majorHAnsi" w:cstheme="majorHAnsi"/>
          <w:b w:val="0"/>
          <w:bCs w:val="0"/>
          <w:color w:val="FF0000"/>
          <w:sz w:val="22"/>
          <w:szCs w:val="22"/>
        </w:rPr>
        <w:tab/>
      </w:r>
      <w:r>
        <w:rPr>
          <w:rFonts w:asciiTheme="majorHAnsi" w:hAnsiTheme="majorHAnsi" w:cstheme="majorHAnsi"/>
          <w:b w:val="0"/>
          <w:bCs w:val="0"/>
          <w:sz w:val="22"/>
          <w:szCs w:val="22"/>
        </w:rPr>
        <w:t>Rozsah předmětu díla je vymezen projektovou dokumentací pro provádění stavby, kterou zpracoval Ing. Lubomír Novák, ČKAIT – 1100472, a dále oceněným soupisem stavebních prací, dodávek a služeb s výkazem výměr (dále jen „Položkový rozpočet“), který tvoří Přílohu č. 1 a je nedílnou součástí této smlouvy.</w:t>
      </w:r>
      <w:r>
        <w:rPr>
          <w:rFonts w:asciiTheme="majorHAnsi" w:hAnsiTheme="majorHAnsi" w:cstheme="majorHAnsi"/>
          <w:b w:val="0"/>
          <w:bCs w:val="0"/>
          <w:sz w:val="22"/>
          <w:szCs w:val="22"/>
          <w:lang w:eastAsia="cs-CZ"/>
        </w:rPr>
        <w:t xml:space="preserve"> </w:t>
      </w:r>
      <w:r>
        <w:rPr>
          <w:rFonts w:asciiTheme="majorHAnsi" w:hAnsiTheme="majorHAnsi" w:cstheme="majorHAnsi"/>
          <w:b w:val="0"/>
          <w:bCs w:val="0"/>
          <w:sz w:val="22"/>
          <w:szCs w:val="22"/>
        </w:rPr>
        <w:t xml:space="preserve">Ke stavbě bylo dne 17. 9. 2024 vydáno Městským úřadem Nový Jičín – Odborem územního plánování a stavebního řádu rozhodnutí o umístění stavby pod </w:t>
      </w:r>
      <w:proofErr w:type="gramStart"/>
      <w:r>
        <w:rPr>
          <w:rFonts w:asciiTheme="majorHAnsi" w:hAnsiTheme="majorHAnsi" w:cstheme="majorHAnsi"/>
          <w:b w:val="0"/>
          <w:bCs w:val="0"/>
          <w:sz w:val="22"/>
          <w:szCs w:val="22"/>
        </w:rPr>
        <w:t>č.j.</w:t>
      </w:r>
      <w:proofErr w:type="gramEnd"/>
      <w:r>
        <w:rPr>
          <w:rFonts w:asciiTheme="majorHAnsi" w:hAnsiTheme="majorHAnsi" w:cstheme="majorHAnsi"/>
          <w:b w:val="0"/>
          <w:bCs w:val="0"/>
          <w:sz w:val="22"/>
          <w:szCs w:val="22"/>
        </w:rPr>
        <w:t xml:space="preserve"> MUNJ-133683/2024/ÚPSŘ-Kr.</w:t>
      </w:r>
    </w:p>
    <w:p w14:paraId="635AB927" w14:textId="77777777" w:rsidR="00D55106" w:rsidRDefault="00D34BD3">
      <w:pPr>
        <w:pStyle w:val="Nadpis3"/>
        <w:keepLines/>
        <w:numPr>
          <w:ilvl w:val="0"/>
          <w:numId w:val="0"/>
        </w:numPr>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3.2.2  Mimo</w:t>
      </w:r>
      <w:proofErr w:type="gramEnd"/>
      <w:r>
        <w:rPr>
          <w:rFonts w:asciiTheme="majorHAnsi" w:hAnsiTheme="majorHAnsi" w:cstheme="majorHAnsi"/>
          <w:b w:val="0"/>
          <w:bCs w:val="0"/>
          <w:sz w:val="22"/>
          <w:szCs w:val="22"/>
        </w:rPr>
        <w:t xml:space="preserve"> všechny definované činnosti, jež jsou obsahem Položkového rozpočtu,  patří k úplnému provedení stavebního díla i následující práce a činnosti: </w:t>
      </w:r>
    </w:p>
    <w:p w14:paraId="2A7E037B"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 xml:space="preserve">Zajištění a splnění podmínek vyplývajících z dokladů vydaných k realizaci stavby. </w:t>
      </w:r>
    </w:p>
    <w:p w14:paraId="3F585841"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 xml:space="preserve">Zajištění a provedení předepsaných zkoušek, atestů a revizí zařízení a </w:t>
      </w:r>
      <w:r>
        <w:rPr>
          <w:rFonts w:asciiTheme="majorHAnsi" w:hAnsiTheme="majorHAnsi" w:cstheme="majorHAnsi"/>
          <w:bCs/>
          <w:iCs/>
          <w:sz w:val="22"/>
          <w:szCs w:val="22"/>
        </w:rPr>
        <w:t>systémů tvořících předmět plnění</w:t>
      </w:r>
      <w:r>
        <w:rPr>
          <w:rFonts w:asciiTheme="majorHAnsi" w:hAnsiTheme="majorHAnsi" w:cstheme="majorHAnsi"/>
          <w:b/>
          <w:bCs/>
          <w:i/>
          <w:iCs/>
          <w:sz w:val="22"/>
          <w:szCs w:val="22"/>
        </w:rPr>
        <w:t xml:space="preserve"> </w:t>
      </w:r>
      <w:r>
        <w:rPr>
          <w:rFonts w:asciiTheme="majorHAnsi" w:hAnsiTheme="majorHAnsi" w:cstheme="maj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vypracování a dodání kontrolního a zkušebního plánu stavby.  </w:t>
      </w:r>
    </w:p>
    <w:p w14:paraId="3B3E95E6"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 xml:space="preserve">Zajištění dokladů o provedených zkouškách, revizích, atestech a požadovaných vlastnostech výrobků (i dle zákona č. 22/1997 Sb. – prohlášení o shodě), vše v českém jazyce. </w:t>
      </w:r>
    </w:p>
    <w:p w14:paraId="6B095BB0"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 xml:space="preserve">Zápisy o prověření prací a konstrukcí zakrytých v průběhu prací.  </w:t>
      </w:r>
    </w:p>
    <w:p w14:paraId="610F658C"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lastRenderedPageBreak/>
        <w:t>Zřízení a odstranění zařízení staveniště vč. jeho vytýčení, označení, zajištění jeho napojení na inženýrské sítě. Zajištění a provedení všech ostatních opatření organizačního a stavebně technologického charakteru k řádnému provedení díla. Oplocení staveniště (rozsah bude upřesněn objednatelem) bude zhotovitel udržovat až do vydání povolení k užívání stavby (povolení předčasného užívání stavby nebo kolaudačního souhlasu).</w:t>
      </w:r>
    </w:p>
    <w:p w14:paraId="26B79A61"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odvoz a uložení odpadů na řízenou skládku včetně úhrady za uložení nebo jiná likvidace odpadů v souladu s právními předpisy a předložení písemných dokladů o jejich likvidaci. </w:t>
      </w:r>
    </w:p>
    <w:p w14:paraId="6CAA5201"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Uvedení všech povrchů dotčených stavbou do původního stavu (komunikace, chodníky, zeleň, uliční vpusti, pozemky třetích osob atd.). Před zahájením stavebních prací zhotovitel prokazatelně seznámí všechny vlastníky (nájemce, uživatele) dotčených pozemků, budov nebo prostorů s rozsahem prováděných prací a po ukončení prací dotčené pozemky nebo prostory předá protokolárním způsobem všem vlastníkům (nájemcům).</w:t>
      </w:r>
    </w:p>
    <w:p w14:paraId="5D18D73D"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Udržování stavbou dotčených prostor, zpevněných ploch, veřejných komunikací, chodníků, výjezdů ze staveniště a ostatních ploch přilehlých ke staveništi v pořádku a čistotě.</w:t>
      </w:r>
    </w:p>
    <w:p w14:paraId="1D062823"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Zajištění ochrany proti šíření prašnosti a nadměrnému hluku v souladu s právními předpisy.</w:t>
      </w:r>
    </w:p>
    <w:p w14:paraId="103E8C8D"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 xml:space="preserve">Veškeré práce a dodávky související s bezpečnostními opatřeními na ochranu lidí a majetku (zejména chodců, cyklistů a vozidel v místech dotčených stavbou). </w:t>
      </w:r>
    </w:p>
    <w:p w14:paraId="4AA2BBCA"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Ostraha stavby a staveniště, zajištění BOZP a ochrany životního prostředí.</w:t>
      </w:r>
    </w:p>
    <w:p w14:paraId="600B018F"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Zajištění souhlasů se zvláštním užíváním komunikací a veřejného prostranství (např. zeleně) vč. úhrady příslušných poplatků popř. nájemného.</w:t>
      </w:r>
    </w:p>
    <w:p w14:paraId="2147A83D"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Zajištění projednání případných dočasných dopravních omezení s příslušnými správními orgány, zajištění dočasného dopravního značení, jeho údržba, přemisťování a následné odstranění.</w:t>
      </w:r>
    </w:p>
    <w:p w14:paraId="550DE51B"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Vytýčení stávajících dotčených inženýrských sítí podle rozsahu stavebních prací,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w:t>
      </w:r>
    </w:p>
    <w:p w14:paraId="111B1873" w14:textId="77777777" w:rsidR="00D55106" w:rsidRDefault="00D34BD3">
      <w:pPr>
        <w:pStyle w:val="Smlouva-slo"/>
        <w:keepNext/>
        <w:keepLines/>
        <w:numPr>
          <w:ilvl w:val="0"/>
          <w:numId w:val="22"/>
        </w:numPr>
        <w:spacing w:before="0" w:line="276" w:lineRule="auto"/>
        <w:ind w:left="1276" w:hanging="425"/>
        <w:rPr>
          <w:rFonts w:asciiTheme="majorHAnsi" w:hAnsiTheme="majorHAnsi" w:cstheme="majorHAnsi"/>
          <w:sz w:val="22"/>
          <w:szCs w:val="22"/>
        </w:rPr>
      </w:pPr>
      <w:r>
        <w:rPr>
          <w:rFonts w:asciiTheme="majorHAnsi" w:hAnsiTheme="majorHAnsi" w:cstheme="majorHAnsi"/>
          <w:sz w:val="22"/>
          <w:szCs w:val="22"/>
        </w:rPr>
        <w:t>Náhrada nákladů jakékoli opravy nebo výměny plynoucí ze zhotovitelem zaviněného poškození inženýrské sítě. Zhotovitel si je vědom toho, že nese veškerá rizika a odpovědnost za náhrady škod z toho plynoucí.</w:t>
      </w:r>
    </w:p>
    <w:p w14:paraId="5785ACDF"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Zajištění ohlášení archeologických nálezů v souladu s příslušnými právními předpisy. Poskytnutí součinnosti ve věci provádění archeologického průzkumu.</w:t>
      </w:r>
    </w:p>
    <w:p w14:paraId="3E45D096"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Provedení veškerých geodetických prací a případných doplňujících průzkumů souvisejících s provedením díla (vč. ověření únosnosti základové spáry).</w:t>
      </w:r>
    </w:p>
    <w:p w14:paraId="175FE1B6"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Pojištění díla a odpovědnosti za škodu způsobenou v souvislosti s prováděním díla.</w:t>
      </w:r>
    </w:p>
    <w:p w14:paraId="5462C714"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lastRenderedPageBreak/>
        <w:t>Zpracování projektové dokumentace skutečného provedení stavby, kde budou nově zpracovány výkresy skutečného stavu stavby po ukončení realizace s vyznačením změn oproti projektové dokumentaci.</w:t>
      </w:r>
    </w:p>
    <w:p w14:paraId="6C7C1A70"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 xml:space="preserve">Vyhotovení a zajištění veškerých nezbytných podkladů a dokladů pro řízení popř. jiný postup dle stavebního zákona, na základě kterého bude možno po dokončení díla započít s trvalým užíváním stavby (např. pro vydání kolaudačního rozhodnutí). </w:t>
      </w:r>
    </w:p>
    <w:p w14:paraId="700F2229"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 xml:space="preserve">Zajištění vyhotovení geodetického zaměření skutečného provedení stavby oprávněným geodetem dle platné ČSN, v souřadnicovém systému JTSK a výškovém sytému </w:t>
      </w:r>
      <w:proofErr w:type="spellStart"/>
      <w:r>
        <w:rPr>
          <w:rFonts w:asciiTheme="majorHAnsi" w:hAnsiTheme="majorHAnsi" w:cstheme="majorHAnsi"/>
          <w:sz w:val="22"/>
          <w:szCs w:val="22"/>
        </w:rPr>
        <w:t>Bpv</w:t>
      </w:r>
      <w:proofErr w:type="spellEnd"/>
      <w:r>
        <w:rPr>
          <w:rFonts w:asciiTheme="majorHAnsi" w:hAnsiTheme="majorHAnsi" w:cstheme="majorHAnsi"/>
          <w:sz w:val="22"/>
          <w:szCs w:val="22"/>
        </w:rPr>
        <w:t>, dle požadavků vlastníků a správců dotčených inženýrských sítí a pozemků.</w:t>
      </w:r>
    </w:p>
    <w:p w14:paraId="0F9E7941"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Vyhotovení geometrického plánu pro zřízení služebnosti.</w:t>
      </w:r>
    </w:p>
    <w:p w14:paraId="4D9E7DEA"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Provedení podrobné pasportizace včetně fotodokumentace stávajícího stavu okolních objektů před zahájením stavebních prací (pasportizace bude předána 1x TDS na prvním kontrolním dni v elektronické podobě).</w:t>
      </w:r>
    </w:p>
    <w:p w14:paraId="545168E7"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Náhrada škody v případě poruch u přilehlých staveb (trhliny, poklesy, zanesení kanalizace).</w:t>
      </w:r>
    </w:p>
    <w:p w14:paraId="5232392A" w14:textId="77777777" w:rsidR="00D55106" w:rsidRDefault="00D34BD3">
      <w:pPr>
        <w:keepNext/>
        <w:keepLines/>
        <w:numPr>
          <w:ilvl w:val="0"/>
          <w:numId w:val="22"/>
        </w:numPr>
        <w:spacing w:line="276" w:lineRule="auto"/>
        <w:ind w:left="1276" w:hanging="425"/>
        <w:jc w:val="both"/>
        <w:rPr>
          <w:rFonts w:asciiTheme="majorHAnsi" w:hAnsiTheme="majorHAnsi" w:cstheme="majorHAnsi"/>
          <w:sz w:val="22"/>
          <w:szCs w:val="22"/>
        </w:rPr>
      </w:pPr>
      <w:r>
        <w:rPr>
          <w:rFonts w:asciiTheme="majorHAnsi" w:hAnsiTheme="majorHAnsi" w:cstheme="majorHAnsi"/>
          <w:sz w:val="22"/>
          <w:szCs w:val="22"/>
        </w:rPr>
        <w:t>Provedení podrobné fotodokumentace průběhu zhotovování díla včetně popisu na nosiči CD.</w:t>
      </w:r>
    </w:p>
    <w:p w14:paraId="6BC7D287" w14:textId="39D353AA" w:rsidR="00D55106" w:rsidRDefault="00D34BD3">
      <w:pPr>
        <w:keepNext/>
        <w:keepLines/>
        <w:spacing w:line="276" w:lineRule="auto"/>
        <w:ind w:left="709"/>
        <w:jc w:val="both"/>
        <w:rPr>
          <w:rFonts w:asciiTheme="majorHAnsi" w:hAnsiTheme="majorHAnsi" w:cstheme="majorHAnsi"/>
          <w:sz w:val="22"/>
          <w:szCs w:val="22"/>
        </w:rPr>
      </w:pPr>
      <w:r>
        <w:rPr>
          <w:rFonts w:asciiTheme="majorHAnsi" w:hAnsiTheme="majorHAnsi" w:cstheme="majorHAnsi"/>
          <w:sz w:val="22"/>
          <w:szCs w:val="22"/>
        </w:rPr>
        <w:t xml:space="preserve">Náklady na tyto činnosti, i pokud nejsou výslovně uvedeny v položkách soupisu </w:t>
      </w:r>
      <w:proofErr w:type="gramStart"/>
      <w:r>
        <w:rPr>
          <w:rFonts w:asciiTheme="majorHAnsi" w:hAnsiTheme="majorHAnsi" w:cstheme="majorHAnsi"/>
          <w:sz w:val="22"/>
          <w:szCs w:val="22"/>
        </w:rPr>
        <w:t>prací,  jsou</w:t>
      </w:r>
      <w:proofErr w:type="gramEnd"/>
      <w:r>
        <w:rPr>
          <w:rFonts w:asciiTheme="majorHAnsi" w:hAnsiTheme="majorHAnsi" w:cstheme="majorHAnsi"/>
          <w:sz w:val="22"/>
          <w:szCs w:val="22"/>
        </w:rPr>
        <w:t xml:space="preserve"> zahrnuty v celkové ceně díla uvedené v čl. VI. Smlouvy.</w:t>
      </w:r>
    </w:p>
    <w:p w14:paraId="6BE46FD0" w14:textId="77777777" w:rsidR="00D55106" w:rsidRDefault="00D34BD3">
      <w:pPr>
        <w:keepNext/>
        <w:keepLines/>
        <w:spacing w:line="276" w:lineRule="auto"/>
        <w:jc w:val="both"/>
        <w:rPr>
          <w:rFonts w:asciiTheme="majorHAnsi" w:hAnsiTheme="majorHAnsi" w:cstheme="majorHAnsi"/>
          <w:sz w:val="22"/>
          <w:szCs w:val="22"/>
          <w:u w:val="single"/>
        </w:rPr>
      </w:pPr>
      <w:proofErr w:type="gramStart"/>
      <w:r>
        <w:rPr>
          <w:rFonts w:asciiTheme="majorHAnsi" w:hAnsiTheme="majorHAnsi" w:cstheme="majorHAnsi"/>
          <w:sz w:val="22"/>
          <w:szCs w:val="22"/>
        </w:rPr>
        <w:t xml:space="preserve">3.3       </w:t>
      </w:r>
      <w:r>
        <w:rPr>
          <w:rFonts w:asciiTheme="majorHAnsi" w:hAnsiTheme="majorHAnsi" w:cstheme="majorHAnsi"/>
          <w:sz w:val="22"/>
          <w:szCs w:val="22"/>
          <w:u w:val="single"/>
        </w:rPr>
        <w:t>Změny</w:t>
      </w:r>
      <w:proofErr w:type="gramEnd"/>
      <w:r>
        <w:rPr>
          <w:rFonts w:asciiTheme="majorHAnsi" w:hAnsiTheme="majorHAnsi" w:cstheme="majorHAnsi"/>
          <w:sz w:val="22"/>
          <w:szCs w:val="22"/>
          <w:u w:val="single"/>
        </w:rPr>
        <w:t xml:space="preserve"> předmětu díla </w:t>
      </w:r>
    </w:p>
    <w:p w14:paraId="35A2789F" w14:textId="77777777" w:rsidR="00D55106" w:rsidRDefault="00D34BD3">
      <w:pPr>
        <w:keepNext/>
        <w:keepLines/>
        <w:tabs>
          <w:tab w:val="left" w:pos="709"/>
        </w:tabs>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3.3.1   Objednatel</w:t>
      </w:r>
      <w:proofErr w:type="gramEnd"/>
      <w:r>
        <w:rPr>
          <w:rFonts w:asciiTheme="majorHAnsi" w:hAnsiTheme="majorHAnsi" w:cstheme="majorHAnsi"/>
          <w:sz w:val="22"/>
          <w:szCs w:val="22"/>
        </w:rPr>
        <w:t xml:space="preserve">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34FA418E" w14:textId="7B3D73DA" w:rsidR="00D55106" w:rsidRDefault="00D34BD3">
      <w:pPr>
        <w:keepNext/>
        <w:keepLines/>
        <w:tabs>
          <w:tab w:val="left" w:pos="709"/>
        </w:tabs>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3.3.2  Změny</w:t>
      </w:r>
      <w:proofErr w:type="gramEnd"/>
      <w:r>
        <w:rPr>
          <w:rFonts w:asciiTheme="majorHAnsi" w:hAnsiTheme="majorHAnsi" w:cstheme="majorHAnsi"/>
          <w:sz w:val="22"/>
          <w:szCs w:val="22"/>
        </w:rPr>
        <w:t xml:space="preserve"> předmětu díla (vícepráce a </w:t>
      </w:r>
      <w:proofErr w:type="spellStart"/>
      <w:r>
        <w:rPr>
          <w:rFonts w:asciiTheme="majorHAnsi" w:hAnsiTheme="majorHAnsi" w:cstheme="majorHAnsi"/>
          <w:sz w:val="22"/>
          <w:szCs w:val="22"/>
        </w:rPr>
        <w:t>méněpráce</w:t>
      </w:r>
      <w:proofErr w:type="spellEnd"/>
      <w:r>
        <w:rPr>
          <w:rFonts w:asciiTheme="majorHAnsi" w:hAnsiTheme="majorHAnsi" w:cstheme="majorHAnsi"/>
          <w:sz w:val="22"/>
          <w:szCs w:val="22"/>
        </w:rPr>
        <w:t xml:space="preserve">) musí být vždy sjednány  formou písemného dodatku ke Smlouvě. Vícepráce mohou být realizovány až po uzavření příslušného dodatku. </w:t>
      </w:r>
    </w:p>
    <w:p w14:paraId="7FB1BD99" w14:textId="77777777" w:rsidR="00D55106" w:rsidRDefault="00D34BD3">
      <w:pPr>
        <w:keepNext/>
        <w:keepLines/>
        <w:spacing w:line="276" w:lineRule="auto"/>
        <w:ind w:left="720" w:hanging="720"/>
        <w:jc w:val="both"/>
        <w:rPr>
          <w:rFonts w:asciiTheme="majorHAnsi" w:hAnsiTheme="majorHAnsi" w:cstheme="majorHAnsi"/>
          <w:sz w:val="22"/>
          <w:szCs w:val="22"/>
        </w:rPr>
      </w:pPr>
      <w:proofErr w:type="gramStart"/>
      <w:r>
        <w:rPr>
          <w:rFonts w:asciiTheme="majorHAnsi" w:hAnsiTheme="majorHAnsi" w:cstheme="majorHAnsi"/>
          <w:sz w:val="22"/>
          <w:szCs w:val="22"/>
        </w:rPr>
        <w:t>3.3.3  Potřebu</w:t>
      </w:r>
      <w:proofErr w:type="gramEnd"/>
      <w:r>
        <w:rPr>
          <w:rFonts w:asciiTheme="majorHAnsi" w:hAnsiTheme="majorHAnsi" w:cstheme="majorHAnsi"/>
          <w:sz w:val="22"/>
          <w:szCs w:val="22"/>
        </w:rPr>
        <w:t xml:space="preserve">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14:paraId="60C38EB1" w14:textId="77777777" w:rsidR="00D55106" w:rsidRDefault="00D55106">
      <w:pPr>
        <w:keepNext/>
        <w:keepLines/>
        <w:spacing w:line="276" w:lineRule="auto"/>
        <w:rPr>
          <w:rFonts w:asciiTheme="majorHAnsi" w:hAnsiTheme="majorHAnsi" w:cstheme="majorHAnsi"/>
          <w:sz w:val="22"/>
          <w:szCs w:val="22"/>
        </w:rPr>
      </w:pPr>
      <w:bookmarkStart w:id="2" w:name="_Toc323104680"/>
    </w:p>
    <w:p w14:paraId="1CFD895F" w14:textId="77777777" w:rsidR="00D55106" w:rsidRDefault="00D34BD3">
      <w:pPr>
        <w:pStyle w:val="Nadpis2"/>
        <w:keepLines/>
        <w:numPr>
          <w:ilvl w:val="0"/>
          <w:numId w:val="0"/>
        </w:numPr>
        <w:spacing w:line="276" w:lineRule="auto"/>
        <w:ind w:left="576"/>
        <w:jc w:val="center"/>
        <w:rPr>
          <w:rFonts w:asciiTheme="majorHAnsi" w:hAnsiTheme="majorHAnsi" w:cstheme="majorHAnsi"/>
          <w:sz w:val="22"/>
          <w:szCs w:val="22"/>
        </w:rPr>
      </w:pPr>
      <w:r>
        <w:rPr>
          <w:rFonts w:asciiTheme="majorHAnsi" w:hAnsiTheme="majorHAnsi" w:cstheme="majorHAnsi"/>
          <w:sz w:val="22"/>
          <w:szCs w:val="22"/>
        </w:rPr>
        <w:t xml:space="preserve">IV. </w:t>
      </w:r>
    </w:p>
    <w:p w14:paraId="458BC985" w14:textId="77777777" w:rsidR="00D55106" w:rsidRDefault="00D34BD3">
      <w:pPr>
        <w:pStyle w:val="Nadpis2"/>
        <w:keepLines/>
        <w:numPr>
          <w:ilvl w:val="0"/>
          <w:numId w:val="0"/>
        </w:numPr>
        <w:spacing w:line="276" w:lineRule="auto"/>
        <w:ind w:left="576"/>
        <w:jc w:val="center"/>
        <w:rPr>
          <w:rFonts w:asciiTheme="majorHAnsi" w:hAnsiTheme="majorHAnsi" w:cstheme="majorHAnsi"/>
          <w:sz w:val="22"/>
          <w:szCs w:val="22"/>
        </w:rPr>
      </w:pPr>
      <w:r>
        <w:rPr>
          <w:rFonts w:asciiTheme="majorHAnsi" w:hAnsiTheme="majorHAnsi" w:cstheme="majorHAnsi"/>
          <w:sz w:val="22"/>
          <w:szCs w:val="22"/>
        </w:rPr>
        <w:t>Základní povinnosti zhotovitele a objednatele</w:t>
      </w:r>
      <w:bookmarkEnd w:id="2"/>
    </w:p>
    <w:p w14:paraId="1EBEBC26" w14:textId="77777777" w:rsidR="00D55106" w:rsidRDefault="00D55106">
      <w:pPr>
        <w:pStyle w:val="Nadpis2"/>
        <w:keepLines/>
        <w:numPr>
          <w:ilvl w:val="0"/>
          <w:numId w:val="0"/>
        </w:numPr>
        <w:spacing w:line="276" w:lineRule="auto"/>
        <w:ind w:left="576"/>
        <w:jc w:val="center"/>
        <w:rPr>
          <w:rFonts w:asciiTheme="majorHAnsi" w:hAnsiTheme="majorHAnsi" w:cstheme="majorHAnsi"/>
          <w:bCs w:val="0"/>
          <w:sz w:val="22"/>
          <w:szCs w:val="22"/>
          <w:u w:val="single"/>
        </w:rPr>
      </w:pPr>
    </w:p>
    <w:p w14:paraId="1644C690" w14:textId="77777777" w:rsidR="00D55106" w:rsidRDefault="00D34BD3">
      <w:pPr>
        <w:pStyle w:val="Nadpis2"/>
        <w:keepLines/>
        <w:numPr>
          <w:ilvl w:val="0"/>
          <w:numId w:val="0"/>
        </w:numPr>
        <w:spacing w:line="276" w:lineRule="auto"/>
        <w:ind w:left="576" w:hanging="576"/>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4.1    </w:t>
      </w:r>
      <w:r>
        <w:rPr>
          <w:rFonts w:asciiTheme="majorHAnsi" w:hAnsiTheme="majorHAnsi" w:cstheme="majorHAnsi"/>
          <w:b w:val="0"/>
          <w:bCs w:val="0"/>
          <w:sz w:val="22"/>
          <w:szCs w:val="22"/>
          <w:u w:val="single"/>
        </w:rPr>
        <w:t>Závazek</w:t>
      </w:r>
      <w:proofErr w:type="gramEnd"/>
      <w:r>
        <w:rPr>
          <w:rFonts w:asciiTheme="majorHAnsi" w:hAnsiTheme="majorHAnsi" w:cstheme="majorHAnsi"/>
          <w:b w:val="0"/>
          <w:bCs w:val="0"/>
          <w:sz w:val="22"/>
          <w:szCs w:val="22"/>
          <w:u w:val="single"/>
        </w:rPr>
        <w:t xml:space="preserve"> zhotovitele provést dílo</w:t>
      </w:r>
      <w:r>
        <w:rPr>
          <w:rFonts w:asciiTheme="majorHAnsi" w:hAnsiTheme="majorHAnsi" w:cstheme="majorHAnsi"/>
          <w:b w:val="0"/>
          <w:bCs w:val="0"/>
          <w:sz w:val="22"/>
          <w:szCs w:val="22"/>
        </w:rPr>
        <w:t xml:space="preserve"> </w:t>
      </w:r>
    </w:p>
    <w:p w14:paraId="67824419" w14:textId="7F925CE4" w:rsidR="00D55106" w:rsidRDefault="00D34BD3">
      <w:pPr>
        <w:pStyle w:val="Zkladntext2"/>
        <w:keepNext/>
        <w:keepLines/>
        <w:tabs>
          <w:tab w:val="left" w:pos="540"/>
        </w:tabs>
        <w:spacing w:line="276" w:lineRule="auto"/>
        <w:ind w:left="567" w:hanging="567"/>
        <w:rPr>
          <w:rFonts w:asciiTheme="majorHAnsi" w:hAnsiTheme="majorHAnsi" w:cstheme="majorHAnsi"/>
          <w:sz w:val="22"/>
          <w:szCs w:val="22"/>
        </w:rPr>
      </w:pPr>
      <w:r>
        <w:rPr>
          <w:rFonts w:asciiTheme="majorHAnsi" w:hAnsiTheme="majorHAnsi" w:cstheme="majorHAnsi"/>
          <w:sz w:val="22"/>
          <w:szCs w:val="22"/>
        </w:rPr>
        <w:t>4.1.1 Zhotovitel je povinen řádně provést dílo na svůj náklad a na své nebezpečí ve sjednané době, a to v souladu s projektovou dokumentací, Položkovým rozpočtem a příslušnými rozhodnutími a stanovisky správních orgánů a dotčených osob</w:t>
      </w:r>
      <w:r>
        <w:rPr>
          <w:rFonts w:asciiTheme="majorHAnsi" w:hAnsiTheme="majorHAnsi" w:cstheme="majorHAnsi"/>
          <w:b/>
          <w:sz w:val="22"/>
          <w:szCs w:val="22"/>
        </w:rPr>
        <w:t>,</w:t>
      </w:r>
      <w:r>
        <w:rPr>
          <w:rFonts w:asciiTheme="majorHAnsi" w:hAnsiTheme="majorHAnsi" w:cstheme="majorHAnsi"/>
          <w:sz w:val="22"/>
          <w:szCs w:val="22"/>
        </w:rPr>
        <w:t xml:space="preserve"> které zhotovitel převzal před podpisem Smlouvy v elektronické podobě a jejichž převzetí potvrzuje. </w:t>
      </w:r>
    </w:p>
    <w:p w14:paraId="0B7B5F5B" w14:textId="77777777" w:rsidR="00D55106" w:rsidRDefault="00D34BD3">
      <w:pPr>
        <w:pStyle w:val="Nadpis2"/>
        <w:keepLines/>
        <w:numPr>
          <w:ilvl w:val="0"/>
          <w:numId w:val="0"/>
        </w:numPr>
        <w:spacing w:line="276" w:lineRule="auto"/>
        <w:ind w:left="576" w:hanging="576"/>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4.2    </w:t>
      </w:r>
      <w:r>
        <w:rPr>
          <w:rFonts w:asciiTheme="majorHAnsi" w:hAnsiTheme="majorHAnsi" w:cstheme="majorHAnsi"/>
          <w:b w:val="0"/>
          <w:bCs w:val="0"/>
          <w:sz w:val="22"/>
          <w:szCs w:val="22"/>
          <w:u w:val="single"/>
        </w:rPr>
        <w:t>Kvalita</w:t>
      </w:r>
      <w:proofErr w:type="gramEnd"/>
      <w:r>
        <w:rPr>
          <w:rFonts w:asciiTheme="majorHAnsi" w:hAnsiTheme="majorHAnsi" w:cstheme="majorHAnsi"/>
          <w:b w:val="0"/>
          <w:bCs w:val="0"/>
          <w:sz w:val="22"/>
          <w:szCs w:val="22"/>
          <w:u w:val="single"/>
        </w:rPr>
        <w:t xml:space="preserve"> a jakost díla</w:t>
      </w:r>
      <w:r>
        <w:rPr>
          <w:rFonts w:asciiTheme="majorHAnsi" w:hAnsiTheme="majorHAnsi" w:cstheme="majorHAnsi"/>
          <w:b w:val="0"/>
          <w:bCs w:val="0"/>
          <w:sz w:val="22"/>
          <w:szCs w:val="22"/>
        </w:rPr>
        <w:t xml:space="preserve"> </w:t>
      </w:r>
    </w:p>
    <w:p w14:paraId="1705EB98" w14:textId="2D0289D8" w:rsidR="00D55106" w:rsidRDefault="00D34BD3">
      <w:pPr>
        <w:keepNext/>
        <w:keepLines/>
        <w:spacing w:line="276" w:lineRule="auto"/>
        <w:ind w:left="567" w:hanging="567"/>
        <w:jc w:val="both"/>
        <w:rPr>
          <w:rFonts w:asciiTheme="majorHAnsi" w:hAnsiTheme="majorHAnsi" w:cstheme="majorHAnsi"/>
          <w:sz w:val="22"/>
          <w:szCs w:val="22"/>
        </w:rPr>
      </w:pPr>
      <w:r>
        <w:rPr>
          <w:rFonts w:asciiTheme="majorHAnsi" w:hAnsiTheme="majorHAnsi" w:cstheme="majorHAnsi"/>
          <w:sz w:val="22"/>
          <w:szCs w:val="22"/>
        </w:rPr>
        <w:lastRenderedPageBreak/>
        <w:t>4.2.1 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14:paraId="592BEF46" w14:textId="77777777" w:rsidR="00D55106" w:rsidRDefault="00D34BD3">
      <w:pPr>
        <w:keepNext/>
        <w:keepLines/>
        <w:spacing w:line="276" w:lineRule="auto"/>
        <w:ind w:left="567" w:hanging="567"/>
        <w:jc w:val="both"/>
        <w:rPr>
          <w:rFonts w:asciiTheme="majorHAnsi" w:hAnsiTheme="majorHAnsi" w:cstheme="majorHAnsi"/>
          <w:color w:val="FF0000"/>
          <w:sz w:val="22"/>
          <w:szCs w:val="22"/>
        </w:rPr>
      </w:pPr>
      <w:r>
        <w:rPr>
          <w:rFonts w:asciiTheme="majorHAnsi" w:hAnsiTheme="majorHAnsi" w:cstheme="majorHAns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14:paraId="05872E18" w14:textId="77777777" w:rsidR="00D55106" w:rsidRDefault="00D34BD3">
      <w:pPr>
        <w:pStyle w:val="Nadpis2"/>
        <w:keepLines/>
        <w:numPr>
          <w:ilvl w:val="0"/>
          <w:numId w:val="0"/>
        </w:numPr>
        <w:spacing w:line="276" w:lineRule="auto"/>
        <w:ind w:left="576" w:hanging="576"/>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4.3    </w:t>
      </w:r>
      <w:r>
        <w:rPr>
          <w:rFonts w:asciiTheme="majorHAnsi" w:hAnsiTheme="majorHAnsi" w:cstheme="majorHAnsi"/>
          <w:b w:val="0"/>
          <w:bCs w:val="0"/>
          <w:sz w:val="22"/>
          <w:szCs w:val="22"/>
          <w:u w:val="single"/>
        </w:rPr>
        <w:t>Povinnost</w:t>
      </w:r>
      <w:proofErr w:type="gramEnd"/>
      <w:r>
        <w:rPr>
          <w:rFonts w:asciiTheme="majorHAnsi" w:hAnsiTheme="majorHAnsi" w:cstheme="majorHAnsi"/>
          <w:b w:val="0"/>
          <w:bCs w:val="0"/>
          <w:sz w:val="22"/>
          <w:szCs w:val="22"/>
          <w:u w:val="single"/>
        </w:rPr>
        <w:t xml:space="preserve"> kontroly předaných podkladů a seznámení s podmínkami provádění díla</w:t>
      </w:r>
    </w:p>
    <w:p w14:paraId="2E000425" w14:textId="77777777" w:rsidR="00D55106" w:rsidRDefault="00D34BD3">
      <w:pPr>
        <w:pStyle w:val="Zkladntext2"/>
        <w:keepNext/>
        <w:keepLines/>
        <w:tabs>
          <w:tab w:val="left" w:pos="540"/>
        </w:tabs>
        <w:spacing w:line="276" w:lineRule="auto"/>
        <w:ind w:left="567" w:hanging="567"/>
        <w:rPr>
          <w:rFonts w:asciiTheme="majorHAnsi" w:hAnsiTheme="majorHAnsi" w:cstheme="majorHAnsi"/>
          <w:sz w:val="22"/>
          <w:szCs w:val="22"/>
        </w:rPr>
      </w:pPr>
      <w:proofErr w:type="gramStart"/>
      <w:r>
        <w:rPr>
          <w:rFonts w:asciiTheme="majorHAnsi" w:hAnsiTheme="majorHAnsi" w:cstheme="majorHAnsi"/>
          <w:sz w:val="22"/>
          <w:szCs w:val="22"/>
        </w:rPr>
        <w:t>4.3.1  Zhotovitel</w:t>
      </w:r>
      <w:proofErr w:type="gramEnd"/>
      <w:r>
        <w:rPr>
          <w:rFonts w:asciiTheme="majorHAnsi" w:hAnsiTheme="majorHAnsi" w:cstheme="majorHAnsi"/>
          <w:sz w:val="22"/>
          <w:szCs w:val="22"/>
        </w:rP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1ABC679" w14:textId="1CF01D46" w:rsidR="00D55106" w:rsidRDefault="00D34BD3">
      <w:pPr>
        <w:pStyle w:val="Zkladntext2"/>
        <w:keepNext/>
        <w:keepLines/>
        <w:tabs>
          <w:tab w:val="left" w:pos="540"/>
        </w:tabs>
        <w:spacing w:line="276" w:lineRule="auto"/>
        <w:ind w:left="567" w:hanging="567"/>
        <w:rPr>
          <w:rFonts w:asciiTheme="majorHAnsi" w:hAnsiTheme="majorHAnsi" w:cstheme="majorHAnsi"/>
          <w:sz w:val="22"/>
          <w:szCs w:val="22"/>
        </w:rPr>
      </w:pPr>
      <w:r>
        <w:rPr>
          <w:rFonts w:asciiTheme="majorHAnsi" w:hAnsiTheme="majorHAnsi" w:cstheme="majorHAnsi"/>
          <w:sz w:val="22"/>
          <w:szCs w:val="22"/>
        </w:rPr>
        <w:t xml:space="preserve">4.3.2 Zhotovitel podpisem Smlouvy potvrzuje, že se seznámil s podmínkami v místě provádění díla a že práce mohou být provedeny způsobem a v termínech stanovených Smlouvou. </w:t>
      </w:r>
    </w:p>
    <w:p w14:paraId="45E9F14A" w14:textId="77777777" w:rsidR="00D55106" w:rsidRDefault="00D34BD3">
      <w:pPr>
        <w:pStyle w:val="Zkladntext2"/>
        <w:keepNext/>
        <w:keepLines/>
        <w:tabs>
          <w:tab w:val="left" w:pos="540"/>
        </w:tabs>
        <w:spacing w:line="276" w:lineRule="auto"/>
        <w:ind w:left="540" w:hanging="540"/>
        <w:rPr>
          <w:rFonts w:asciiTheme="majorHAnsi" w:hAnsiTheme="majorHAnsi" w:cstheme="majorHAnsi"/>
          <w:sz w:val="22"/>
          <w:szCs w:val="22"/>
          <w:u w:val="single"/>
        </w:rPr>
      </w:pPr>
      <w:proofErr w:type="gramStart"/>
      <w:r>
        <w:rPr>
          <w:rFonts w:asciiTheme="majorHAnsi" w:hAnsiTheme="majorHAnsi" w:cstheme="majorHAnsi"/>
          <w:sz w:val="22"/>
          <w:szCs w:val="22"/>
        </w:rPr>
        <w:t xml:space="preserve">4.4    </w:t>
      </w:r>
      <w:r>
        <w:rPr>
          <w:rFonts w:asciiTheme="majorHAnsi" w:hAnsiTheme="majorHAnsi" w:cstheme="majorHAnsi"/>
          <w:sz w:val="22"/>
          <w:szCs w:val="22"/>
          <w:u w:val="single"/>
        </w:rPr>
        <w:t>Povinnost</w:t>
      </w:r>
      <w:proofErr w:type="gramEnd"/>
      <w:r>
        <w:rPr>
          <w:rFonts w:asciiTheme="majorHAnsi" w:hAnsiTheme="majorHAnsi" w:cstheme="majorHAnsi"/>
          <w:sz w:val="22"/>
          <w:szCs w:val="22"/>
          <w:u w:val="single"/>
        </w:rPr>
        <w:t xml:space="preserve"> součinnosti </w:t>
      </w:r>
    </w:p>
    <w:p w14:paraId="3ADA7BD9" w14:textId="77777777" w:rsidR="00D55106" w:rsidRDefault="00D34BD3">
      <w:pPr>
        <w:pStyle w:val="Zkladntext2"/>
        <w:keepNext/>
        <w:keepLines/>
        <w:tabs>
          <w:tab w:val="left" w:pos="540"/>
        </w:tabs>
        <w:spacing w:line="276" w:lineRule="auto"/>
        <w:ind w:left="540" w:hanging="540"/>
        <w:rPr>
          <w:rFonts w:asciiTheme="majorHAnsi" w:hAnsiTheme="majorHAnsi" w:cstheme="majorHAnsi"/>
          <w:sz w:val="22"/>
          <w:szCs w:val="22"/>
        </w:rPr>
      </w:pPr>
      <w:r>
        <w:rPr>
          <w:rFonts w:asciiTheme="majorHAnsi" w:hAnsiTheme="majorHAnsi" w:cstheme="majorHAnsi"/>
          <w:sz w:val="22"/>
          <w:szCs w:val="22"/>
        </w:rPr>
        <w:t xml:space="preserve">4.4.1 Zhotovitel je povinen spolupracovat se zástupci objednatele, osobami vykonávajícími pro objednatele technický a autorský dozor určený objednatelem a respektovat jimi udělené pokyny.  </w:t>
      </w:r>
    </w:p>
    <w:p w14:paraId="6ACE171C" w14:textId="77777777" w:rsidR="00D55106" w:rsidRDefault="00D34BD3">
      <w:pPr>
        <w:pStyle w:val="Zkladntext2"/>
        <w:keepNext/>
        <w:keepLines/>
        <w:tabs>
          <w:tab w:val="left" w:pos="0"/>
        </w:tabs>
        <w:spacing w:line="276" w:lineRule="auto"/>
        <w:ind w:left="540" w:hanging="540"/>
        <w:rPr>
          <w:rFonts w:asciiTheme="majorHAnsi" w:hAnsiTheme="majorHAnsi" w:cstheme="majorHAnsi"/>
          <w:sz w:val="22"/>
          <w:szCs w:val="22"/>
        </w:rPr>
      </w:pPr>
      <w:proofErr w:type="gramStart"/>
      <w:r>
        <w:rPr>
          <w:rFonts w:asciiTheme="majorHAnsi" w:hAnsiTheme="majorHAnsi" w:cstheme="majorHAnsi"/>
          <w:sz w:val="22"/>
          <w:szCs w:val="22"/>
        </w:rPr>
        <w:t xml:space="preserve">4.5    </w:t>
      </w:r>
      <w:r>
        <w:rPr>
          <w:rFonts w:asciiTheme="majorHAnsi" w:hAnsiTheme="majorHAnsi" w:cstheme="majorHAnsi"/>
          <w:sz w:val="22"/>
          <w:szCs w:val="22"/>
          <w:u w:val="single"/>
        </w:rPr>
        <w:t>Základní</w:t>
      </w:r>
      <w:proofErr w:type="gramEnd"/>
      <w:r>
        <w:rPr>
          <w:rFonts w:asciiTheme="majorHAnsi" w:hAnsiTheme="majorHAnsi" w:cstheme="majorHAnsi"/>
          <w:sz w:val="22"/>
          <w:szCs w:val="22"/>
          <w:u w:val="single"/>
        </w:rPr>
        <w:t xml:space="preserve"> povinnosti objednatele</w:t>
      </w:r>
    </w:p>
    <w:p w14:paraId="7F5980DC" w14:textId="77777777" w:rsidR="00D55106" w:rsidRDefault="00D34BD3">
      <w:pPr>
        <w:pStyle w:val="Zkladntext2"/>
        <w:keepNext/>
        <w:keepLines/>
        <w:spacing w:line="276" w:lineRule="auto"/>
        <w:ind w:left="567" w:hanging="567"/>
        <w:rPr>
          <w:rFonts w:asciiTheme="majorHAnsi" w:hAnsiTheme="majorHAnsi" w:cstheme="majorHAnsi"/>
          <w:sz w:val="22"/>
          <w:szCs w:val="22"/>
        </w:rPr>
      </w:pPr>
      <w:r>
        <w:rPr>
          <w:rFonts w:asciiTheme="majorHAnsi" w:hAnsiTheme="majorHAnsi" w:cstheme="majorHAnsi"/>
          <w:sz w:val="22"/>
          <w:szCs w:val="22"/>
        </w:rPr>
        <w:t xml:space="preserve">4.5.1 Objednatel je povinen řádně a včas provedené dílo bez vad a nedodělků převzít a zaplatit za něj dohodnutou cenu. </w:t>
      </w:r>
    </w:p>
    <w:p w14:paraId="27B16325" w14:textId="77777777" w:rsidR="00D55106" w:rsidRDefault="00D55106">
      <w:pPr>
        <w:pStyle w:val="Zkladntext2"/>
        <w:keepNext/>
        <w:keepLines/>
        <w:spacing w:line="276" w:lineRule="auto"/>
        <w:ind w:left="567" w:hanging="567"/>
        <w:rPr>
          <w:rFonts w:asciiTheme="majorHAnsi" w:hAnsiTheme="majorHAnsi" w:cstheme="majorHAnsi"/>
          <w:color w:val="FF0000"/>
          <w:sz w:val="22"/>
          <w:szCs w:val="22"/>
        </w:rPr>
      </w:pPr>
    </w:p>
    <w:p w14:paraId="5B355995" w14:textId="77777777" w:rsidR="00D55106" w:rsidRDefault="00D34BD3">
      <w:pPr>
        <w:pStyle w:val="Nadpis2"/>
        <w:keepLines/>
        <w:numPr>
          <w:ilvl w:val="0"/>
          <w:numId w:val="0"/>
        </w:numPr>
        <w:spacing w:line="276" w:lineRule="auto"/>
        <w:jc w:val="center"/>
        <w:rPr>
          <w:rFonts w:asciiTheme="majorHAnsi" w:hAnsiTheme="majorHAnsi" w:cstheme="majorHAnsi"/>
          <w:bCs w:val="0"/>
          <w:sz w:val="22"/>
          <w:szCs w:val="22"/>
        </w:rPr>
      </w:pPr>
      <w:r>
        <w:rPr>
          <w:rFonts w:asciiTheme="majorHAnsi" w:hAnsiTheme="majorHAnsi" w:cstheme="majorHAnsi"/>
          <w:bCs w:val="0"/>
          <w:sz w:val="22"/>
          <w:szCs w:val="22"/>
        </w:rPr>
        <w:t>V.</w:t>
      </w:r>
    </w:p>
    <w:p w14:paraId="28BA8C7C" w14:textId="77777777" w:rsidR="00D55106" w:rsidRDefault="00D34BD3">
      <w:pPr>
        <w:keepNext/>
        <w:keepLines/>
        <w:spacing w:line="276" w:lineRule="auto"/>
        <w:jc w:val="center"/>
        <w:rPr>
          <w:rFonts w:asciiTheme="majorHAnsi" w:hAnsiTheme="majorHAnsi" w:cstheme="majorHAnsi"/>
          <w:b/>
          <w:sz w:val="22"/>
          <w:szCs w:val="22"/>
        </w:rPr>
      </w:pPr>
      <w:r>
        <w:rPr>
          <w:rFonts w:asciiTheme="majorHAnsi" w:hAnsiTheme="majorHAnsi" w:cstheme="majorHAnsi"/>
          <w:b/>
          <w:sz w:val="22"/>
          <w:szCs w:val="22"/>
        </w:rPr>
        <w:t>Doba a místo plnění</w:t>
      </w:r>
    </w:p>
    <w:p w14:paraId="17AC4558" w14:textId="77777777" w:rsidR="00D55106" w:rsidRDefault="00D55106">
      <w:pPr>
        <w:keepNext/>
        <w:keepLines/>
        <w:spacing w:line="276" w:lineRule="auto"/>
        <w:jc w:val="center"/>
        <w:rPr>
          <w:rFonts w:asciiTheme="majorHAnsi" w:hAnsiTheme="majorHAnsi" w:cstheme="majorHAnsi"/>
          <w:b/>
          <w:sz w:val="22"/>
          <w:szCs w:val="22"/>
        </w:rPr>
      </w:pPr>
    </w:p>
    <w:p w14:paraId="46ED01B5" w14:textId="77777777" w:rsidR="00D55106" w:rsidRDefault="00D34BD3">
      <w:pPr>
        <w:pStyle w:val="Nadpis2"/>
        <w:keepLines/>
        <w:widowControl w:val="0"/>
        <w:numPr>
          <w:ilvl w:val="0"/>
          <w:numId w:val="0"/>
        </w:numPr>
        <w:spacing w:line="276" w:lineRule="auto"/>
        <w:ind w:left="576" w:hanging="576"/>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5.1</w:t>
      </w:r>
      <w:r>
        <w:rPr>
          <w:rFonts w:asciiTheme="majorHAnsi" w:hAnsiTheme="majorHAnsi" w:cstheme="majorHAnsi"/>
          <w:b w:val="0"/>
          <w:bCs w:val="0"/>
          <w:sz w:val="22"/>
          <w:szCs w:val="22"/>
          <w:u w:val="single"/>
        </w:rPr>
        <w:t xml:space="preserve">    Termín</w:t>
      </w:r>
      <w:proofErr w:type="gramEnd"/>
      <w:r>
        <w:rPr>
          <w:rFonts w:asciiTheme="majorHAnsi" w:hAnsiTheme="majorHAnsi" w:cstheme="majorHAnsi"/>
          <w:b w:val="0"/>
          <w:bCs w:val="0"/>
          <w:sz w:val="22"/>
          <w:szCs w:val="22"/>
          <w:u w:val="single"/>
        </w:rPr>
        <w:t xml:space="preserve"> zahájení stavebních prací</w:t>
      </w:r>
    </w:p>
    <w:p w14:paraId="0D675433" w14:textId="77777777" w:rsidR="00D55106" w:rsidRDefault="00D34BD3">
      <w:pPr>
        <w:pStyle w:val="Nadpis3"/>
        <w:keepLines/>
        <w:widowControl w:val="0"/>
        <w:numPr>
          <w:ilvl w:val="0"/>
          <w:numId w:val="0"/>
        </w:numPr>
        <w:tabs>
          <w:tab w:val="num" w:pos="567"/>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5.1.1 Zhotovitel je povinen zahájit práce na díle a řádně v nich pokračovat nejpozději do 5 pracovních dnů od protokolárního předání staveniště objednatelem. </w:t>
      </w:r>
    </w:p>
    <w:p w14:paraId="5015DB07" w14:textId="429FB4F6" w:rsidR="00D55106" w:rsidRDefault="00D34BD3">
      <w:pPr>
        <w:pStyle w:val="Nadpis3"/>
        <w:keepLines/>
        <w:widowControl w:val="0"/>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5.1.2 Pokud zhotovitel práce na díle nezahájí ani ve lhůtě tří dnů ode dne, kdy měl práce na díle zahájit, je objednatel oprávněn od Smlouvy odstoupit.</w:t>
      </w:r>
    </w:p>
    <w:p w14:paraId="718085B7" w14:textId="77777777" w:rsidR="00D55106" w:rsidRDefault="00D34BD3">
      <w:pPr>
        <w:pStyle w:val="Nadpis2"/>
        <w:keepLines/>
        <w:widowControl w:val="0"/>
        <w:numPr>
          <w:ilvl w:val="0"/>
          <w:numId w:val="0"/>
        </w:numPr>
        <w:spacing w:line="276" w:lineRule="auto"/>
        <w:ind w:left="576" w:hanging="576"/>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5.2    </w:t>
      </w:r>
      <w:r>
        <w:rPr>
          <w:rFonts w:asciiTheme="majorHAnsi" w:hAnsiTheme="majorHAnsi" w:cstheme="majorHAnsi"/>
          <w:b w:val="0"/>
          <w:bCs w:val="0"/>
          <w:sz w:val="22"/>
          <w:szCs w:val="22"/>
          <w:u w:val="single"/>
        </w:rPr>
        <w:t>Termín</w:t>
      </w:r>
      <w:proofErr w:type="gramEnd"/>
      <w:r>
        <w:rPr>
          <w:rFonts w:asciiTheme="majorHAnsi" w:hAnsiTheme="majorHAnsi" w:cstheme="majorHAnsi"/>
          <w:b w:val="0"/>
          <w:bCs w:val="0"/>
          <w:sz w:val="22"/>
          <w:szCs w:val="22"/>
          <w:u w:val="single"/>
        </w:rPr>
        <w:t xml:space="preserve"> dokončení a předání díla</w:t>
      </w:r>
      <w:r>
        <w:rPr>
          <w:rFonts w:asciiTheme="majorHAnsi" w:hAnsiTheme="majorHAnsi" w:cstheme="majorHAnsi"/>
          <w:b w:val="0"/>
          <w:bCs w:val="0"/>
          <w:sz w:val="22"/>
          <w:szCs w:val="22"/>
        </w:rPr>
        <w:t xml:space="preserve"> </w:t>
      </w:r>
    </w:p>
    <w:p w14:paraId="6A96A614" w14:textId="03EE137E" w:rsidR="00D55106" w:rsidRDefault="00D34BD3">
      <w:pPr>
        <w:pStyle w:val="Nadpis3"/>
        <w:keepLines/>
        <w:widowControl w:val="0"/>
        <w:numPr>
          <w:ilvl w:val="0"/>
          <w:numId w:val="0"/>
        </w:numPr>
        <w:tabs>
          <w:tab w:val="num" w:pos="567"/>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5.2.1 Zhotovitel je povinen dokončit práce na díle a předat dílo objednateli do 6 měsíců od předání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306E3CFC" w14:textId="5F6E7F3F" w:rsidR="00D55106" w:rsidRDefault="00D34BD3">
      <w:pPr>
        <w:pStyle w:val="Nadpis3"/>
        <w:keepLines/>
        <w:widowControl w:val="0"/>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5.2.2 Zhotovitel je oprávněn dokončit práce na díle i před sjednaným termínem a objednatel je povinen dříve dokončené dílo, které je bez vad a nedodělků, převzít a zaplatit.</w:t>
      </w:r>
    </w:p>
    <w:p w14:paraId="102662B8" w14:textId="77777777" w:rsidR="00D55106" w:rsidRDefault="00D34BD3">
      <w:pPr>
        <w:keepNext/>
        <w:keepLines/>
        <w:widowControl w:val="0"/>
        <w:spacing w:line="276" w:lineRule="auto"/>
        <w:rPr>
          <w:rFonts w:asciiTheme="majorHAnsi" w:hAnsiTheme="majorHAnsi" w:cstheme="majorHAnsi"/>
          <w:sz w:val="22"/>
          <w:szCs w:val="22"/>
          <w:u w:val="single"/>
        </w:rPr>
      </w:pPr>
      <w:proofErr w:type="gramStart"/>
      <w:r>
        <w:rPr>
          <w:rFonts w:asciiTheme="majorHAnsi" w:hAnsiTheme="majorHAnsi" w:cstheme="majorHAnsi"/>
          <w:sz w:val="22"/>
          <w:szCs w:val="22"/>
        </w:rPr>
        <w:t xml:space="preserve">5.3    </w:t>
      </w:r>
      <w:r>
        <w:rPr>
          <w:rFonts w:asciiTheme="majorHAnsi" w:hAnsiTheme="majorHAnsi" w:cstheme="majorHAnsi"/>
          <w:sz w:val="22"/>
          <w:szCs w:val="22"/>
          <w:u w:val="single"/>
        </w:rPr>
        <w:t>Přerušení</w:t>
      </w:r>
      <w:proofErr w:type="gramEnd"/>
      <w:r>
        <w:rPr>
          <w:rFonts w:asciiTheme="majorHAnsi" w:hAnsiTheme="majorHAnsi" w:cstheme="majorHAnsi"/>
          <w:sz w:val="22"/>
          <w:szCs w:val="22"/>
          <w:u w:val="single"/>
        </w:rPr>
        <w:t xml:space="preserve"> prací </w:t>
      </w:r>
    </w:p>
    <w:p w14:paraId="2BA5F826" w14:textId="77777777" w:rsidR="00D55106" w:rsidRDefault="00D34BD3">
      <w:pPr>
        <w:keepNext/>
        <w:keepLines/>
        <w:widowControl w:val="0"/>
        <w:spacing w:line="276" w:lineRule="auto"/>
        <w:ind w:left="567" w:hanging="567"/>
        <w:jc w:val="both"/>
        <w:rPr>
          <w:rFonts w:asciiTheme="majorHAnsi" w:hAnsiTheme="majorHAnsi" w:cstheme="majorHAnsi"/>
          <w:sz w:val="22"/>
          <w:szCs w:val="22"/>
        </w:rPr>
      </w:pPr>
      <w:r>
        <w:rPr>
          <w:rFonts w:asciiTheme="majorHAnsi" w:hAnsiTheme="majorHAnsi" w:cstheme="majorHAnsi"/>
          <w:sz w:val="22"/>
          <w:szCs w:val="22"/>
        </w:rPr>
        <w:t>5.3.1 Přerušení prací z důvodů na straně zhotovitele ani z důvodu porušení pravidel bezpečnosti a ochrany zdraví při práci nemá vliv na sjednaný termín dokončení díla.</w:t>
      </w:r>
    </w:p>
    <w:p w14:paraId="192D9257" w14:textId="040FE6C1" w:rsidR="00D55106" w:rsidRDefault="00D34BD3">
      <w:pPr>
        <w:pStyle w:val="Smlouva-slo"/>
        <w:keepNext/>
        <w:keepLines/>
        <w:spacing w:line="276" w:lineRule="auto"/>
        <w:ind w:left="567" w:hanging="567"/>
        <w:rPr>
          <w:rFonts w:asciiTheme="majorHAnsi" w:hAnsiTheme="majorHAnsi" w:cstheme="majorHAnsi"/>
          <w:sz w:val="22"/>
          <w:szCs w:val="22"/>
        </w:rPr>
      </w:pPr>
      <w:r>
        <w:rPr>
          <w:rFonts w:asciiTheme="majorHAnsi" w:hAnsiTheme="majorHAnsi" w:cstheme="majorHAnsi"/>
          <w:sz w:val="22"/>
          <w:szCs w:val="22"/>
        </w:rPr>
        <w:lastRenderedPageBreak/>
        <w:t>5.3.2 V případě mimořádných a nepředvídatelných překážek ze strany dotčených orgánů státní správy, ze strany vlastníků dotčených a sousedních parcel nebo vlastníků (správců) dopravní a technické infrastruktury (neočekávaná nutnost přeložky), popř. jiných objektivních překážek (např. archeologické nálezy), které prokazatelně brání zhotoviteli v plnění jeho závazků vyplývajících z této Smlouvy a kterým zhotovitel jednající s náležitou péčí nemohl zabránit, je zhotovitel povinen tuto skutečnost oznámit objednateli zápisem do stavebního deníku i písemně (postačí emailem) bezprostředně po vzniku překážky. Nutnost přerušení provádění díla z důvodu takových překážek bude posuzována ve vztahu k možnosti provádění díla dle předepsaných technologických postupů. Objednatel je povinen potvrdit souhlas s přerušením provádění díla včetně oprávněnosti důvodu zápisem do stavebního deníku. O prodloužení doby realizace díla v důsledku přerušení provádění prací za splnění všech podmínek uvedených v předchozích odstavcích není nutno uzavírat dodatek ke smlouvě, není-li výslovně uvedeno jinak. Přerušením prací není dotčena povinnost zhotovitele zajistit hlídání staveniště a zajistit rozpracované dílo proti poškození.</w:t>
      </w:r>
    </w:p>
    <w:p w14:paraId="0453C07E" w14:textId="77777777" w:rsidR="00D55106" w:rsidRDefault="00D34BD3">
      <w:pPr>
        <w:keepNext/>
        <w:keepLines/>
        <w:widowControl w:val="0"/>
        <w:spacing w:line="276" w:lineRule="auto"/>
        <w:rPr>
          <w:rFonts w:asciiTheme="majorHAnsi" w:hAnsiTheme="majorHAnsi" w:cstheme="majorHAnsi"/>
          <w:sz w:val="22"/>
          <w:szCs w:val="22"/>
          <w:u w:val="single"/>
        </w:rPr>
      </w:pPr>
      <w:proofErr w:type="gramStart"/>
      <w:r>
        <w:rPr>
          <w:rFonts w:asciiTheme="majorHAnsi" w:hAnsiTheme="majorHAnsi" w:cstheme="majorHAnsi"/>
          <w:sz w:val="22"/>
          <w:szCs w:val="22"/>
        </w:rPr>
        <w:t xml:space="preserve">5.4    </w:t>
      </w:r>
      <w:r>
        <w:rPr>
          <w:rFonts w:asciiTheme="majorHAnsi" w:hAnsiTheme="majorHAnsi" w:cstheme="majorHAnsi"/>
          <w:sz w:val="22"/>
          <w:szCs w:val="22"/>
          <w:u w:val="single"/>
        </w:rPr>
        <w:t>Místo</w:t>
      </w:r>
      <w:proofErr w:type="gramEnd"/>
      <w:r>
        <w:rPr>
          <w:rFonts w:asciiTheme="majorHAnsi" w:hAnsiTheme="majorHAnsi" w:cstheme="majorHAnsi"/>
          <w:sz w:val="22"/>
          <w:szCs w:val="22"/>
          <w:u w:val="single"/>
        </w:rPr>
        <w:t xml:space="preserve"> plnění </w:t>
      </w:r>
    </w:p>
    <w:p w14:paraId="1C0C4DAF" w14:textId="77777777" w:rsidR="00D55106" w:rsidRDefault="00D34BD3">
      <w:pPr>
        <w:keepNext/>
        <w:keepLines/>
        <w:widowControl w:val="0"/>
        <w:spacing w:line="276" w:lineRule="auto"/>
        <w:ind w:left="567" w:hanging="567"/>
        <w:jc w:val="both"/>
        <w:rPr>
          <w:rFonts w:asciiTheme="majorHAnsi" w:hAnsiTheme="majorHAnsi" w:cstheme="majorHAnsi"/>
          <w:bCs/>
          <w:sz w:val="22"/>
          <w:szCs w:val="22"/>
        </w:rPr>
      </w:pPr>
      <w:r>
        <w:rPr>
          <w:rFonts w:asciiTheme="majorHAnsi" w:hAnsiTheme="majorHAnsi" w:cstheme="majorHAnsi"/>
          <w:sz w:val="22"/>
          <w:szCs w:val="22"/>
        </w:rPr>
        <w:t xml:space="preserve">5.4.1 </w:t>
      </w:r>
      <w:r w:rsidRPr="00170042">
        <w:rPr>
          <w:rFonts w:asciiTheme="majorHAnsi" w:hAnsiTheme="majorHAnsi" w:cstheme="majorHAnsi"/>
          <w:sz w:val="22"/>
          <w:szCs w:val="22"/>
        </w:rPr>
        <w:t xml:space="preserve">Místem plnění je ulice </w:t>
      </w:r>
      <w:proofErr w:type="spellStart"/>
      <w:r w:rsidRPr="00170042">
        <w:rPr>
          <w:rFonts w:asciiTheme="majorHAnsi" w:hAnsiTheme="majorHAnsi" w:cstheme="majorHAnsi"/>
          <w:sz w:val="22"/>
          <w:szCs w:val="22"/>
        </w:rPr>
        <w:t>Trlicova</w:t>
      </w:r>
      <w:proofErr w:type="spellEnd"/>
      <w:r w:rsidRPr="00170042">
        <w:rPr>
          <w:rFonts w:asciiTheme="majorHAnsi" w:hAnsiTheme="majorHAnsi" w:cstheme="majorHAnsi"/>
          <w:sz w:val="22"/>
          <w:szCs w:val="22"/>
        </w:rPr>
        <w:t xml:space="preserve"> v Novém Jičíně, pozemky p. č. 1339, 293/33, 293/24, 293/44 a 620/1 v katastrálním území Nový Jičín-Dolní Předměstí.</w:t>
      </w:r>
      <w:r>
        <w:rPr>
          <w:rFonts w:asciiTheme="majorHAnsi" w:hAnsiTheme="majorHAnsi" w:cstheme="majorHAnsi"/>
          <w:sz w:val="22"/>
          <w:szCs w:val="22"/>
        </w:rPr>
        <w:t xml:space="preserve">   </w:t>
      </w:r>
    </w:p>
    <w:p w14:paraId="4F6BF52B" w14:textId="77777777" w:rsidR="00D55106" w:rsidRDefault="00D34BD3">
      <w:pPr>
        <w:keepNext/>
        <w:keepLines/>
        <w:spacing w:line="276" w:lineRule="auto"/>
        <w:ind w:left="567" w:hanging="567"/>
        <w:jc w:val="both"/>
        <w:rPr>
          <w:rFonts w:asciiTheme="majorHAnsi" w:hAnsiTheme="majorHAnsi" w:cstheme="majorHAnsi"/>
          <w:bCs/>
          <w:sz w:val="22"/>
          <w:szCs w:val="22"/>
        </w:rPr>
      </w:pPr>
      <w:r>
        <w:rPr>
          <w:rFonts w:asciiTheme="majorHAnsi" w:hAnsiTheme="majorHAnsi" w:cstheme="majorHAnsi"/>
          <w:bCs/>
          <w:sz w:val="22"/>
          <w:szCs w:val="22"/>
        </w:rPr>
        <w:t xml:space="preserve"> </w:t>
      </w:r>
    </w:p>
    <w:p w14:paraId="273DAFAE" w14:textId="77777777" w:rsidR="00D55106" w:rsidRDefault="00D34BD3">
      <w:pPr>
        <w:keepNext/>
        <w:keepLines/>
        <w:spacing w:line="276" w:lineRule="auto"/>
        <w:jc w:val="center"/>
        <w:rPr>
          <w:rFonts w:asciiTheme="majorHAnsi" w:hAnsiTheme="majorHAnsi" w:cstheme="majorHAnsi"/>
          <w:b/>
          <w:bCs/>
          <w:sz w:val="22"/>
          <w:szCs w:val="22"/>
        </w:rPr>
      </w:pPr>
      <w:r>
        <w:rPr>
          <w:rFonts w:asciiTheme="majorHAnsi" w:hAnsiTheme="majorHAnsi" w:cstheme="majorHAnsi"/>
          <w:b/>
          <w:bCs/>
          <w:sz w:val="22"/>
          <w:szCs w:val="22"/>
        </w:rPr>
        <w:t xml:space="preserve">VI. </w:t>
      </w:r>
    </w:p>
    <w:p w14:paraId="04897BDC" w14:textId="77777777" w:rsidR="00D55106" w:rsidRDefault="00D34BD3">
      <w:pPr>
        <w:keepNext/>
        <w:keepLines/>
        <w:spacing w:line="276" w:lineRule="auto"/>
        <w:jc w:val="center"/>
        <w:rPr>
          <w:rFonts w:asciiTheme="majorHAnsi" w:hAnsiTheme="majorHAnsi" w:cstheme="majorHAnsi"/>
          <w:b/>
          <w:bCs/>
          <w:sz w:val="22"/>
          <w:szCs w:val="22"/>
        </w:rPr>
      </w:pPr>
      <w:r>
        <w:rPr>
          <w:rFonts w:asciiTheme="majorHAnsi" w:hAnsiTheme="majorHAnsi" w:cstheme="majorHAnsi"/>
          <w:b/>
          <w:bCs/>
          <w:sz w:val="22"/>
          <w:szCs w:val="22"/>
        </w:rPr>
        <w:t>Cena díla</w:t>
      </w:r>
    </w:p>
    <w:p w14:paraId="29614BA3" w14:textId="77777777" w:rsidR="00D55106" w:rsidRDefault="00D55106">
      <w:pPr>
        <w:keepNext/>
        <w:keepLines/>
        <w:spacing w:line="276" w:lineRule="auto"/>
        <w:rPr>
          <w:rFonts w:asciiTheme="majorHAnsi" w:hAnsiTheme="majorHAnsi" w:cstheme="majorHAnsi"/>
          <w:b/>
          <w:bCs/>
          <w:sz w:val="22"/>
          <w:szCs w:val="22"/>
        </w:rPr>
      </w:pPr>
    </w:p>
    <w:p w14:paraId="149F8635" w14:textId="77777777" w:rsidR="00D55106" w:rsidRDefault="00D34BD3">
      <w:pPr>
        <w:pStyle w:val="Nadpis2"/>
        <w:keepLines/>
        <w:widowControl w:val="0"/>
        <w:numPr>
          <w:ilvl w:val="0"/>
          <w:numId w:val="0"/>
        </w:numPr>
        <w:spacing w:line="276" w:lineRule="auto"/>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6.1    </w:t>
      </w:r>
      <w:r>
        <w:rPr>
          <w:rFonts w:asciiTheme="majorHAnsi" w:hAnsiTheme="majorHAnsi" w:cstheme="majorHAnsi"/>
          <w:b w:val="0"/>
          <w:bCs w:val="0"/>
          <w:sz w:val="22"/>
          <w:szCs w:val="22"/>
          <w:u w:val="single"/>
        </w:rPr>
        <w:t>Výše</w:t>
      </w:r>
      <w:proofErr w:type="gramEnd"/>
      <w:r>
        <w:rPr>
          <w:rFonts w:asciiTheme="majorHAnsi" w:hAnsiTheme="majorHAnsi" w:cstheme="majorHAnsi"/>
          <w:b w:val="0"/>
          <w:bCs w:val="0"/>
          <w:sz w:val="22"/>
          <w:szCs w:val="22"/>
          <w:u w:val="single"/>
        </w:rPr>
        <w:t xml:space="preserve"> a obsah ceny díla</w:t>
      </w:r>
      <w:r>
        <w:rPr>
          <w:rFonts w:asciiTheme="majorHAnsi" w:hAnsiTheme="majorHAnsi" w:cstheme="majorHAnsi"/>
          <w:b w:val="0"/>
          <w:bCs w:val="0"/>
          <w:sz w:val="22"/>
          <w:szCs w:val="22"/>
        </w:rPr>
        <w:t xml:space="preserve"> </w:t>
      </w:r>
    </w:p>
    <w:p w14:paraId="46EC5880" w14:textId="711430F5" w:rsidR="00D55106" w:rsidRPr="00170042" w:rsidRDefault="00D34BD3">
      <w:pPr>
        <w:pStyle w:val="Nadpis3"/>
        <w:keepLines/>
        <w:widowControl w:val="0"/>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6.1</w:t>
      </w:r>
      <w:r w:rsidRPr="00170042">
        <w:rPr>
          <w:rFonts w:asciiTheme="majorHAnsi" w:hAnsiTheme="majorHAnsi" w:cstheme="majorHAnsi"/>
          <w:b w:val="0"/>
          <w:bCs w:val="0"/>
          <w:sz w:val="22"/>
          <w:szCs w:val="22"/>
        </w:rPr>
        <w:t xml:space="preserve">.1 </w:t>
      </w:r>
      <w:r w:rsidRPr="00170042">
        <w:rPr>
          <w:rFonts w:asciiTheme="majorHAnsi" w:hAnsiTheme="majorHAnsi" w:cstheme="majorHAnsi"/>
          <w:b w:val="0"/>
          <w:bCs w:val="0"/>
          <w:sz w:val="22"/>
          <w:szCs w:val="22"/>
          <w:highlight w:val="yellow"/>
        </w:rPr>
        <w:t xml:space="preserve">Cena díla sjednaná v souladu s ustanovením § 2 zákona č. 526/1990 Sb. o cenách, v platném znění, je dohodnuta jako cena nejvýše přípustná a činí </w:t>
      </w:r>
      <w:r w:rsidRPr="00170042">
        <w:rPr>
          <w:rFonts w:asciiTheme="majorHAnsi" w:hAnsiTheme="majorHAnsi" w:cstheme="majorHAnsi"/>
          <w:bCs w:val="0"/>
          <w:sz w:val="22"/>
          <w:szCs w:val="22"/>
          <w:highlight w:val="yellow"/>
        </w:rPr>
        <w:t>bez DPH</w:t>
      </w:r>
      <w:r w:rsidRPr="00170042">
        <w:rPr>
          <w:rFonts w:asciiTheme="majorHAnsi" w:hAnsiTheme="majorHAnsi" w:cstheme="majorHAnsi"/>
          <w:b w:val="0"/>
          <w:bCs w:val="0"/>
          <w:sz w:val="22"/>
          <w:szCs w:val="22"/>
          <w:highlight w:val="yellow"/>
        </w:rPr>
        <w:t xml:space="preserve"> </w:t>
      </w:r>
      <w:proofErr w:type="spellStart"/>
      <w:r w:rsidRPr="00170042">
        <w:rPr>
          <w:rFonts w:asciiTheme="majorHAnsi" w:hAnsiTheme="majorHAnsi" w:cstheme="majorHAnsi"/>
          <w:b w:val="0"/>
          <w:bCs w:val="0"/>
          <w:sz w:val="22"/>
          <w:szCs w:val="22"/>
          <w:highlight w:val="yellow"/>
        </w:rPr>
        <w:t>xxxxxxxxx</w:t>
      </w:r>
      <w:proofErr w:type="spellEnd"/>
      <w:r w:rsidRPr="00170042">
        <w:rPr>
          <w:rFonts w:asciiTheme="majorHAnsi" w:hAnsiTheme="majorHAnsi" w:cstheme="majorHAnsi"/>
          <w:bCs w:val="0"/>
          <w:sz w:val="22"/>
          <w:szCs w:val="22"/>
          <w:highlight w:val="yellow"/>
        </w:rPr>
        <w:t xml:space="preserve"> Kč</w:t>
      </w:r>
      <w:r w:rsidRPr="00170042">
        <w:rPr>
          <w:rFonts w:asciiTheme="majorHAnsi" w:hAnsiTheme="majorHAnsi" w:cstheme="majorHAnsi"/>
          <w:b w:val="0"/>
          <w:bCs w:val="0"/>
          <w:sz w:val="22"/>
          <w:szCs w:val="22"/>
          <w:highlight w:val="yellow"/>
        </w:rPr>
        <w:t xml:space="preserve">, slovy </w:t>
      </w:r>
      <w:proofErr w:type="spellStart"/>
      <w:r w:rsidRPr="00170042">
        <w:rPr>
          <w:rFonts w:asciiTheme="majorHAnsi" w:hAnsiTheme="majorHAnsi" w:cstheme="majorHAnsi"/>
          <w:b w:val="0"/>
          <w:bCs w:val="0"/>
          <w:sz w:val="22"/>
          <w:szCs w:val="22"/>
          <w:highlight w:val="yellow"/>
        </w:rPr>
        <w:t>xxxxxxxxxxxxxxxxxxxxxxxxxx</w:t>
      </w:r>
      <w:proofErr w:type="spellEnd"/>
      <w:r w:rsidRPr="00170042">
        <w:rPr>
          <w:rFonts w:asciiTheme="majorHAnsi" w:hAnsiTheme="majorHAnsi" w:cstheme="majorHAnsi"/>
          <w:b w:val="0"/>
          <w:bCs w:val="0"/>
          <w:sz w:val="22"/>
          <w:szCs w:val="22"/>
          <w:highlight w:val="yellow"/>
        </w:rPr>
        <w:t>.</w:t>
      </w:r>
    </w:p>
    <w:p w14:paraId="740BF7A5" w14:textId="77777777" w:rsidR="00D55106" w:rsidRDefault="00D34BD3">
      <w:pPr>
        <w:pStyle w:val="Nadpis3"/>
        <w:keepLines/>
        <w:widowControl w:val="0"/>
        <w:numPr>
          <w:ilvl w:val="0"/>
          <w:numId w:val="0"/>
        </w:numPr>
        <w:tabs>
          <w:tab w:val="num" w:pos="862"/>
        </w:tabs>
        <w:spacing w:line="276" w:lineRule="auto"/>
        <w:ind w:left="567" w:hanging="567"/>
        <w:jc w:val="both"/>
        <w:rPr>
          <w:rFonts w:asciiTheme="majorHAnsi" w:hAnsiTheme="majorHAnsi" w:cstheme="majorHAnsi"/>
          <w:b w:val="0"/>
          <w:bCs w:val="0"/>
          <w:sz w:val="22"/>
          <w:szCs w:val="22"/>
        </w:rPr>
      </w:pPr>
      <w:r w:rsidRPr="00170042">
        <w:rPr>
          <w:rFonts w:asciiTheme="majorHAnsi" w:hAnsiTheme="majorHAnsi" w:cstheme="majorHAnsi"/>
          <w:b w:val="0"/>
          <w:bCs w:val="0"/>
          <w:sz w:val="22"/>
          <w:szCs w:val="22"/>
        </w:rPr>
        <w:t>6.1.2 Cena je stanovena podle oceněného soupisu stavebních prací</w:t>
      </w:r>
      <w:r>
        <w:rPr>
          <w:rFonts w:asciiTheme="majorHAnsi" w:hAnsiTheme="majorHAnsi" w:cstheme="majorHAnsi"/>
          <w:b w:val="0"/>
          <w:bCs w:val="0"/>
          <w:sz w:val="22"/>
          <w:szCs w:val="22"/>
        </w:rPr>
        <w:t xml:space="preserve">, dodávek a služeb s výkazem výměr (Položkového rozpočtu) předloženého zhotovitelem v rámci zadávacího řízení na předmět plnění veřejné zakázky. </w:t>
      </w:r>
    </w:p>
    <w:p w14:paraId="0A286A48" w14:textId="77777777" w:rsidR="00D55106" w:rsidRDefault="00D34BD3">
      <w:pPr>
        <w:pStyle w:val="Nadpis3"/>
        <w:keepLines/>
        <w:widowControl w:val="0"/>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B821104" w14:textId="77777777" w:rsidR="00D55106" w:rsidRDefault="00D34BD3">
      <w:pPr>
        <w:pStyle w:val="Nadpis3"/>
        <w:keepLines/>
        <w:widowControl w:val="0"/>
        <w:numPr>
          <w:ilvl w:val="0"/>
          <w:numId w:val="0"/>
        </w:numPr>
        <w:tabs>
          <w:tab w:val="num" w:pos="862"/>
        </w:tabs>
        <w:spacing w:line="276" w:lineRule="auto"/>
        <w:ind w:left="567" w:hanging="567"/>
        <w:jc w:val="both"/>
        <w:rPr>
          <w:rFonts w:asciiTheme="majorHAnsi" w:hAnsiTheme="majorHAnsi" w:cstheme="majorHAnsi"/>
          <w:b w:val="0"/>
          <w:bCs w:val="0"/>
          <w:i/>
          <w:sz w:val="22"/>
          <w:szCs w:val="22"/>
        </w:rPr>
      </w:pPr>
      <w:r>
        <w:rPr>
          <w:rFonts w:asciiTheme="majorHAnsi" w:hAnsiTheme="majorHAnsi" w:cstheme="majorHAnsi"/>
          <w:b w:val="0"/>
          <w:bCs w:val="0"/>
          <w:sz w:val="22"/>
          <w:szCs w:val="22"/>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Theme="majorHAnsi" w:hAnsiTheme="majorHAnsi" w:cstheme="majorHAnsi"/>
          <w:b w:val="0"/>
          <w:bCs w:val="0"/>
          <w:i/>
          <w:sz w:val="22"/>
          <w:szCs w:val="22"/>
        </w:rPr>
        <w:t xml:space="preserve"> </w:t>
      </w:r>
    </w:p>
    <w:p w14:paraId="57D39D85" w14:textId="77777777" w:rsidR="00D55106" w:rsidRDefault="00D34BD3">
      <w:pPr>
        <w:pStyle w:val="Nadpis2"/>
        <w:keepLines/>
        <w:widowControl w:val="0"/>
        <w:numPr>
          <w:ilvl w:val="0"/>
          <w:numId w:val="0"/>
        </w:numPr>
        <w:tabs>
          <w:tab w:val="num" w:pos="718"/>
        </w:tabs>
        <w:spacing w:line="276" w:lineRule="auto"/>
        <w:ind w:left="576" w:hanging="576"/>
        <w:rPr>
          <w:rFonts w:asciiTheme="majorHAnsi" w:hAnsiTheme="majorHAnsi" w:cstheme="majorHAnsi"/>
          <w:b w:val="0"/>
          <w:bCs w:val="0"/>
          <w:sz w:val="22"/>
          <w:szCs w:val="22"/>
          <w:u w:val="single"/>
        </w:rPr>
      </w:pPr>
      <w:r>
        <w:rPr>
          <w:rFonts w:asciiTheme="majorHAnsi" w:hAnsiTheme="majorHAnsi" w:cstheme="majorHAnsi"/>
          <w:b w:val="0"/>
          <w:sz w:val="22"/>
          <w:szCs w:val="22"/>
        </w:rPr>
        <w:t>6.2.</w:t>
      </w:r>
      <w:r>
        <w:rPr>
          <w:rFonts w:asciiTheme="majorHAnsi" w:hAnsiTheme="majorHAnsi" w:cstheme="majorHAnsi"/>
          <w:sz w:val="22"/>
          <w:szCs w:val="22"/>
        </w:rPr>
        <w:t xml:space="preserve">  </w:t>
      </w:r>
      <w:r>
        <w:rPr>
          <w:rFonts w:asciiTheme="majorHAnsi" w:hAnsiTheme="majorHAnsi" w:cstheme="majorHAnsi"/>
          <w:b w:val="0"/>
          <w:sz w:val="22"/>
          <w:szCs w:val="22"/>
        </w:rPr>
        <w:t xml:space="preserve">  </w:t>
      </w:r>
      <w:r>
        <w:rPr>
          <w:rFonts w:asciiTheme="majorHAnsi" w:hAnsiTheme="majorHAnsi" w:cstheme="majorHAnsi"/>
          <w:b w:val="0"/>
          <w:bCs w:val="0"/>
          <w:sz w:val="22"/>
          <w:szCs w:val="22"/>
          <w:u w:val="single"/>
        </w:rPr>
        <w:t>Platnost ceny</w:t>
      </w:r>
    </w:p>
    <w:p w14:paraId="6C4ED3B3" w14:textId="2EA725B6" w:rsidR="00D55106" w:rsidRDefault="00D34BD3">
      <w:pPr>
        <w:pStyle w:val="Nadpis3"/>
        <w:keepLines/>
        <w:widowControl w:val="0"/>
        <w:numPr>
          <w:ilvl w:val="0"/>
          <w:numId w:val="0"/>
        </w:numPr>
        <w:tabs>
          <w:tab w:val="num" w:pos="862"/>
        </w:tabs>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6.2.1  Sjednaná</w:t>
      </w:r>
      <w:proofErr w:type="gramEnd"/>
      <w:r>
        <w:rPr>
          <w:rFonts w:asciiTheme="majorHAnsi" w:hAnsiTheme="majorHAnsi" w:cstheme="majorHAnsi"/>
          <w:b w:val="0"/>
          <w:bCs w:val="0"/>
          <w:sz w:val="22"/>
          <w:szCs w:val="22"/>
        </w:rPr>
        <w:t xml:space="preserve"> cena je platná po celou dobu účinnosti této Smlouvy.  </w:t>
      </w:r>
    </w:p>
    <w:p w14:paraId="271C78CF" w14:textId="77777777" w:rsidR="00D55106" w:rsidRDefault="00D34BD3">
      <w:pPr>
        <w:pStyle w:val="Nadpis2"/>
        <w:keepLines/>
        <w:widowControl w:val="0"/>
        <w:numPr>
          <w:ilvl w:val="0"/>
          <w:numId w:val="0"/>
        </w:numPr>
        <w:tabs>
          <w:tab w:val="num" w:pos="718"/>
        </w:tabs>
        <w:spacing w:line="276" w:lineRule="auto"/>
        <w:ind w:left="576" w:hanging="576"/>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6.3     </w:t>
      </w:r>
      <w:r>
        <w:rPr>
          <w:rFonts w:asciiTheme="majorHAnsi" w:hAnsiTheme="majorHAnsi" w:cstheme="majorHAnsi"/>
          <w:b w:val="0"/>
          <w:bCs w:val="0"/>
          <w:sz w:val="22"/>
          <w:szCs w:val="22"/>
          <w:u w:val="single"/>
        </w:rPr>
        <w:t>Podmínky</w:t>
      </w:r>
      <w:proofErr w:type="gramEnd"/>
      <w:r>
        <w:rPr>
          <w:rFonts w:asciiTheme="majorHAnsi" w:hAnsiTheme="majorHAnsi" w:cstheme="majorHAnsi"/>
          <w:b w:val="0"/>
          <w:bCs w:val="0"/>
          <w:sz w:val="22"/>
          <w:szCs w:val="22"/>
          <w:u w:val="single"/>
        </w:rPr>
        <w:t xml:space="preserve"> pro změnu ceny</w:t>
      </w:r>
    </w:p>
    <w:p w14:paraId="0A535D91" w14:textId="77777777" w:rsidR="00D55106" w:rsidRDefault="00D34BD3">
      <w:pPr>
        <w:pStyle w:val="Nadpis3"/>
        <w:keepLines/>
        <w:widowControl w:val="0"/>
        <w:numPr>
          <w:ilvl w:val="0"/>
          <w:numId w:val="0"/>
        </w:numPr>
        <w:tabs>
          <w:tab w:val="num" w:pos="567"/>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6.3.1 Sjednaná cena je cenou nejvýše přípustnou a může být změněna pouze za těchto podmínek:</w:t>
      </w:r>
    </w:p>
    <w:p w14:paraId="3B393847" w14:textId="5D5E7096" w:rsidR="00D55106" w:rsidRDefault="00D34BD3">
      <w:pPr>
        <w:keepNext/>
        <w:keepLines/>
        <w:widowControl w:val="0"/>
        <w:spacing w:line="276" w:lineRule="auto"/>
        <w:ind w:left="567" w:hanging="567"/>
        <w:jc w:val="both"/>
        <w:rPr>
          <w:rFonts w:asciiTheme="majorHAnsi" w:hAnsiTheme="majorHAnsi" w:cstheme="majorHAnsi"/>
          <w:sz w:val="22"/>
          <w:szCs w:val="22"/>
        </w:rPr>
      </w:pPr>
      <w:r>
        <w:rPr>
          <w:rFonts w:asciiTheme="majorHAnsi" w:hAnsiTheme="majorHAnsi" w:cstheme="majorHAnsi"/>
          <w:sz w:val="22"/>
          <w:szCs w:val="22"/>
        </w:rPr>
        <w:t xml:space="preserve">          - nebude-li některá část díla v důsledku sjednaných </w:t>
      </w:r>
      <w:proofErr w:type="spellStart"/>
      <w:r>
        <w:rPr>
          <w:rFonts w:asciiTheme="majorHAnsi" w:hAnsiTheme="majorHAnsi" w:cstheme="majorHAnsi"/>
          <w:sz w:val="22"/>
          <w:szCs w:val="22"/>
        </w:rPr>
        <w:t>méněprací</w:t>
      </w:r>
      <w:proofErr w:type="spellEnd"/>
      <w:r>
        <w:rPr>
          <w:rFonts w:asciiTheme="majorHAnsi" w:hAnsiTheme="majorHAnsi" w:cstheme="majorHAnsi"/>
          <w:sz w:val="22"/>
          <w:szCs w:val="22"/>
        </w:rPr>
        <w:t xml:space="preserve"> provedena, bude cena za dílo snížena, a to odečtením veškerých nákladů na provedení těch částí díla, které v rámci </w:t>
      </w:r>
      <w:proofErr w:type="spellStart"/>
      <w:r>
        <w:rPr>
          <w:rFonts w:asciiTheme="majorHAnsi" w:hAnsiTheme="majorHAnsi" w:cstheme="majorHAnsi"/>
          <w:sz w:val="22"/>
          <w:szCs w:val="22"/>
        </w:rPr>
        <w:t>méněprací</w:t>
      </w:r>
      <w:proofErr w:type="spellEnd"/>
      <w:r>
        <w:rPr>
          <w:rFonts w:asciiTheme="majorHAnsi" w:hAnsiTheme="majorHAnsi" w:cstheme="majorHAnsi"/>
          <w:sz w:val="22"/>
          <w:szCs w:val="22"/>
        </w:rPr>
        <w:t xml:space="preserve"> nebudou provedeny.  Náklady na </w:t>
      </w:r>
      <w:proofErr w:type="spellStart"/>
      <w:r>
        <w:rPr>
          <w:rFonts w:asciiTheme="majorHAnsi" w:hAnsiTheme="majorHAnsi" w:cstheme="majorHAnsi"/>
          <w:sz w:val="22"/>
          <w:szCs w:val="22"/>
        </w:rPr>
        <w:t>méněpráce</w:t>
      </w:r>
      <w:proofErr w:type="spellEnd"/>
      <w:r>
        <w:rPr>
          <w:rFonts w:asciiTheme="majorHAnsi" w:hAnsiTheme="majorHAnsi" w:cstheme="majorHAnsi"/>
          <w:sz w:val="22"/>
          <w:szCs w:val="22"/>
        </w:rPr>
        <w:t xml:space="preserve"> budou odečteny ve výši součtu veškerých odpovídajících položek a nákladů neprovedených dle Položkového rozpočtu, který je přílohou této Smlouvy, </w:t>
      </w:r>
    </w:p>
    <w:p w14:paraId="1D30C2E7" w14:textId="77777777" w:rsidR="00D55106" w:rsidRDefault="00D34BD3">
      <w:pPr>
        <w:keepNext/>
        <w:keepLines/>
        <w:widowControl w:val="0"/>
        <w:spacing w:line="276" w:lineRule="auto"/>
        <w:ind w:left="567" w:hanging="567"/>
        <w:jc w:val="both"/>
        <w:rPr>
          <w:rFonts w:asciiTheme="majorHAnsi" w:hAnsiTheme="majorHAnsi" w:cstheme="majorHAnsi"/>
          <w:bCs/>
          <w:sz w:val="22"/>
          <w:szCs w:val="22"/>
        </w:rPr>
      </w:pPr>
      <w:r>
        <w:rPr>
          <w:rFonts w:asciiTheme="majorHAnsi" w:hAnsiTheme="majorHAnsi" w:cstheme="majorHAnsi"/>
          <w:sz w:val="22"/>
          <w:szCs w:val="22"/>
        </w:rPr>
        <w:lastRenderedPageBreak/>
        <w:t xml:space="preserve">         </w:t>
      </w:r>
      <w:r>
        <w:rPr>
          <w:rFonts w:asciiTheme="majorHAnsi" w:hAnsiTheme="majorHAnsi" w:cstheme="majorHAns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Pr>
          <w:rFonts w:asciiTheme="majorHAnsi" w:hAnsiTheme="majorHAnsi" w:cstheme="majorHAnsi"/>
          <w:bCs/>
          <w:sz w:val="22"/>
          <w:szCs w:val="22"/>
        </w:rPr>
        <w:t>nemohl</w:t>
      </w:r>
      <w:proofErr w:type="gramEnd"/>
      <w:r>
        <w:rPr>
          <w:rFonts w:asciiTheme="majorHAnsi" w:hAnsiTheme="majorHAnsi" w:cstheme="majorHAnsi"/>
          <w:bCs/>
          <w:sz w:val="22"/>
          <w:szCs w:val="22"/>
        </w:rPr>
        <w:t xml:space="preserve"> vědět ani je </w:t>
      </w:r>
      <w:proofErr w:type="gramStart"/>
      <w:r>
        <w:rPr>
          <w:rFonts w:asciiTheme="majorHAnsi" w:hAnsiTheme="majorHAnsi" w:cstheme="majorHAnsi"/>
          <w:bCs/>
          <w:sz w:val="22"/>
          <w:szCs w:val="22"/>
        </w:rPr>
        <w:t>nemohl</w:t>
      </w:r>
      <w:proofErr w:type="gramEnd"/>
      <w:r>
        <w:rPr>
          <w:rFonts w:asciiTheme="majorHAnsi" w:hAnsiTheme="majorHAnsi" w:cstheme="majorHAnsi"/>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ÚRS, a.s.; u víceprací, pro které neexistují položky ve výše uvedených sbornících, stanoví zhotovitel se souhlasem objednatele cenu, která musí odpovídat ceně v místě a čase obvyklé. </w:t>
      </w:r>
    </w:p>
    <w:p w14:paraId="72B1D9DA" w14:textId="77777777" w:rsidR="00D55106" w:rsidRDefault="00D34BD3">
      <w:pPr>
        <w:keepNext/>
        <w:keepLines/>
        <w:widowControl w:val="0"/>
        <w:spacing w:line="276" w:lineRule="auto"/>
        <w:ind w:left="567" w:hanging="567"/>
        <w:jc w:val="both"/>
        <w:rPr>
          <w:rFonts w:asciiTheme="majorHAnsi" w:hAnsiTheme="majorHAnsi" w:cstheme="majorHAnsi"/>
          <w:bCs/>
          <w:sz w:val="22"/>
          <w:szCs w:val="22"/>
        </w:rPr>
      </w:pPr>
      <w:r>
        <w:rPr>
          <w:rFonts w:asciiTheme="majorHAnsi" w:hAnsiTheme="majorHAnsi" w:cstheme="majorHAnsi"/>
          <w:bCs/>
          <w:sz w:val="22"/>
          <w:szCs w:val="22"/>
        </w:rPr>
        <w:t xml:space="preserve">         </w:t>
      </w:r>
    </w:p>
    <w:p w14:paraId="57577394" w14:textId="77777777" w:rsidR="00D55106" w:rsidRDefault="00D34BD3">
      <w:pPr>
        <w:pStyle w:val="Nadpis2"/>
        <w:keepLines/>
        <w:numPr>
          <w:ilvl w:val="0"/>
          <w:numId w:val="0"/>
        </w:numPr>
        <w:spacing w:line="276" w:lineRule="auto"/>
        <w:ind w:left="576"/>
        <w:jc w:val="center"/>
        <w:rPr>
          <w:rFonts w:asciiTheme="majorHAnsi" w:hAnsiTheme="majorHAnsi" w:cstheme="majorHAnsi"/>
          <w:bCs w:val="0"/>
          <w:sz w:val="22"/>
          <w:szCs w:val="22"/>
        </w:rPr>
      </w:pPr>
      <w:r>
        <w:rPr>
          <w:rFonts w:asciiTheme="majorHAnsi" w:hAnsiTheme="majorHAnsi" w:cstheme="majorHAnsi"/>
          <w:bCs w:val="0"/>
          <w:sz w:val="22"/>
          <w:szCs w:val="22"/>
        </w:rPr>
        <w:t xml:space="preserve">VII. </w:t>
      </w:r>
    </w:p>
    <w:p w14:paraId="50F9C743" w14:textId="77777777" w:rsidR="00D55106" w:rsidRDefault="00D34BD3">
      <w:pPr>
        <w:pStyle w:val="Nadpis2"/>
        <w:keepLines/>
        <w:numPr>
          <w:ilvl w:val="0"/>
          <w:numId w:val="0"/>
        </w:numPr>
        <w:spacing w:line="276" w:lineRule="auto"/>
        <w:ind w:left="576"/>
        <w:jc w:val="center"/>
        <w:rPr>
          <w:rFonts w:asciiTheme="majorHAnsi" w:hAnsiTheme="majorHAnsi" w:cstheme="majorHAnsi"/>
          <w:bCs w:val="0"/>
          <w:sz w:val="22"/>
          <w:szCs w:val="22"/>
        </w:rPr>
      </w:pPr>
      <w:r>
        <w:rPr>
          <w:rFonts w:asciiTheme="majorHAnsi" w:hAnsiTheme="majorHAnsi" w:cstheme="majorHAnsi"/>
          <w:bCs w:val="0"/>
          <w:sz w:val="22"/>
          <w:szCs w:val="22"/>
        </w:rPr>
        <w:t>Platební podmínky</w:t>
      </w:r>
    </w:p>
    <w:p w14:paraId="195E45A9" w14:textId="77777777" w:rsidR="00D55106" w:rsidRDefault="00D34BD3">
      <w:pPr>
        <w:pStyle w:val="Nadpis2"/>
        <w:keepLines/>
        <w:numPr>
          <w:ilvl w:val="0"/>
          <w:numId w:val="0"/>
        </w:numPr>
        <w:spacing w:line="276" w:lineRule="auto"/>
        <w:ind w:left="576"/>
        <w:rPr>
          <w:rFonts w:asciiTheme="majorHAnsi" w:hAnsiTheme="majorHAnsi" w:cstheme="majorHAnsi"/>
          <w:b w:val="0"/>
          <w:bCs w:val="0"/>
          <w:sz w:val="22"/>
          <w:szCs w:val="22"/>
        </w:rPr>
      </w:pPr>
      <w:r>
        <w:rPr>
          <w:rFonts w:asciiTheme="majorHAnsi" w:hAnsiTheme="majorHAnsi" w:cstheme="majorHAnsi"/>
          <w:b w:val="0"/>
          <w:bCs w:val="0"/>
          <w:sz w:val="22"/>
          <w:szCs w:val="22"/>
        </w:rPr>
        <w:t xml:space="preserve"> </w:t>
      </w:r>
    </w:p>
    <w:p w14:paraId="50A32296" w14:textId="77777777" w:rsidR="00D55106" w:rsidRDefault="00D34BD3">
      <w:pPr>
        <w:pStyle w:val="Nadpis2"/>
        <w:keepLines/>
        <w:numPr>
          <w:ilvl w:val="0"/>
          <w:numId w:val="0"/>
        </w:numPr>
        <w:spacing w:line="276" w:lineRule="auto"/>
        <w:ind w:left="576" w:hanging="576"/>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7.1.   </w:t>
      </w:r>
      <w:r>
        <w:rPr>
          <w:rFonts w:asciiTheme="majorHAnsi" w:hAnsiTheme="majorHAnsi" w:cstheme="majorHAnsi"/>
          <w:b w:val="0"/>
          <w:bCs w:val="0"/>
          <w:sz w:val="22"/>
          <w:szCs w:val="22"/>
          <w:u w:val="single"/>
        </w:rPr>
        <w:t>Zálohy</w:t>
      </w:r>
    </w:p>
    <w:p w14:paraId="1D72A531" w14:textId="77777777" w:rsidR="00D55106" w:rsidRDefault="00D34BD3">
      <w:pPr>
        <w:pStyle w:val="Nadpis3"/>
        <w:keepLines/>
        <w:numPr>
          <w:ilvl w:val="0"/>
          <w:numId w:val="0"/>
        </w:numPr>
        <w:tabs>
          <w:tab w:val="num" w:pos="862"/>
        </w:tabs>
        <w:spacing w:line="276" w:lineRule="auto"/>
        <w:ind w:left="720" w:hanging="720"/>
        <w:rPr>
          <w:rFonts w:asciiTheme="majorHAnsi" w:hAnsiTheme="majorHAnsi" w:cstheme="majorHAnsi"/>
          <w:b w:val="0"/>
          <w:bCs w:val="0"/>
          <w:sz w:val="22"/>
          <w:szCs w:val="22"/>
        </w:rPr>
      </w:pPr>
      <w:r>
        <w:rPr>
          <w:rFonts w:asciiTheme="majorHAnsi" w:hAnsiTheme="majorHAnsi" w:cstheme="majorHAnsi"/>
          <w:b w:val="0"/>
          <w:bCs w:val="0"/>
          <w:sz w:val="22"/>
          <w:szCs w:val="22"/>
        </w:rPr>
        <w:t>7.1.1 Objednatel neposkytne zhotoviteli zálohy.</w:t>
      </w:r>
    </w:p>
    <w:p w14:paraId="52381454" w14:textId="77777777" w:rsidR="00D55106" w:rsidRDefault="00D34BD3">
      <w:pPr>
        <w:pStyle w:val="Nadpis2"/>
        <w:keepLines/>
        <w:numPr>
          <w:ilvl w:val="0"/>
          <w:numId w:val="0"/>
        </w:numPr>
        <w:tabs>
          <w:tab w:val="num" w:pos="718"/>
        </w:tabs>
        <w:spacing w:line="276" w:lineRule="auto"/>
        <w:ind w:left="576" w:hanging="576"/>
        <w:rPr>
          <w:rFonts w:asciiTheme="majorHAnsi" w:hAnsiTheme="majorHAnsi" w:cstheme="majorHAnsi"/>
          <w:b w:val="0"/>
          <w:bCs w:val="0"/>
          <w:sz w:val="22"/>
          <w:szCs w:val="22"/>
          <w:u w:val="single"/>
        </w:rPr>
      </w:pPr>
      <w:proofErr w:type="gramStart"/>
      <w:r>
        <w:rPr>
          <w:rFonts w:asciiTheme="majorHAnsi" w:hAnsiTheme="majorHAnsi" w:cstheme="majorHAnsi"/>
          <w:b w:val="0"/>
          <w:sz w:val="22"/>
          <w:szCs w:val="22"/>
        </w:rPr>
        <w:t xml:space="preserve">7.2    </w:t>
      </w:r>
      <w:r>
        <w:rPr>
          <w:rFonts w:asciiTheme="majorHAnsi" w:hAnsiTheme="majorHAnsi" w:cstheme="majorHAnsi"/>
          <w:b w:val="0"/>
          <w:bCs w:val="0"/>
          <w:sz w:val="22"/>
          <w:szCs w:val="22"/>
          <w:u w:val="single"/>
        </w:rPr>
        <w:t>Postup</w:t>
      </w:r>
      <w:proofErr w:type="gramEnd"/>
      <w:r>
        <w:rPr>
          <w:rFonts w:asciiTheme="majorHAnsi" w:hAnsiTheme="majorHAnsi" w:cstheme="majorHAnsi"/>
          <w:b w:val="0"/>
          <w:bCs w:val="0"/>
          <w:sz w:val="22"/>
          <w:szCs w:val="22"/>
          <w:u w:val="single"/>
        </w:rPr>
        <w:t xml:space="preserve"> plateb</w:t>
      </w:r>
    </w:p>
    <w:p w14:paraId="4C70B7F3" w14:textId="77777777" w:rsidR="00D55106" w:rsidRDefault="00D34BD3">
      <w:pPr>
        <w:pStyle w:val="Nadpis3"/>
        <w:keepLines/>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7.2.1 Cena za dílo bude hrazena na základě daňových dokladů (dále jen „faktura“) vystavených zhotovitelem v souladu s obecně závaznými právními předpisy včetně zákona o DPH. </w:t>
      </w:r>
    </w:p>
    <w:p w14:paraId="1B4DD286" w14:textId="77777777" w:rsidR="00D55106" w:rsidRDefault="00D34BD3">
      <w:pPr>
        <w:pStyle w:val="Nadpis3"/>
        <w:keepLines/>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7.2.2 V souladu s ustanovením zákona o DPH sjednávají smluvní strany dílčí plnění v rozsahu skutečně provedeného plnění za kalendářní měsíc. </w:t>
      </w:r>
    </w:p>
    <w:p w14:paraId="13923214" w14:textId="4F118D78" w:rsidR="00D55106" w:rsidRDefault="00D34BD3">
      <w:pPr>
        <w:pStyle w:val="Nadpis3"/>
        <w:keepLines/>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7.2.3 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14:paraId="6A97E31C" w14:textId="77777777" w:rsidR="00D55106" w:rsidRDefault="00D34BD3">
      <w:pPr>
        <w:pStyle w:val="Nadpis3"/>
        <w:keepLines/>
        <w:numPr>
          <w:ilvl w:val="0"/>
          <w:numId w:val="0"/>
        </w:numPr>
        <w:tabs>
          <w:tab w:val="num" w:pos="0"/>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7.2.4 Nedojde-li mezi oběma stranami k dohodě při odsouhlasení množství nebo druhu provedených prací, je zhotovitel oprávněn fakturovat pouze ty práce a dodávky, u kterých nedošlo k rozporu.</w:t>
      </w:r>
    </w:p>
    <w:p w14:paraId="5FF08BB3" w14:textId="77777777" w:rsidR="00D55106" w:rsidRDefault="00D34BD3">
      <w:pPr>
        <w:pStyle w:val="Nadpis3"/>
        <w:keepLines/>
        <w:numPr>
          <w:ilvl w:val="0"/>
          <w:numId w:val="0"/>
        </w:numPr>
        <w:tabs>
          <w:tab w:val="num" w:pos="862"/>
        </w:tabs>
        <w:spacing w:line="276" w:lineRule="auto"/>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7.3    Zádržné</w:t>
      </w:r>
      <w:proofErr w:type="gramEnd"/>
      <w:r>
        <w:rPr>
          <w:rFonts w:asciiTheme="majorHAnsi" w:hAnsiTheme="majorHAnsi" w:cstheme="majorHAnsi"/>
          <w:b w:val="0"/>
          <w:bCs w:val="0"/>
          <w:sz w:val="22"/>
          <w:szCs w:val="22"/>
        </w:rPr>
        <w:t xml:space="preserve"> (pozastávka)</w:t>
      </w:r>
    </w:p>
    <w:p w14:paraId="2A2C4CC3" w14:textId="6F6D20CA" w:rsidR="00D55106" w:rsidRDefault="00D34BD3">
      <w:pPr>
        <w:pStyle w:val="Nadpis3"/>
        <w:keepLines/>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7.3.1 Fakturací dle odst. 7.2 této Smlouvy bude uhrazena cena díla maximálně do výše 90 % z celkové sjednané ceny díla včetně DPH. Zbývající část ceny za dílo ve výši minimálně 10% z celkové sjednané ceny slouží jako zádržné, které bude zhotoviteli uhrazeno až po konečném předání díla bez vad a nedodělků.</w:t>
      </w:r>
    </w:p>
    <w:p w14:paraId="00899C8D" w14:textId="488FCA50" w:rsidR="00D55106" w:rsidRDefault="00D34BD3">
      <w:pPr>
        <w:pStyle w:val="Nadpis3"/>
        <w:keepLines/>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7.3.2</w:t>
      </w:r>
      <w:r>
        <w:rPr>
          <w:rFonts w:asciiTheme="majorHAnsi" w:hAnsiTheme="majorHAnsi" w:cstheme="majorHAnsi"/>
          <w:b w:val="0"/>
          <w:bCs w:val="0"/>
          <w:sz w:val="22"/>
          <w:szCs w:val="22"/>
        </w:rPr>
        <w:tab/>
        <w:t>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dle odst. 12.3.4 této Smlouvy.</w:t>
      </w:r>
    </w:p>
    <w:p w14:paraId="3A477A2E" w14:textId="77777777" w:rsidR="00D55106" w:rsidRDefault="00D34BD3">
      <w:pPr>
        <w:pStyle w:val="Nadpis3"/>
        <w:keepLines/>
        <w:numPr>
          <w:ilvl w:val="0"/>
          <w:numId w:val="0"/>
        </w:numPr>
        <w:tabs>
          <w:tab w:val="num" w:pos="567"/>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7.3.3 Objednatel je oprávněn započíst vůči nároku zhotovitele na vrácení zádržného jakoukoliv svoji pohledávku za zhotovitelem. Učiní-li tak, je zhotovitel povinen neprodleně po vyzvání doplnit zádržné do původní výše.</w:t>
      </w:r>
      <w:r>
        <w:rPr>
          <w:rFonts w:asciiTheme="majorHAnsi" w:hAnsiTheme="majorHAnsi" w:cstheme="majorHAnsi"/>
          <w:b w:val="0"/>
          <w:bCs w:val="0"/>
          <w:sz w:val="22"/>
          <w:szCs w:val="22"/>
        </w:rPr>
        <w:tab/>
      </w:r>
    </w:p>
    <w:p w14:paraId="63270FF3" w14:textId="77777777" w:rsidR="00D55106" w:rsidRDefault="00D34BD3">
      <w:pPr>
        <w:pStyle w:val="Nadpis3"/>
        <w:keepLines/>
        <w:numPr>
          <w:ilvl w:val="0"/>
          <w:numId w:val="0"/>
        </w:numPr>
        <w:tabs>
          <w:tab w:val="num" w:pos="567"/>
        </w:tabs>
        <w:spacing w:line="276" w:lineRule="auto"/>
        <w:ind w:left="567" w:hanging="567"/>
        <w:jc w:val="both"/>
        <w:rPr>
          <w:rFonts w:asciiTheme="majorHAnsi" w:hAnsiTheme="majorHAnsi" w:cstheme="majorHAnsi"/>
          <w:sz w:val="22"/>
          <w:szCs w:val="22"/>
        </w:rPr>
      </w:pPr>
      <w:proofErr w:type="gramStart"/>
      <w:r>
        <w:rPr>
          <w:rFonts w:asciiTheme="majorHAnsi" w:hAnsiTheme="majorHAnsi" w:cstheme="majorHAnsi"/>
          <w:b w:val="0"/>
          <w:bCs w:val="0"/>
          <w:sz w:val="22"/>
          <w:szCs w:val="22"/>
        </w:rPr>
        <w:t xml:space="preserve">7.4    </w:t>
      </w:r>
      <w:r>
        <w:rPr>
          <w:rFonts w:asciiTheme="majorHAnsi" w:hAnsiTheme="majorHAnsi" w:cstheme="majorHAnsi"/>
          <w:b w:val="0"/>
          <w:bCs w:val="0"/>
          <w:sz w:val="22"/>
          <w:szCs w:val="22"/>
          <w:u w:val="single"/>
        </w:rPr>
        <w:t>Náležitosti</w:t>
      </w:r>
      <w:proofErr w:type="gramEnd"/>
      <w:r>
        <w:rPr>
          <w:rFonts w:asciiTheme="majorHAnsi" w:hAnsiTheme="majorHAnsi" w:cstheme="majorHAnsi"/>
          <w:b w:val="0"/>
          <w:bCs w:val="0"/>
          <w:sz w:val="22"/>
          <w:szCs w:val="22"/>
          <w:u w:val="single"/>
        </w:rPr>
        <w:t xml:space="preserve"> a splatnost  faktury</w:t>
      </w:r>
      <w:r>
        <w:rPr>
          <w:rFonts w:asciiTheme="majorHAnsi" w:hAnsiTheme="majorHAnsi" w:cstheme="majorHAnsi"/>
          <w:b w:val="0"/>
          <w:bCs w:val="0"/>
          <w:sz w:val="22"/>
          <w:szCs w:val="22"/>
        </w:rPr>
        <w:t xml:space="preserve"> </w:t>
      </w:r>
      <w:r>
        <w:rPr>
          <w:rFonts w:asciiTheme="majorHAnsi" w:hAnsiTheme="majorHAnsi" w:cstheme="majorHAnsi"/>
          <w:sz w:val="22"/>
          <w:szCs w:val="22"/>
        </w:rPr>
        <w:t xml:space="preserve"> </w:t>
      </w:r>
    </w:p>
    <w:p w14:paraId="6C9BCF64" w14:textId="77777777" w:rsidR="00D55106" w:rsidRDefault="00D34BD3">
      <w:pPr>
        <w:pStyle w:val="Nadpis3"/>
        <w:keepLines/>
        <w:numPr>
          <w:ilvl w:val="0"/>
          <w:numId w:val="0"/>
        </w:numPr>
        <w:spacing w:line="276" w:lineRule="auto"/>
        <w:ind w:left="567" w:hanging="567"/>
        <w:jc w:val="both"/>
        <w:rPr>
          <w:rFonts w:asciiTheme="majorHAnsi" w:hAnsiTheme="majorHAnsi" w:cstheme="majorHAnsi"/>
          <w:b w:val="0"/>
          <w:iCs/>
          <w:sz w:val="22"/>
          <w:szCs w:val="22"/>
          <w:lang w:eastAsia="cs-CZ"/>
        </w:rPr>
      </w:pPr>
      <w:r>
        <w:rPr>
          <w:rFonts w:asciiTheme="majorHAnsi" w:hAnsiTheme="majorHAnsi" w:cstheme="majorHAnsi"/>
          <w:b w:val="0"/>
          <w:bCs w:val="0"/>
          <w:sz w:val="22"/>
          <w:szCs w:val="22"/>
        </w:rPr>
        <w:t xml:space="preserve">7.4.1 </w:t>
      </w:r>
      <w:r>
        <w:rPr>
          <w:rFonts w:asciiTheme="majorHAnsi" w:hAnsiTheme="majorHAnsi" w:cstheme="majorHAnsi"/>
          <w:b w:val="0"/>
          <w:bCs w:val="0"/>
          <w:sz w:val="22"/>
          <w:szCs w:val="22"/>
          <w:lang w:eastAsia="cs-CZ"/>
        </w:rPr>
        <w:tab/>
      </w:r>
      <w:r>
        <w:rPr>
          <w:rFonts w:asciiTheme="majorHAnsi" w:hAnsiTheme="majorHAnsi" w:cstheme="majorHAnsi"/>
          <w:b w:val="0"/>
          <w:sz w:val="22"/>
          <w:szCs w:val="22"/>
          <w:lang w:eastAsia="cs-CZ"/>
        </w:rPr>
        <w:t>Daňový doklad bude vystaven v režimu přenesené daňové povinnosti v souladu s </w:t>
      </w:r>
      <w:proofErr w:type="spellStart"/>
      <w:r>
        <w:rPr>
          <w:rFonts w:asciiTheme="majorHAnsi" w:hAnsiTheme="majorHAnsi" w:cstheme="majorHAnsi"/>
          <w:b w:val="0"/>
          <w:sz w:val="22"/>
          <w:szCs w:val="22"/>
          <w:lang w:eastAsia="cs-CZ"/>
        </w:rPr>
        <w:t>ust</w:t>
      </w:r>
      <w:proofErr w:type="spellEnd"/>
      <w:r>
        <w:rPr>
          <w:rFonts w:asciiTheme="majorHAnsi" w:hAnsiTheme="majorHAnsi" w:cstheme="majorHAnsi"/>
          <w:b w:val="0"/>
          <w:sz w:val="22"/>
          <w:szCs w:val="22"/>
          <w:lang w:eastAsia="cs-CZ"/>
        </w:rPr>
        <w:t>. § 92a  a násl. zákona č. 235/2004 Sb., v platném znění.</w:t>
      </w:r>
      <w:r>
        <w:rPr>
          <w:rFonts w:asciiTheme="majorHAnsi" w:hAnsiTheme="majorHAnsi" w:cstheme="majorHAnsi"/>
          <w:b w:val="0"/>
          <w:iCs/>
          <w:sz w:val="22"/>
          <w:szCs w:val="22"/>
          <w:lang w:eastAsia="cs-CZ"/>
        </w:rPr>
        <w:t xml:space="preserve"> </w:t>
      </w:r>
    </w:p>
    <w:p w14:paraId="307021AC" w14:textId="77777777" w:rsidR="00D55106" w:rsidRDefault="00D34BD3">
      <w:pPr>
        <w:keepNext/>
        <w:keepLines/>
        <w:tabs>
          <w:tab w:val="num" w:pos="709"/>
        </w:tabs>
        <w:spacing w:line="276" w:lineRule="auto"/>
        <w:ind w:left="567" w:hanging="567"/>
        <w:jc w:val="both"/>
        <w:outlineLvl w:val="2"/>
        <w:rPr>
          <w:rFonts w:asciiTheme="majorHAnsi" w:hAnsiTheme="majorHAnsi" w:cstheme="majorHAnsi"/>
          <w:sz w:val="22"/>
          <w:szCs w:val="22"/>
          <w:lang w:eastAsia="cs-CZ"/>
        </w:rPr>
      </w:pPr>
      <w:r>
        <w:rPr>
          <w:rFonts w:asciiTheme="majorHAnsi" w:hAnsiTheme="majorHAnsi" w:cstheme="majorHAnsi"/>
          <w:iCs/>
          <w:sz w:val="22"/>
          <w:szCs w:val="22"/>
          <w:lang w:eastAsia="cs-CZ"/>
        </w:rPr>
        <w:lastRenderedPageBreak/>
        <w:t>7.4.2</w:t>
      </w:r>
      <w:r>
        <w:rPr>
          <w:rFonts w:asciiTheme="majorHAnsi" w:hAnsiTheme="majorHAnsi" w:cstheme="majorHAnsi"/>
          <w:sz w:val="22"/>
          <w:szCs w:val="22"/>
          <w:lang w:eastAsia="cs-CZ"/>
        </w:rPr>
        <w:t xml:space="preserve"> </w:t>
      </w:r>
      <w:r>
        <w:rPr>
          <w:rFonts w:asciiTheme="majorHAnsi" w:hAnsiTheme="majorHAnsi" w:cstheme="majorHAnsi"/>
          <w:sz w:val="22"/>
          <w:szCs w:val="22"/>
          <w:lang w:eastAsia="cs-CZ"/>
        </w:rPr>
        <w:tab/>
        <w:t xml:space="preserve">Kromě náležitostí stanovených právními předpisy pro daňový doklad je zhotovitel povinen na faktuře uvést i tyto údaje: </w:t>
      </w:r>
    </w:p>
    <w:p w14:paraId="58C87E27" w14:textId="77777777" w:rsidR="00D55106" w:rsidRDefault="00D34BD3">
      <w:pPr>
        <w:keepNext/>
        <w:keepLines/>
        <w:spacing w:line="276" w:lineRule="auto"/>
        <w:ind w:left="567" w:hanging="567"/>
        <w:rPr>
          <w:rFonts w:asciiTheme="majorHAnsi" w:hAnsiTheme="majorHAnsi" w:cstheme="majorHAnsi"/>
          <w:sz w:val="22"/>
          <w:szCs w:val="22"/>
          <w:lang w:eastAsia="cs-CZ"/>
        </w:rPr>
      </w:pPr>
      <w:r>
        <w:rPr>
          <w:rFonts w:asciiTheme="majorHAnsi" w:hAnsiTheme="majorHAnsi" w:cstheme="majorHAnsi"/>
          <w:sz w:val="22"/>
          <w:szCs w:val="22"/>
          <w:lang w:eastAsia="cs-CZ"/>
        </w:rPr>
        <w:t xml:space="preserve">         </w:t>
      </w:r>
      <w:r>
        <w:rPr>
          <w:rFonts w:asciiTheme="majorHAnsi" w:hAnsiTheme="majorHAnsi" w:cstheme="majorHAnsi"/>
          <w:sz w:val="22"/>
          <w:szCs w:val="22"/>
          <w:lang w:eastAsia="cs-CZ"/>
        </w:rPr>
        <w:tab/>
        <w:t>a) číslo smlouvy objednatele</w:t>
      </w:r>
    </w:p>
    <w:p w14:paraId="1E9C80A0" w14:textId="77777777" w:rsidR="00D55106" w:rsidRDefault="00D34BD3">
      <w:pPr>
        <w:keepNext/>
        <w:keepLines/>
        <w:spacing w:line="276" w:lineRule="auto"/>
        <w:ind w:left="567"/>
        <w:rPr>
          <w:rFonts w:asciiTheme="majorHAnsi" w:hAnsiTheme="majorHAnsi" w:cstheme="majorHAnsi"/>
          <w:sz w:val="22"/>
          <w:szCs w:val="22"/>
          <w:lang w:eastAsia="cs-CZ"/>
        </w:rPr>
      </w:pPr>
      <w:r>
        <w:rPr>
          <w:rFonts w:asciiTheme="majorHAnsi" w:hAnsiTheme="majorHAnsi" w:cstheme="majorHAnsi"/>
          <w:sz w:val="22"/>
          <w:szCs w:val="22"/>
          <w:lang w:eastAsia="cs-CZ"/>
        </w:rPr>
        <w:t>b) DIČ objednatele</w:t>
      </w:r>
    </w:p>
    <w:p w14:paraId="74FF4786" w14:textId="77777777" w:rsidR="00D55106" w:rsidRDefault="00D34BD3">
      <w:pPr>
        <w:keepNext/>
        <w:keepLines/>
        <w:spacing w:line="276" w:lineRule="auto"/>
        <w:ind w:left="567"/>
        <w:jc w:val="both"/>
        <w:rPr>
          <w:rFonts w:asciiTheme="majorHAnsi" w:hAnsiTheme="majorHAnsi" w:cstheme="majorHAnsi"/>
          <w:sz w:val="22"/>
          <w:szCs w:val="22"/>
          <w:lang w:eastAsia="cs-CZ"/>
        </w:rPr>
      </w:pPr>
      <w:r>
        <w:rPr>
          <w:rFonts w:asciiTheme="majorHAnsi" w:hAnsiTheme="majorHAnsi" w:cstheme="majorHAnsi"/>
          <w:sz w:val="22"/>
          <w:szCs w:val="22"/>
          <w:lang w:eastAsia="cs-CZ"/>
        </w:rPr>
        <w:t>c) označení banky a číslo účtu, na který má být zaplaceno (pokud je číslo účtu odlišné od čísla uvedeného v čl. I. je zhotovitel povinen o této skutečnosti informovat objednatele v souladu s </w:t>
      </w:r>
      <w:proofErr w:type="spellStart"/>
      <w:r>
        <w:rPr>
          <w:rFonts w:asciiTheme="majorHAnsi" w:hAnsiTheme="majorHAnsi" w:cstheme="majorHAnsi"/>
          <w:sz w:val="22"/>
          <w:szCs w:val="22"/>
          <w:lang w:eastAsia="cs-CZ"/>
        </w:rPr>
        <w:t>ust</w:t>
      </w:r>
      <w:proofErr w:type="spellEnd"/>
      <w:r>
        <w:rPr>
          <w:rFonts w:asciiTheme="majorHAnsi" w:hAnsiTheme="majorHAnsi" w:cstheme="majorHAnsi"/>
          <w:sz w:val="22"/>
          <w:szCs w:val="22"/>
          <w:lang w:eastAsia="cs-CZ"/>
        </w:rPr>
        <w:t xml:space="preserve">. </w:t>
      </w:r>
      <w:proofErr w:type="gramStart"/>
      <w:r>
        <w:rPr>
          <w:rFonts w:asciiTheme="majorHAnsi" w:hAnsiTheme="majorHAnsi" w:cstheme="majorHAnsi"/>
          <w:sz w:val="22"/>
          <w:szCs w:val="22"/>
          <w:lang w:eastAsia="cs-CZ"/>
        </w:rPr>
        <w:t>odst.</w:t>
      </w:r>
      <w:proofErr w:type="gramEnd"/>
      <w:r>
        <w:rPr>
          <w:rFonts w:asciiTheme="majorHAnsi" w:hAnsiTheme="majorHAnsi" w:cstheme="majorHAnsi"/>
          <w:sz w:val="22"/>
          <w:szCs w:val="22"/>
          <w:lang w:eastAsia="cs-CZ"/>
        </w:rPr>
        <w:t xml:space="preserve"> 2.5 smlouvy)</w:t>
      </w:r>
    </w:p>
    <w:p w14:paraId="0067D1E0" w14:textId="77777777" w:rsidR="00D55106" w:rsidRDefault="00D34BD3">
      <w:pPr>
        <w:keepNext/>
        <w:keepLines/>
        <w:spacing w:line="276" w:lineRule="auto"/>
        <w:ind w:left="567"/>
        <w:jc w:val="both"/>
        <w:rPr>
          <w:rFonts w:asciiTheme="majorHAnsi" w:hAnsiTheme="majorHAnsi" w:cstheme="majorHAnsi"/>
          <w:sz w:val="22"/>
          <w:szCs w:val="22"/>
          <w:lang w:eastAsia="cs-CZ"/>
        </w:rPr>
      </w:pPr>
      <w:r>
        <w:rPr>
          <w:rFonts w:asciiTheme="majorHAnsi" w:hAnsiTheme="majorHAnsi" w:cstheme="majorHAnsi"/>
          <w:sz w:val="22"/>
          <w:szCs w:val="22"/>
          <w:lang w:eastAsia="cs-CZ"/>
        </w:rPr>
        <w:t>d) sazbu DPH vztahující se k předmětu plnění; zhotovitel odpovídá za to, že sazba daně z přidané hodnoty je stanovena v souladu s platnými předpisy, v opačném případě je povinen uhradit objednateli veškerou škodu, která mu v té souvislosti vznikla</w:t>
      </w:r>
    </w:p>
    <w:p w14:paraId="29EB2AF6" w14:textId="77777777" w:rsidR="00D55106" w:rsidRDefault="00D34BD3">
      <w:pPr>
        <w:keepNext/>
        <w:keepLines/>
        <w:spacing w:line="276" w:lineRule="auto"/>
        <w:ind w:left="567" w:hanging="567"/>
        <w:jc w:val="both"/>
        <w:rPr>
          <w:rFonts w:asciiTheme="majorHAnsi" w:hAnsiTheme="majorHAnsi" w:cstheme="majorHAnsi"/>
          <w:color w:val="000000"/>
          <w:sz w:val="22"/>
          <w:szCs w:val="22"/>
          <w:lang w:eastAsia="cs-CZ"/>
        </w:rPr>
      </w:pPr>
      <w:r>
        <w:rPr>
          <w:rFonts w:asciiTheme="majorHAnsi" w:hAnsiTheme="majorHAnsi" w:cstheme="majorHAnsi"/>
          <w:sz w:val="22"/>
          <w:szCs w:val="22"/>
          <w:lang w:eastAsia="cs-CZ"/>
        </w:rPr>
        <w:tab/>
      </w:r>
      <w:r>
        <w:rPr>
          <w:rFonts w:asciiTheme="majorHAnsi" w:hAnsiTheme="majorHAnsi" w:cstheme="majorHAnsi"/>
          <w:color w:val="000000"/>
          <w:sz w:val="22"/>
          <w:szCs w:val="22"/>
          <w:lang w:eastAsia="cs-CZ"/>
        </w:rPr>
        <w:t>e) údaj že se jedná o režim přenesené daňové povinnosti a daň odvede objednatel</w:t>
      </w:r>
    </w:p>
    <w:p w14:paraId="3DDBD5C4" w14:textId="77777777" w:rsidR="00D55106" w:rsidRDefault="00D34BD3">
      <w:pPr>
        <w:keepNext/>
        <w:keepLines/>
        <w:spacing w:line="276" w:lineRule="auto"/>
        <w:ind w:left="567" w:hanging="567"/>
        <w:jc w:val="both"/>
        <w:rPr>
          <w:rFonts w:asciiTheme="majorHAnsi" w:hAnsiTheme="majorHAnsi" w:cstheme="majorHAnsi"/>
          <w:bCs/>
          <w:sz w:val="22"/>
          <w:szCs w:val="22"/>
          <w:lang w:eastAsia="cs-CZ"/>
        </w:rPr>
      </w:pPr>
      <w:r>
        <w:rPr>
          <w:rFonts w:asciiTheme="majorHAnsi" w:hAnsiTheme="majorHAnsi" w:cstheme="majorHAnsi"/>
          <w:bCs/>
          <w:sz w:val="22"/>
          <w:szCs w:val="22"/>
          <w:lang w:eastAsia="cs-CZ"/>
        </w:rPr>
        <w:t xml:space="preserve">7.4.3 </w:t>
      </w:r>
      <w:r>
        <w:rPr>
          <w:rFonts w:asciiTheme="majorHAnsi" w:hAnsiTheme="majorHAnsi" w:cstheme="majorHAnsi"/>
          <w:bCs/>
          <w:sz w:val="22"/>
          <w:szCs w:val="22"/>
          <w:lang w:eastAsia="cs-CZ"/>
        </w:rPr>
        <w:tab/>
        <w:t xml:space="preserve">Daňový doklad (faktura) bude doručen osobně či poštou na podatelnu Městského úřadu, nebo elektronicky do datové schránky objednatele. Splatnost daňových dokladů (faktur) pro celé období realizace díla je 30 dnů ode dne doručení faktury objednateli. </w:t>
      </w:r>
    </w:p>
    <w:p w14:paraId="35A4A37C" w14:textId="77777777" w:rsidR="00D55106" w:rsidRDefault="00D34BD3">
      <w:pPr>
        <w:pStyle w:val="Nadpis3"/>
        <w:keepLines/>
        <w:numPr>
          <w:ilvl w:val="0"/>
          <w:numId w:val="0"/>
        </w:numPr>
        <w:tabs>
          <w:tab w:val="num" w:pos="862"/>
        </w:tabs>
        <w:spacing w:line="276" w:lineRule="auto"/>
        <w:ind w:left="567" w:hanging="567"/>
        <w:jc w:val="both"/>
        <w:rPr>
          <w:rFonts w:asciiTheme="majorHAnsi" w:hAnsiTheme="majorHAnsi" w:cstheme="majorHAnsi"/>
          <w:b w:val="0"/>
          <w:sz w:val="22"/>
          <w:szCs w:val="22"/>
          <w:lang w:eastAsia="cs-CZ"/>
        </w:rPr>
      </w:pPr>
      <w:r>
        <w:rPr>
          <w:rFonts w:asciiTheme="majorHAnsi" w:hAnsiTheme="majorHAnsi" w:cstheme="majorHAnsi"/>
          <w:b w:val="0"/>
          <w:sz w:val="22"/>
          <w:szCs w:val="22"/>
          <w:lang w:eastAsia="cs-CZ"/>
        </w:rPr>
        <w:t xml:space="preserve">7.4.4 </w:t>
      </w:r>
      <w:r>
        <w:rPr>
          <w:rFonts w:asciiTheme="majorHAnsi" w:hAnsiTheme="majorHAnsi" w:cstheme="majorHAnsi"/>
          <w:b w:val="0"/>
          <w:sz w:val="22"/>
          <w:szCs w:val="22"/>
          <w:lang w:eastAsia="cs-CZ"/>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08209960" w14:textId="77777777" w:rsidR="00D55106" w:rsidRDefault="00D55106">
      <w:pPr>
        <w:keepNext/>
        <w:keepLines/>
        <w:spacing w:line="276" w:lineRule="auto"/>
        <w:rPr>
          <w:rFonts w:asciiTheme="majorHAnsi" w:hAnsiTheme="majorHAnsi" w:cstheme="majorHAnsi"/>
          <w:sz w:val="22"/>
          <w:szCs w:val="22"/>
          <w:lang w:eastAsia="cs-CZ"/>
        </w:rPr>
      </w:pPr>
    </w:p>
    <w:p w14:paraId="155D4F5E"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t xml:space="preserve">VIII. </w:t>
      </w:r>
    </w:p>
    <w:p w14:paraId="37BA7F2C"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t>Subdodavatelé</w:t>
      </w:r>
    </w:p>
    <w:p w14:paraId="08AD9367" w14:textId="77777777" w:rsidR="00D55106" w:rsidRDefault="00D34BD3">
      <w:pPr>
        <w:keepNext/>
        <w:keepLines/>
        <w:spacing w:line="276" w:lineRule="auto"/>
        <w:ind w:left="540" w:hanging="540"/>
        <w:jc w:val="center"/>
        <w:rPr>
          <w:rFonts w:asciiTheme="majorHAnsi" w:hAnsiTheme="majorHAnsi" w:cstheme="majorHAnsi"/>
          <w:b/>
          <w:sz w:val="22"/>
          <w:szCs w:val="22"/>
          <w:highlight w:val="yellow"/>
        </w:rPr>
      </w:pPr>
      <w:r>
        <w:rPr>
          <w:rFonts w:asciiTheme="majorHAnsi" w:hAnsiTheme="majorHAnsi" w:cstheme="majorHAnsi"/>
          <w:b/>
          <w:sz w:val="22"/>
          <w:szCs w:val="22"/>
          <w:highlight w:val="yellow"/>
        </w:rPr>
        <w:t xml:space="preserve"> </w:t>
      </w:r>
    </w:p>
    <w:p w14:paraId="05FC96C9" w14:textId="77777777" w:rsidR="00D55106" w:rsidRDefault="00D34BD3">
      <w:pPr>
        <w:pStyle w:val="Nadpis2"/>
        <w:keepLines/>
        <w:widowControl w:val="0"/>
        <w:numPr>
          <w:ilvl w:val="0"/>
          <w:numId w:val="0"/>
        </w:numPr>
        <w:spacing w:line="276" w:lineRule="auto"/>
        <w:ind w:left="576" w:hanging="576"/>
        <w:rPr>
          <w:rFonts w:asciiTheme="majorHAnsi" w:hAnsiTheme="majorHAnsi" w:cstheme="majorHAnsi"/>
          <w:b w:val="0"/>
          <w:bCs w:val="0"/>
          <w:sz w:val="22"/>
          <w:szCs w:val="22"/>
          <w:u w:val="single"/>
        </w:rPr>
      </w:pPr>
      <w:bookmarkStart w:id="3" w:name="_Toc235259229"/>
      <w:bookmarkStart w:id="4" w:name="_Toc323104685"/>
      <w:r>
        <w:rPr>
          <w:rFonts w:asciiTheme="majorHAnsi" w:hAnsiTheme="majorHAnsi" w:cstheme="majorHAnsi"/>
          <w:b w:val="0"/>
          <w:sz w:val="22"/>
          <w:szCs w:val="22"/>
        </w:rPr>
        <w:t xml:space="preserve">8.1.   </w:t>
      </w:r>
      <w:bookmarkEnd w:id="3"/>
      <w:r>
        <w:rPr>
          <w:rFonts w:asciiTheme="majorHAnsi" w:hAnsiTheme="majorHAnsi" w:cstheme="majorHAnsi"/>
          <w:b w:val="0"/>
          <w:bCs w:val="0"/>
          <w:sz w:val="22"/>
          <w:szCs w:val="22"/>
          <w:u w:val="single"/>
        </w:rPr>
        <w:t xml:space="preserve">Vymezení, změna subdodavatele, sankce </w:t>
      </w:r>
    </w:p>
    <w:p w14:paraId="4631519F" w14:textId="77777777" w:rsidR="00D55106" w:rsidRDefault="00D34BD3">
      <w:pPr>
        <w:pStyle w:val="Nadpis3"/>
        <w:keepLines/>
        <w:widowControl w:val="0"/>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14:paraId="6D1507DE" w14:textId="77777777" w:rsidR="00D55106" w:rsidRDefault="00D34BD3">
      <w:pPr>
        <w:pStyle w:val="Nadpis3"/>
        <w:keepLines/>
        <w:widowControl w:val="0"/>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8.1.2 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5ADBB7F3" w14:textId="77777777" w:rsidR="00D55106" w:rsidRDefault="00D34BD3">
      <w:pPr>
        <w:pStyle w:val="Nadpis3"/>
        <w:keepLines/>
        <w:numPr>
          <w:ilvl w:val="0"/>
          <w:numId w:val="0"/>
        </w:numPr>
        <w:tabs>
          <w:tab w:val="num" w:pos="862"/>
        </w:tabs>
        <w:spacing w:line="276" w:lineRule="auto"/>
        <w:ind w:left="567" w:hanging="567"/>
        <w:jc w:val="both"/>
        <w:rPr>
          <w:rFonts w:asciiTheme="majorHAnsi" w:hAnsiTheme="majorHAnsi" w:cstheme="majorHAnsi"/>
          <w:b w:val="0"/>
          <w:bCs w:val="0"/>
          <w:sz w:val="22"/>
          <w:szCs w:val="22"/>
        </w:rPr>
      </w:pPr>
      <w:r>
        <w:rPr>
          <w:rFonts w:asciiTheme="majorHAnsi" w:hAnsiTheme="majorHAnsi" w:cstheme="majorHAnsi"/>
          <w:b w:val="0"/>
          <w:bCs w:val="0"/>
          <w:sz w:val="22"/>
          <w:szCs w:val="22"/>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3A2CB91F" w14:textId="77777777" w:rsidR="00D55106" w:rsidRDefault="00D34BD3">
      <w:pPr>
        <w:keepNext/>
        <w:keepLines/>
        <w:spacing w:line="276" w:lineRule="auto"/>
        <w:rPr>
          <w:rFonts w:asciiTheme="majorHAnsi" w:hAnsiTheme="majorHAnsi" w:cstheme="majorHAnsi"/>
          <w:sz w:val="22"/>
          <w:szCs w:val="22"/>
        </w:rPr>
      </w:pPr>
      <w:proofErr w:type="gramStart"/>
      <w:r>
        <w:rPr>
          <w:rFonts w:asciiTheme="majorHAnsi" w:hAnsiTheme="majorHAnsi" w:cstheme="majorHAnsi"/>
          <w:sz w:val="22"/>
          <w:szCs w:val="22"/>
        </w:rPr>
        <w:t xml:space="preserve">8.2    </w:t>
      </w:r>
      <w:r>
        <w:rPr>
          <w:rFonts w:asciiTheme="majorHAnsi" w:hAnsiTheme="majorHAnsi" w:cstheme="majorHAnsi"/>
          <w:sz w:val="22"/>
          <w:szCs w:val="22"/>
          <w:u w:val="single"/>
        </w:rPr>
        <w:t>Vzájemné</w:t>
      </w:r>
      <w:proofErr w:type="gramEnd"/>
      <w:r>
        <w:rPr>
          <w:rFonts w:asciiTheme="majorHAnsi" w:hAnsiTheme="majorHAnsi" w:cstheme="majorHAnsi"/>
          <w:sz w:val="22"/>
          <w:szCs w:val="22"/>
          <w:u w:val="single"/>
        </w:rPr>
        <w:t xml:space="preserve"> plnění závazků</w:t>
      </w:r>
    </w:p>
    <w:p w14:paraId="60C6BDEA" w14:textId="77777777" w:rsidR="00D55106" w:rsidRDefault="00D34BD3">
      <w:pPr>
        <w:keepNext/>
        <w:keepLines/>
        <w:spacing w:line="276" w:lineRule="auto"/>
        <w:rPr>
          <w:rFonts w:asciiTheme="majorHAnsi" w:hAnsiTheme="majorHAnsi" w:cstheme="majorHAnsi"/>
          <w:sz w:val="22"/>
          <w:szCs w:val="22"/>
        </w:rPr>
      </w:pPr>
      <w:proofErr w:type="gramStart"/>
      <w:r>
        <w:rPr>
          <w:rFonts w:asciiTheme="majorHAnsi" w:hAnsiTheme="majorHAnsi" w:cstheme="majorHAnsi"/>
          <w:sz w:val="22"/>
          <w:szCs w:val="22"/>
        </w:rPr>
        <w:t>8.2.1  Zhotovitel</w:t>
      </w:r>
      <w:proofErr w:type="gramEnd"/>
      <w:r>
        <w:rPr>
          <w:rFonts w:asciiTheme="majorHAnsi" w:hAnsiTheme="majorHAnsi" w:cstheme="majorHAnsi"/>
          <w:sz w:val="22"/>
          <w:szCs w:val="22"/>
        </w:rPr>
        <w:t xml:space="preserve"> je povinen vymáhat plnění závazků svých subdodavatelů.</w:t>
      </w:r>
    </w:p>
    <w:p w14:paraId="4370AA2D" w14:textId="77777777" w:rsidR="00D55106" w:rsidRDefault="00D34BD3">
      <w:pPr>
        <w:keepNext/>
        <w:keepLines/>
        <w:tabs>
          <w:tab w:val="left" w:pos="709"/>
        </w:tabs>
        <w:spacing w:line="276" w:lineRule="auto"/>
        <w:ind w:left="709" w:hanging="709"/>
        <w:jc w:val="both"/>
        <w:rPr>
          <w:rFonts w:asciiTheme="majorHAnsi" w:hAnsiTheme="majorHAnsi" w:cstheme="majorHAnsi"/>
          <w:color w:val="FF0000"/>
          <w:sz w:val="22"/>
          <w:szCs w:val="22"/>
        </w:rPr>
      </w:pPr>
      <w:r>
        <w:rPr>
          <w:rFonts w:asciiTheme="majorHAnsi" w:hAnsiTheme="majorHAnsi" w:cstheme="majorHAnsi"/>
          <w:sz w:val="22"/>
          <w:szCs w:val="22"/>
        </w:rPr>
        <w:lastRenderedPageBreak/>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543D56F7" w14:textId="77777777" w:rsidR="00D55106" w:rsidRDefault="00D55106">
      <w:pPr>
        <w:keepNext/>
        <w:keepLines/>
        <w:spacing w:line="276" w:lineRule="auto"/>
        <w:jc w:val="both"/>
        <w:rPr>
          <w:rFonts w:asciiTheme="majorHAnsi" w:hAnsiTheme="majorHAnsi" w:cstheme="majorHAnsi"/>
          <w:sz w:val="22"/>
          <w:szCs w:val="22"/>
        </w:rPr>
      </w:pPr>
    </w:p>
    <w:p w14:paraId="79920342" w14:textId="77777777" w:rsidR="00D55106" w:rsidRDefault="00D34BD3">
      <w:pPr>
        <w:keepNext/>
        <w:keepLines/>
        <w:spacing w:line="276" w:lineRule="auto"/>
        <w:jc w:val="center"/>
        <w:rPr>
          <w:rFonts w:asciiTheme="majorHAnsi" w:hAnsiTheme="majorHAnsi" w:cstheme="majorHAnsi"/>
          <w:b/>
          <w:sz w:val="22"/>
          <w:szCs w:val="22"/>
        </w:rPr>
      </w:pPr>
      <w:r>
        <w:rPr>
          <w:rFonts w:asciiTheme="majorHAnsi" w:hAnsiTheme="majorHAnsi" w:cstheme="majorHAnsi"/>
          <w:b/>
          <w:sz w:val="22"/>
          <w:szCs w:val="22"/>
        </w:rPr>
        <w:t xml:space="preserve">IX. </w:t>
      </w:r>
    </w:p>
    <w:p w14:paraId="719405D1" w14:textId="77777777" w:rsidR="00D55106" w:rsidRDefault="00D34BD3">
      <w:pPr>
        <w:keepNext/>
        <w:keepLines/>
        <w:spacing w:line="276" w:lineRule="auto"/>
        <w:jc w:val="center"/>
        <w:rPr>
          <w:rFonts w:asciiTheme="majorHAnsi" w:hAnsiTheme="majorHAnsi" w:cstheme="majorHAnsi"/>
          <w:b/>
          <w:sz w:val="22"/>
          <w:szCs w:val="22"/>
        </w:rPr>
      </w:pPr>
      <w:r>
        <w:rPr>
          <w:rFonts w:asciiTheme="majorHAnsi" w:hAnsiTheme="majorHAnsi" w:cstheme="majorHAnsi"/>
          <w:b/>
          <w:sz w:val="22"/>
          <w:szCs w:val="22"/>
        </w:rPr>
        <w:t>Provádění díla</w:t>
      </w:r>
    </w:p>
    <w:p w14:paraId="56B01318" w14:textId="77777777" w:rsidR="00D55106" w:rsidRDefault="00D55106">
      <w:pPr>
        <w:keepNext/>
        <w:keepLines/>
        <w:spacing w:line="276" w:lineRule="auto"/>
        <w:rPr>
          <w:rFonts w:asciiTheme="majorHAnsi" w:hAnsiTheme="majorHAnsi" w:cstheme="majorHAnsi"/>
          <w:sz w:val="22"/>
          <w:szCs w:val="22"/>
        </w:rPr>
      </w:pPr>
    </w:p>
    <w:p w14:paraId="3BD95669" w14:textId="4F512C50" w:rsidR="00D55106" w:rsidRDefault="00D34BD3">
      <w:pPr>
        <w:pStyle w:val="Nadpis2"/>
        <w:keepLines/>
        <w:widowControl w:val="0"/>
        <w:numPr>
          <w:ilvl w:val="0"/>
          <w:numId w:val="0"/>
        </w:numPr>
        <w:spacing w:line="276" w:lineRule="auto"/>
        <w:ind w:left="576" w:hanging="576"/>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9.1      </w:t>
      </w:r>
      <w:r>
        <w:rPr>
          <w:rFonts w:asciiTheme="majorHAnsi" w:hAnsiTheme="majorHAnsi" w:cstheme="majorHAnsi"/>
          <w:b w:val="0"/>
          <w:bCs w:val="0"/>
          <w:sz w:val="22"/>
          <w:szCs w:val="22"/>
          <w:u w:val="single"/>
        </w:rPr>
        <w:t>Dodržování</w:t>
      </w:r>
      <w:proofErr w:type="gramEnd"/>
      <w:r>
        <w:rPr>
          <w:rFonts w:asciiTheme="majorHAnsi" w:hAnsiTheme="majorHAnsi" w:cstheme="majorHAnsi"/>
          <w:b w:val="0"/>
          <w:bCs w:val="0"/>
          <w:sz w:val="22"/>
          <w:szCs w:val="22"/>
          <w:u w:val="single"/>
        </w:rPr>
        <w:t xml:space="preserve"> bezpečnosti, požární ochrany  a hygieny práce a pracovněprávních předpisů</w:t>
      </w:r>
    </w:p>
    <w:p w14:paraId="1BD4DA0E" w14:textId="77777777" w:rsidR="00D55106" w:rsidRDefault="00D34BD3">
      <w:pPr>
        <w:pStyle w:val="Nadpis3"/>
        <w:keepLines/>
        <w:widowControl w:val="0"/>
        <w:numPr>
          <w:ilvl w:val="0"/>
          <w:numId w:val="0"/>
        </w:numPr>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9.1.1  Zhotovitel</w:t>
      </w:r>
      <w:proofErr w:type="gramEnd"/>
      <w:r>
        <w:rPr>
          <w:rFonts w:asciiTheme="majorHAnsi" w:hAnsiTheme="majorHAnsi" w:cstheme="majorHAnsi"/>
          <w:b w:val="0"/>
          <w:bCs w:val="0"/>
          <w:sz w:val="22"/>
          <w:szCs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14:paraId="4FBE11BE" w14:textId="77777777" w:rsidR="00D55106" w:rsidRDefault="00D34BD3">
      <w:pPr>
        <w:pStyle w:val="Nadpis3"/>
        <w:keepLines/>
        <w:widowControl w:val="0"/>
        <w:numPr>
          <w:ilvl w:val="0"/>
          <w:numId w:val="0"/>
        </w:numPr>
        <w:spacing w:line="276" w:lineRule="auto"/>
        <w:ind w:left="720"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9.1.2   Zhotovitel je povinen zabezpečit i veškerá bezpečnostní opatření na ochranu osob a majetku mimo prostor staveniště, jsou-li dotčeny prováděním prací na díle (zejména veřejné prostory budov, veřejná prostranství nebo komunikace ponechané v užívání veřejnosti).</w:t>
      </w:r>
    </w:p>
    <w:p w14:paraId="49BB8AE0" w14:textId="77777777" w:rsidR="00D55106" w:rsidRDefault="00D34BD3">
      <w:pPr>
        <w:pStyle w:val="Nadpis3"/>
        <w:keepLines/>
        <w:widowControl w:val="0"/>
        <w:numPr>
          <w:ilvl w:val="0"/>
          <w:numId w:val="0"/>
        </w:numPr>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9.1.3    Zhotovitel</w:t>
      </w:r>
      <w:proofErr w:type="gramEnd"/>
      <w:r>
        <w:rPr>
          <w:rFonts w:asciiTheme="majorHAnsi" w:hAnsiTheme="majorHAnsi" w:cstheme="majorHAnsi"/>
          <w:b w:val="0"/>
          <w:bCs w:val="0"/>
          <w:sz w:val="22"/>
          <w:szCs w:val="22"/>
        </w:rPr>
        <w:t xml:space="preserve">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3ACB9FF2" w14:textId="77777777" w:rsidR="00D55106" w:rsidRDefault="00D34BD3">
      <w:pPr>
        <w:pStyle w:val="Nadpis3"/>
        <w:keepLines/>
        <w:widowControl w:val="0"/>
        <w:numPr>
          <w:ilvl w:val="0"/>
          <w:numId w:val="0"/>
        </w:numPr>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9.1.4     Zhotovitel</w:t>
      </w:r>
      <w:proofErr w:type="gramEnd"/>
      <w:r>
        <w:rPr>
          <w:rFonts w:asciiTheme="majorHAnsi" w:hAnsiTheme="majorHAnsi" w:cstheme="majorHAnsi"/>
          <w:b w:val="0"/>
          <w:bCs w:val="0"/>
          <w:sz w:val="22"/>
          <w:szCs w:val="22"/>
        </w:rPr>
        <w:t xml:space="preserve"> je povinen dodržovat plán bezpečnosti a ochrany zdraví při práci na staveništi předložený objednatelem. </w:t>
      </w:r>
    </w:p>
    <w:p w14:paraId="66B470B9" w14:textId="77777777" w:rsidR="00D55106" w:rsidRDefault="00D34BD3">
      <w:pPr>
        <w:pStyle w:val="Nadpis3"/>
        <w:keepLines/>
        <w:widowControl w:val="0"/>
        <w:numPr>
          <w:ilvl w:val="0"/>
          <w:numId w:val="0"/>
        </w:numPr>
        <w:spacing w:line="276" w:lineRule="auto"/>
        <w:ind w:left="720"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9.1.5</w:t>
      </w:r>
      <w:r>
        <w:rPr>
          <w:rFonts w:asciiTheme="majorHAnsi" w:hAnsiTheme="majorHAnsi" w:cstheme="majorHAnsi"/>
          <w:b w:val="0"/>
          <w:bCs w:val="0"/>
          <w:sz w:val="22"/>
          <w:szCs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3355485E" w14:textId="77777777" w:rsidR="00D55106" w:rsidRDefault="00D34BD3" w:rsidP="00D34BD3">
      <w:pPr>
        <w:jc w:val="both"/>
        <w:rPr>
          <w:rFonts w:asciiTheme="minorHAnsi" w:hAnsiTheme="minorHAnsi" w:cstheme="minorHAnsi"/>
          <w:sz w:val="22"/>
          <w:szCs w:val="22"/>
        </w:rPr>
      </w:pPr>
      <w:r>
        <w:rPr>
          <w:rFonts w:asciiTheme="minorHAnsi" w:hAnsiTheme="minorHAnsi" w:cstheme="minorHAnsi"/>
          <w:sz w:val="22"/>
          <w:szCs w:val="22"/>
        </w:rPr>
        <w:t xml:space="preserve">9.1.6.   Zhotovitel je povinen zabezpečit pojištění všech svých osob pohybujících se po  </w:t>
      </w:r>
    </w:p>
    <w:p w14:paraId="69C60BD9" w14:textId="77777777" w:rsidR="00D55106" w:rsidRPr="00D34BD3" w:rsidRDefault="00D34BD3" w:rsidP="00D34BD3">
      <w:pPr>
        <w:jc w:val="both"/>
        <w:rPr>
          <w:b/>
          <w:bCs/>
        </w:rPr>
      </w:pPr>
      <w:r>
        <w:rPr>
          <w:rFonts w:asciiTheme="minorHAnsi" w:hAnsiTheme="minorHAnsi" w:cstheme="minorHAnsi"/>
          <w:sz w:val="22"/>
          <w:szCs w:val="22"/>
        </w:rPr>
        <w:t xml:space="preserve">            staveništi proti úrazu. Totéž je povinen zajistit i u svých subdodavatelů.</w:t>
      </w:r>
    </w:p>
    <w:p w14:paraId="3047293B" w14:textId="77777777" w:rsidR="00D55106" w:rsidRDefault="00D34BD3">
      <w:pPr>
        <w:pStyle w:val="Nadpis2"/>
        <w:keepLines/>
        <w:widowControl w:val="0"/>
        <w:numPr>
          <w:ilvl w:val="0"/>
          <w:numId w:val="0"/>
        </w:numPr>
        <w:spacing w:line="276" w:lineRule="auto"/>
        <w:ind w:left="576" w:hanging="576"/>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lastRenderedPageBreak/>
        <w:t xml:space="preserve">9.2      </w:t>
      </w:r>
      <w:r>
        <w:rPr>
          <w:rFonts w:asciiTheme="majorHAnsi" w:hAnsiTheme="majorHAnsi" w:cstheme="majorHAnsi"/>
          <w:b w:val="0"/>
          <w:bCs w:val="0"/>
          <w:sz w:val="22"/>
          <w:szCs w:val="22"/>
          <w:u w:val="single"/>
        </w:rPr>
        <w:t>Dodržování</w:t>
      </w:r>
      <w:proofErr w:type="gramEnd"/>
      <w:r>
        <w:rPr>
          <w:rFonts w:asciiTheme="majorHAnsi" w:hAnsiTheme="majorHAnsi" w:cstheme="majorHAnsi"/>
          <w:b w:val="0"/>
          <w:bCs w:val="0"/>
          <w:sz w:val="22"/>
          <w:szCs w:val="22"/>
          <w:u w:val="single"/>
        </w:rPr>
        <w:t xml:space="preserve"> podmínek rozhodnutí dotčených orgánů a organizací</w:t>
      </w:r>
    </w:p>
    <w:p w14:paraId="35059AC5" w14:textId="77777777" w:rsidR="00D55106" w:rsidRDefault="00D34BD3">
      <w:pPr>
        <w:pStyle w:val="Nadpis3"/>
        <w:keepLines/>
        <w:widowControl w:val="0"/>
        <w:numPr>
          <w:ilvl w:val="0"/>
          <w:numId w:val="0"/>
        </w:numPr>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9.2.1  Zhotovitel</w:t>
      </w:r>
      <w:proofErr w:type="gramEnd"/>
      <w:r>
        <w:rPr>
          <w:rFonts w:asciiTheme="majorHAnsi" w:hAnsiTheme="majorHAnsi" w:cstheme="majorHAnsi"/>
          <w:b w:val="0"/>
          <w:bCs w:val="0"/>
          <w:sz w:val="22"/>
          <w:szCs w:val="22"/>
        </w:rPr>
        <w:t xml:space="preserve">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30F4558" w14:textId="77777777" w:rsidR="00D55106" w:rsidRDefault="00D34BD3">
      <w:pPr>
        <w:keepNext/>
        <w:keepLines/>
        <w:widowControl w:val="0"/>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9.2.2</w:t>
      </w:r>
      <w:r>
        <w:rPr>
          <w:rFonts w:asciiTheme="majorHAnsi" w:hAnsiTheme="majorHAnsi" w:cstheme="majorHAnsi"/>
          <w:sz w:val="22"/>
          <w:szCs w:val="22"/>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14:paraId="6BE40946" w14:textId="77777777" w:rsidR="00D55106" w:rsidRDefault="00D34BD3">
      <w:pPr>
        <w:keepNext/>
        <w:keepLines/>
        <w:widowControl w:val="0"/>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9.2.4   Zhotovitel</w:t>
      </w:r>
      <w:proofErr w:type="gramEnd"/>
      <w:r>
        <w:rPr>
          <w:rFonts w:asciiTheme="majorHAnsi" w:hAnsiTheme="majorHAnsi" w:cstheme="majorHAnsi"/>
          <w:sz w:val="22"/>
          <w:szCs w:val="22"/>
        </w:rPr>
        <w:t xml:space="preserve"> zabezpečí veškerá potřebná povolení k uzavírkám, prokopávkám, záborům komunikací a dále osazení a údržbu provizorního dopravního značení. Zhotovitel je povinen zajistit po dobu provádění díla organizaci dopravy a následné uvedení provozu do původního stavu. </w:t>
      </w:r>
    </w:p>
    <w:p w14:paraId="2644A723" w14:textId="77777777" w:rsidR="00D55106" w:rsidRDefault="00D34BD3">
      <w:pPr>
        <w:pStyle w:val="Nadpis2"/>
        <w:keepLines/>
        <w:widowControl w:val="0"/>
        <w:numPr>
          <w:ilvl w:val="0"/>
          <w:numId w:val="0"/>
        </w:numPr>
        <w:spacing w:line="276" w:lineRule="auto"/>
        <w:ind w:left="576" w:hanging="576"/>
        <w:rPr>
          <w:rFonts w:asciiTheme="majorHAnsi" w:hAnsiTheme="majorHAnsi" w:cstheme="majorHAnsi"/>
          <w:b w:val="0"/>
          <w:bCs w:val="0"/>
          <w:sz w:val="22"/>
          <w:szCs w:val="22"/>
          <w:u w:val="single"/>
        </w:rPr>
      </w:pPr>
      <w:proofErr w:type="gramStart"/>
      <w:r>
        <w:rPr>
          <w:rFonts w:asciiTheme="majorHAnsi" w:hAnsiTheme="majorHAnsi" w:cstheme="majorHAnsi"/>
          <w:b w:val="0"/>
          <w:sz w:val="22"/>
          <w:szCs w:val="22"/>
        </w:rPr>
        <w:t>9.3</w:t>
      </w:r>
      <w:r>
        <w:rPr>
          <w:rFonts w:asciiTheme="majorHAnsi" w:hAnsiTheme="majorHAnsi" w:cstheme="majorHAnsi"/>
          <w:sz w:val="22"/>
          <w:szCs w:val="22"/>
        </w:rPr>
        <w:t xml:space="preserve">      </w:t>
      </w:r>
      <w:r>
        <w:rPr>
          <w:rFonts w:asciiTheme="majorHAnsi" w:hAnsiTheme="majorHAnsi" w:cstheme="majorHAnsi"/>
          <w:b w:val="0"/>
          <w:sz w:val="22"/>
          <w:szCs w:val="22"/>
          <w:u w:val="single"/>
        </w:rPr>
        <w:t>Zástupci</w:t>
      </w:r>
      <w:proofErr w:type="gramEnd"/>
      <w:r>
        <w:rPr>
          <w:rFonts w:asciiTheme="majorHAnsi" w:hAnsiTheme="majorHAnsi" w:cstheme="majorHAnsi"/>
          <w:b w:val="0"/>
          <w:sz w:val="22"/>
          <w:szCs w:val="22"/>
          <w:u w:val="single"/>
        </w:rPr>
        <w:t xml:space="preserve"> zhotovitele a objednatele </w:t>
      </w:r>
    </w:p>
    <w:p w14:paraId="32CCA1FD" w14:textId="67882E1F" w:rsidR="00D55106" w:rsidRDefault="00D34BD3">
      <w:pPr>
        <w:pStyle w:val="Nadpis2"/>
        <w:keepLines/>
        <w:widowControl w:val="0"/>
        <w:numPr>
          <w:ilvl w:val="0"/>
          <w:numId w:val="0"/>
        </w:numPr>
        <w:spacing w:line="276" w:lineRule="auto"/>
        <w:ind w:left="709" w:hanging="709"/>
        <w:jc w:val="both"/>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t>9.3.1   Zhotovitel</w:t>
      </w:r>
      <w:proofErr w:type="gramEnd"/>
      <w:r>
        <w:rPr>
          <w:rFonts w:asciiTheme="majorHAnsi" w:hAnsiTheme="majorHAnsi" w:cstheme="majorHAnsi"/>
          <w:b w:val="0"/>
          <w:bCs w:val="0"/>
          <w:sz w:val="22"/>
          <w:szCs w:val="22"/>
        </w:rPr>
        <w:t xml:space="preserve"> odpovídá za zajištění odborného vedení stavby osobou označenou v čl. I.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Zhotovitel je povinen na požádání objednatele všechny výše uvedené podmínky kdykoli prokázat předložením příslušného dokladu. V případě, že tak neučiní, je objednatel oprávněn dát pokyn k zastavení výkonu stavební činnosti.</w:t>
      </w:r>
      <w:r>
        <w:rPr>
          <w:rFonts w:asciiTheme="majorHAnsi" w:hAnsiTheme="majorHAnsi" w:cstheme="majorHAnsi"/>
          <w:b w:val="0"/>
          <w:bCs w:val="0"/>
          <w:sz w:val="22"/>
          <w:szCs w:val="22"/>
          <w:u w:val="single"/>
        </w:rPr>
        <w:t xml:space="preserve"> </w:t>
      </w:r>
    </w:p>
    <w:p w14:paraId="6F6F2A31" w14:textId="6E5E3E2A" w:rsidR="00D55106" w:rsidRDefault="00D34BD3">
      <w:pPr>
        <w:keepNext/>
        <w:keepLines/>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9.3.2   Za</w:t>
      </w:r>
      <w:proofErr w:type="gramEnd"/>
      <w:r>
        <w:rPr>
          <w:rFonts w:asciiTheme="majorHAnsi" w:hAnsiTheme="majorHAnsi" w:cstheme="majorHAnsi"/>
          <w:sz w:val="22"/>
          <w:szCs w:val="22"/>
        </w:rPr>
        <w:t xml:space="preserve"> objednatele je ve věcech realizace díla oprávněna jednat osoba označená v záhlaví Smlouvy jako zástupce objednatele ve věcech technických a realizace stavby, osoba vykonávající technický dozor stavebníka (dále též „TDS“). Osobu vykonávající TDS sdělí objednatel zhotoviteli při předání staveniště.  </w:t>
      </w:r>
    </w:p>
    <w:p w14:paraId="16B29E5A" w14:textId="77777777" w:rsidR="00D55106" w:rsidRDefault="00D34BD3">
      <w:pPr>
        <w:keepNext/>
        <w:keepLines/>
        <w:spacing w:line="276" w:lineRule="auto"/>
        <w:ind w:left="709" w:hanging="709"/>
        <w:jc w:val="both"/>
        <w:rPr>
          <w:rFonts w:asciiTheme="majorHAnsi" w:hAnsiTheme="majorHAnsi" w:cstheme="majorHAnsi"/>
          <w:sz w:val="22"/>
          <w:szCs w:val="22"/>
          <w:u w:val="single"/>
        </w:rPr>
      </w:pPr>
      <w:proofErr w:type="gramStart"/>
      <w:r>
        <w:rPr>
          <w:rFonts w:asciiTheme="majorHAnsi" w:hAnsiTheme="majorHAnsi" w:cstheme="majorHAnsi"/>
          <w:sz w:val="22"/>
          <w:szCs w:val="22"/>
        </w:rPr>
        <w:t xml:space="preserve">9.4      </w:t>
      </w:r>
      <w:r>
        <w:rPr>
          <w:rFonts w:asciiTheme="majorHAnsi" w:hAnsiTheme="majorHAnsi" w:cstheme="majorHAnsi"/>
          <w:sz w:val="22"/>
          <w:szCs w:val="22"/>
          <w:u w:val="single"/>
        </w:rPr>
        <w:t>Povinnost</w:t>
      </w:r>
      <w:proofErr w:type="gramEnd"/>
      <w:r>
        <w:rPr>
          <w:rFonts w:asciiTheme="majorHAnsi" w:hAnsiTheme="majorHAnsi" w:cstheme="majorHAnsi"/>
          <w:sz w:val="22"/>
          <w:szCs w:val="22"/>
          <w:u w:val="single"/>
        </w:rPr>
        <w:t xml:space="preserve"> informovat objednatele </w:t>
      </w:r>
    </w:p>
    <w:p w14:paraId="5D71A29C" w14:textId="23035D84" w:rsidR="00D55106" w:rsidRDefault="00D34BD3">
      <w:pPr>
        <w:keepNext/>
        <w:keepLines/>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9.4.1   Zhotovitel</w:t>
      </w:r>
      <w:proofErr w:type="gramEnd"/>
      <w:r>
        <w:rPr>
          <w:rFonts w:asciiTheme="majorHAnsi" w:hAnsiTheme="majorHAnsi" w:cstheme="majorHAns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čl. I. Smlouvy a následně poštou. Zhotovitel je povinen informovat objednatele zejména: </w:t>
      </w:r>
    </w:p>
    <w:p w14:paraId="6B781230"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a) zjistí-li se při provádění díla skryté překážky bránící řádnému provedení díla; zhotovitel je povinen navrhnout objednateli další postup,</w:t>
      </w:r>
    </w:p>
    <w:p w14:paraId="785E9B45"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b) zjistí-li v projektové dokumentaci vady,</w:t>
      </w:r>
    </w:p>
    <w:p w14:paraId="60778C31" w14:textId="77777777" w:rsidR="00D55106" w:rsidRDefault="00D34BD3">
      <w:pPr>
        <w:keepNext/>
        <w:keepLines/>
        <w:spacing w:line="276" w:lineRule="auto"/>
        <w:ind w:left="709"/>
        <w:jc w:val="both"/>
        <w:rPr>
          <w:rFonts w:asciiTheme="majorHAnsi" w:hAnsiTheme="majorHAnsi" w:cstheme="majorHAnsi"/>
          <w:sz w:val="22"/>
          <w:szCs w:val="22"/>
        </w:rPr>
      </w:pPr>
      <w:r>
        <w:rPr>
          <w:rFonts w:asciiTheme="majorHAnsi" w:hAnsiTheme="majorHAnsi" w:cstheme="majorHAnsi"/>
          <w:sz w:val="22"/>
          <w:szCs w:val="22"/>
        </w:rPr>
        <w:t>c) o případné nevhodnosti realizace vyžadovaných prací.</w:t>
      </w:r>
    </w:p>
    <w:p w14:paraId="05106159" w14:textId="77777777" w:rsidR="00B57411" w:rsidRDefault="00B57411">
      <w:pPr>
        <w:keepNext/>
        <w:keepLines/>
        <w:spacing w:line="276" w:lineRule="auto"/>
        <w:ind w:left="709"/>
        <w:jc w:val="both"/>
        <w:rPr>
          <w:rFonts w:asciiTheme="majorHAnsi" w:hAnsiTheme="majorHAnsi" w:cstheme="majorHAnsi"/>
          <w:sz w:val="22"/>
          <w:szCs w:val="22"/>
        </w:rPr>
      </w:pPr>
    </w:p>
    <w:p w14:paraId="607356FE" w14:textId="77777777" w:rsidR="00B57411" w:rsidRDefault="00B57411">
      <w:pPr>
        <w:keepNext/>
        <w:keepLines/>
        <w:spacing w:line="276" w:lineRule="auto"/>
        <w:ind w:left="709"/>
        <w:jc w:val="both"/>
        <w:rPr>
          <w:rFonts w:asciiTheme="majorHAnsi" w:hAnsiTheme="majorHAnsi" w:cstheme="majorHAnsi"/>
          <w:sz w:val="22"/>
          <w:szCs w:val="22"/>
        </w:rPr>
      </w:pPr>
    </w:p>
    <w:p w14:paraId="43DD28F0" w14:textId="77777777" w:rsidR="00B57411" w:rsidRDefault="00B57411">
      <w:pPr>
        <w:keepNext/>
        <w:keepLines/>
        <w:spacing w:line="276" w:lineRule="auto"/>
        <w:ind w:left="709"/>
        <w:jc w:val="both"/>
        <w:rPr>
          <w:rFonts w:asciiTheme="majorHAnsi" w:hAnsiTheme="majorHAnsi" w:cstheme="majorHAnsi"/>
          <w:sz w:val="22"/>
          <w:szCs w:val="22"/>
        </w:rPr>
      </w:pPr>
    </w:p>
    <w:p w14:paraId="167850CA" w14:textId="77777777" w:rsidR="00B57411" w:rsidRDefault="00B57411">
      <w:pPr>
        <w:keepNext/>
        <w:keepLines/>
        <w:spacing w:line="276" w:lineRule="auto"/>
        <w:ind w:left="709"/>
        <w:jc w:val="both"/>
        <w:rPr>
          <w:rFonts w:asciiTheme="majorHAnsi" w:hAnsiTheme="majorHAnsi" w:cstheme="majorHAnsi"/>
          <w:sz w:val="22"/>
          <w:szCs w:val="22"/>
        </w:rPr>
      </w:pPr>
    </w:p>
    <w:p w14:paraId="20C00171" w14:textId="77777777" w:rsidR="00B57411" w:rsidRDefault="00B57411">
      <w:pPr>
        <w:keepNext/>
        <w:keepLines/>
        <w:spacing w:line="276" w:lineRule="auto"/>
        <w:ind w:left="709"/>
        <w:jc w:val="both"/>
        <w:rPr>
          <w:rFonts w:asciiTheme="majorHAnsi" w:hAnsiTheme="majorHAnsi" w:cstheme="majorHAnsi"/>
          <w:sz w:val="22"/>
          <w:szCs w:val="22"/>
        </w:rPr>
      </w:pPr>
    </w:p>
    <w:p w14:paraId="01041E67" w14:textId="77777777" w:rsidR="00B57411" w:rsidRDefault="00B57411">
      <w:pPr>
        <w:keepNext/>
        <w:keepLines/>
        <w:spacing w:line="276" w:lineRule="auto"/>
        <w:ind w:left="709"/>
        <w:jc w:val="both"/>
        <w:rPr>
          <w:rFonts w:asciiTheme="majorHAnsi" w:hAnsiTheme="majorHAnsi" w:cstheme="majorHAnsi"/>
          <w:sz w:val="22"/>
          <w:szCs w:val="22"/>
        </w:rPr>
      </w:pPr>
    </w:p>
    <w:p w14:paraId="160EFA6F" w14:textId="77777777" w:rsidR="00B57411" w:rsidRDefault="00B57411">
      <w:pPr>
        <w:keepNext/>
        <w:keepLines/>
        <w:spacing w:line="276" w:lineRule="auto"/>
        <w:ind w:left="709"/>
        <w:jc w:val="both"/>
        <w:rPr>
          <w:rFonts w:asciiTheme="majorHAnsi" w:hAnsiTheme="majorHAnsi" w:cstheme="majorHAnsi"/>
          <w:sz w:val="22"/>
          <w:szCs w:val="22"/>
        </w:rPr>
      </w:pPr>
    </w:p>
    <w:p w14:paraId="654A23D1" w14:textId="77777777" w:rsidR="00D55106" w:rsidRDefault="00D34BD3">
      <w:pPr>
        <w:pStyle w:val="Nadpis2"/>
        <w:keepLines/>
        <w:numPr>
          <w:ilvl w:val="0"/>
          <w:numId w:val="0"/>
        </w:numPr>
        <w:spacing w:line="276" w:lineRule="auto"/>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lastRenderedPageBreak/>
        <w:t xml:space="preserve">9.5       </w:t>
      </w:r>
      <w:r>
        <w:rPr>
          <w:rFonts w:asciiTheme="majorHAnsi" w:hAnsiTheme="majorHAnsi" w:cstheme="majorHAnsi"/>
          <w:b w:val="0"/>
          <w:bCs w:val="0"/>
          <w:sz w:val="22"/>
          <w:szCs w:val="22"/>
          <w:u w:val="single"/>
        </w:rPr>
        <w:t>Kontrola</w:t>
      </w:r>
      <w:proofErr w:type="gramEnd"/>
      <w:r>
        <w:rPr>
          <w:rFonts w:asciiTheme="majorHAnsi" w:hAnsiTheme="majorHAnsi" w:cstheme="majorHAnsi"/>
          <w:b w:val="0"/>
          <w:bCs w:val="0"/>
          <w:sz w:val="22"/>
          <w:szCs w:val="22"/>
          <w:u w:val="single"/>
        </w:rPr>
        <w:t xml:space="preserve"> provádění prací</w:t>
      </w:r>
    </w:p>
    <w:p w14:paraId="684CF7F8"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stavebního deníku, přítomnost odpovědných pracovníků zhotovitele, poskytnutí informací k provedení kontroly časového a finančního plnění provádění prací apod.).</w:t>
      </w:r>
    </w:p>
    <w:p w14:paraId="6BD1C646" w14:textId="77777777" w:rsidR="00D55106" w:rsidRDefault="00D34BD3">
      <w:pPr>
        <w:keepNext/>
        <w:keepLines/>
        <w:widowControl w:val="0"/>
        <w:spacing w:before="60"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9.5.2  Osoba</w:t>
      </w:r>
      <w:proofErr w:type="gramEnd"/>
      <w:r>
        <w:rPr>
          <w:rFonts w:asciiTheme="majorHAnsi" w:hAnsiTheme="majorHAnsi" w:cstheme="majorHAnsi"/>
          <w:sz w:val="22"/>
          <w:szCs w:val="22"/>
        </w:rPr>
        <w:t xml:space="preserve"> vykonávající technický dozor stavebníka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69B05BD2" w14:textId="77777777" w:rsidR="00D55106" w:rsidRDefault="00D34BD3">
      <w:pPr>
        <w:keepNext/>
        <w:keepLines/>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9.5.3   Zhotovitel</w:t>
      </w:r>
      <w:proofErr w:type="gramEnd"/>
      <w:r>
        <w:rPr>
          <w:rFonts w:asciiTheme="majorHAnsi" w:hAnsiTheme="majorHAnsi" w:cstheme="majorHAnsi"/>
          <w:sz w:val="22"/>
          <w:szCs w:val="22"/>
        </w:rPr>
        <w:t xml:space="preserve"> odpovídá za zajištění dostupnosti všech dokladů potřebných k provádění díla dle stavebního zákona. Doklady musí být na staveništi přístupné po celou dobu provádění díla.</w:t>
      </w:r>
    </w:p>
    <w:p w14:paraId="2DBF72D0" w14:textId="77777777" w:rsidR="00D55106" w:rsidRDefault="00D34BD3">
      <w:pPr>
        <w:pStyle w:val="Nadpis3"/>
        <w:keepLines/>
        <w:numPr>
          <w:ilvl w:val="0"/>
          <w:numId w:val="0"/>
        </w:numPr>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9.5.4   Zhotovitel</w:t>
      </w:r>
      <w:proofErr w:type="gramEnd"/>
      <w:r>
        <w:rPr>
          <w:rFonts w:asciiTheme="majorHAnsi" w:hAnsiTheme="majorHAnsi" w:cstheme="majorHAnsi"/>
          <w:b w:val="0"/>
          <w:bCs w:val="0"/>
          <w:sz w:val="22"/>
          <w:szCs w:val="22"/>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14:paraId="24A46224" w14:textId="77777777" w:rsidR="00D55106" w:rsidRDefault="00D34BD3">
      <w:pPr>
        <w:pStyle w:val="Nadpis3"/>
        <w:keepLines/>
        <w:numPr>
          <w:ilvl w:val="0"/>
          <w:numId w:val="0"/>
        </w:numPr>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9.5.5   Pokud</w:t>
      </w:r>
      <w:proofErr w:type="gramEnd"/>
      <w:r>
        <w:rPr>
          <w:rFonts w:asciiTheme="majorHAnsi" w:hAnsiTheme="majorHAnsi" w:cstheme="majorHAnsi"/>
          <w:b w:val="0"/>
          <w:bCs w:val="0"/>
          <w:sz w:val="22"/>
          <w:szCs w:val="22"/>
        </w:rPr>
        <w:t xml:space="preserve">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5155CAFB" w14:textId="77777777" w:rsidR="00D55106" w:rsidRDefault="00D34BD3">
      <w:pPr>
        <w:pStyle w:val="Smlouva-slo"/>
        <w:keepNext/>
        <w:keepLines/>
        <w:spacing w:before="60" w:line="276" w:lineRule="auto"/>
        <w:ind w:left="709" w:hanging="709"/>
        <w:rPr>
          <w:rFonts w:asciiTheme="majorHAnsi" w:hAnsiTheme="majorHAnsi" w:cstheme="majorHAnsi"/>
          <w:sz w:val="22"/>
          <w:szCs w:val="22"/>
        </w:rPr>
      </w:pPr>
      <w:proofErr w:type="gramStart"/>
      <w:r>
        <w:rPr>
          <w:rFonts w:asciiTheme="majorHAnsi" w:hAnsiTheme="majorHAnsi" w:cstheme="majorHAnsi"/>
          <w:sz w:val="22"/>
          <w:szCs w:val="22"/>
        </w:rPr>
        <w:t>9.5.6   Pokud</w:t>
      </w:r>
      <w:proofErr w:type="gramEnd"/>
      <w:r>
        <w:rPr>
          <w:rFonts w:asciiTheme="majorHAnsi" w:hAnsiTheme="majorHAnsi" w:cstheme="majorHAnsi"/>
          <w:sz w:val="22"/>
          <w:szCs w:val="22"/>
        </w:rPr>
        <w:t xml:space="preserve">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358D919" w14:textId="77777777" w:rsidR="00D55106" w:rsidRDefault="00D34BD3">
      <w:pPr>
        <w:pStyle w:val="Nadpis2"/>
        <w:keepLines/>
        <w:numPr>
          <w:ilvl w:val="0"/>
          <w:numId w:val="0"/>
        </w:numPr>
        <w:spacing w:line="276" w:lineRule="auto"/>
        <w:ind w:left="576" w:hanging="576"/>
        <w:rPr>
          <w:rFonts w:asciiTheme="majorHAnsi" w:hAnsiTheme="majorHAnsi" w:cstheme="majorHAnsi"/>
          <w:b w:val="0"/>
          <w:bCs w:val="0"/>
          <w:sz w:val="22"/>
          <w:szCs w:val="22"/>
          <w:u w:val="single"/>
        </w:rPr>
      </w:pPr>
      <w:r>
        <w:rPr>
          <w:rFonts w:asciiTheme="majorHAnsi" w:hAnsiTheme="majorHAnsi" w:cstheme="majorHAnsi"/>
          <w:b w:val="0"/>
          <w:bCs w:val="0"/>
          <w:sz w:val="22"/>
          <w:szCs w:val="22"/>
        </w:rPr>
        <w:t xml:space="preserve">9.6.     </w:t>
      </w:r>
      <w:r>
        <w:rPr>
          <w:rFonts w:asciiTheme="majorHAnsi" w:hAnsiTheme="majorHAnsi" w:cstheme="majorHAnsi"/>
          <w:b w:val="0"/>
          <w:bCs w:val="0"/>
          <w:sz w:val="22"/>
          <w:szCs w:val="22"/>
          <w:u w:val="single"/>
        </w:rPr>
        <w:t>Odpovědnost zhotovitele za škodu a povinnost nahradit škodu</w:t>
      </w:r>
    </w:p>
    <w:p w14:paraId="628D6CB8" w14:textId="77777777" w:rsidR="00D55106" w:rsidRDefault="00D34BD3">
      <w:pPr>
        <w:pStyle w:val="Nadpis3"/>
        <w:keepLines/>
        <w:numPr>
          <w:ilvl w:val="0"/>
          <w:numId w:val="0"/>
        </w:numPr>
        <w:spacing w:line="276" w:lineRule="auto"/>
        <w:ind w:left="720"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9.6.1   Zhotovitel</w:t>
      </w:r>
      <w:proofErr w:type="gramEnd"/>
      <w:r>
        <w:rPr>
          <w:rFonts w:asciiTheme="majorHAnsi" w:hAnsiTheme="majorHAnsi" w:cstheme="majorHAnsi"/>
          <w:b w:val="0"/>
          <w:bCs w:val="0"/>
          <w:sz w:val="22"/>
          <w:szCs w:val="22"/>
        </w:rPr>
        <w:t xml:space="preserve"> je povinen učinit všechna opatření potřebná k odvracení hrozící škody. </w:t>
      </w:r>
    </w:p>
    <w:p w14:paraId="6690CA79" w14:textId="77777777" w:rsidR="00D55106" w:rsidRDefault="00D34BD3">
      <w:pPr>
        <w:pStyle w:val="Nadpis3"/>
        <w:keepLines/>
        <w:numPr>
          <w:ilvl w:val="0"/>
          <w:numId w:val="0"/>
        </w:numPr>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9.6.2. Zhotovitel je povinen nahradit objednateli i třetím osobám v plné výši škodu, která vznikla při realizaci a užívání díla, a to uvedením do předešlého stavu a není-li to možné, nahradit ji v penězích. </w:t>
      </w:r>
    </w:p>
    <w:p w14:paraId="5BB478EB" w14:textId="77777777" w:rsidR="00D55106" w:rsidRDefault="00D34BD3">
      <w:pPr>
        <w:pStyle w:val="Nadpis3"/>
        <w:keepLines/>
        <w:numPr>
          <w:ilvl w:val="0"/>
          <w:numId w:val="0"/>
        </w:numPr>
        <w:spacing w:line="276" w:lineRule="auto"/>
        <w:ind w:left="720" w:hanging="720"/>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9.6.3   Zhotovitel</w:t>
      </w:r>
      <w:proofErr w:type="gramEnd"/>
      <w:r>
        <w:rPr>
          <w:rFonts w:asciiTheme="majorHAnsi" w:hAnsiTheme="majorHAnsi" w:cstheme="majorHAnsi"/>
          <w:b w:val="0"/>
          <w:bCs w:val="0"/>
          <w:sz w:val="22"/>
          <w:szCs w:val="22"/>
        </w:rPr>
        <w:t xml:space="preserve"> odpovídá i za škodu způsobenou činností těch, kteří pro něj dílo provádějí.</w:t>
      </w:r>
    </w:p>
    <w:p w14:paraId="358FBDF7" w14:textId="26E025F5" w:rsidR="00D55106" w:rsidRDefault="00D34BD3">
      <w:pPr>
        <w:keepNext/>
        <w:keepLines/>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9.6.4  Zhotovitel</w:t>
      </w:r>
      <w:proofErr w:type="gramEnd"/>
      <w:r>
        <w:rPr>
          <w:rFonts w:asciiTheme="majorHAnsi" w:hAnsiTheme="majorHAnsi" w:cstheme="majorHAns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778A77" w14:textId="77777777" w:rsidR="00D55106" w:rsidRDefault="00D55106">
      <w:pPr>
        <w:keepNext/>
        <w:keepLines/>
        <w:spacing w:line="276" w:lineRule="auto"/>
        <w:ind w:left="540" w:hanging="540"/>
        <w:jc w:val="center"/>
        <w:rPr>
          <w:rFonts w:asciiTheme="majorHAnsi" w:hAnsiTheme="majorHAnsi" w:cstheme="majorHAnsi"/>
          <w:b/>
          <w:sz w:val="22"/>
          <w:szCs w:val="22"/>
        </w:rPr>
      </w:pPr>
    </w:p>
    <w:p w14:paraId="39F8D047" w14:textId="77777777" w:rsidR="00B57411" w:rsidRDefault="00B57411">
      <w:pPr>
        <w:keepNext/>
        <w:keepLines/>
        <w:spacing w:line="276" w:lineRule="auto"/>
        <w:ind w:left="540" w:hanging="540"/>
        <w:jc w:val="center"/>
        <w:rPr>
          <w:rFonts w:asciiTheme="majorHAnsi" w:hAnsiTheme="majorHAnsi" w:cstheme="majorHAnsi"/>
          <w:b/>
          <w:sz w:val="22"/>
          <w:szCs w:val="22"/>
        </w:rPr>
      </w:pPr>
    </w:p>
    <w:p w14:paraId="195B150D" w14:textId="77777777" w:rsidR="00B57411" w:rsidRDefault="00B57411">
      <w:pPr>
        <w:keepNext/>
        <w:keepLines/>
        <w:spacing w:line="276" w:lineRule="auto"/>
        <w:ind w:left="540" w:hanging="540"/>
        <w:jc w:val="center"/>
        <w:rPr>
          <w:rFonts w:asciiTheme="majorHAnsi" w:hAnsiTheme="majorHAnsi" w:cstheme="majorHAnsi"/>
          <w:b/>
          <w:sz w:val="22"/>
          <w:szCs w:val="22"/>
        </w:rPr>
      </w:pPr>
    </w:p>
    <w:p w14:paraId="1307D9FD" w14:textId="77777777" w:rsidR="00D55106" w:rsidRDefault="00D55106">
      <w:pPr>
        <w:keepNext/>
        <w:keepLines/>
        <w:spacing w:line="276" w:lineRule="auto"/>
        <w:ind w:left="540" w:hanging="540"/>
        <w:jc w:val="center"/>
        <w:rPr>
          <w:rFonts w:asciiTheme="majorHAnsi" w:hAnsiTheme="majorHAnsi" w:cstheme="majorHAnsi"/>
          <w:b/>
          <w:sz w:val="22"/>
          <w:szCs w:val="22"/>
        </w:rPr>
      </w:pPr>
    </w:p>
    <w:p w14:paraId="2F4281D3"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lastRenderedPageBreak/>
        <w:t xml:space="preserve">X. </w:t>
      </w:r>
    </w:p>
    <w:p w14:paraId="257B36FF"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t>Staveniště</w:t>
      </w:r>
    </w:p>
    <w:p w14:paraId="02F9A916" w14:textId="77777777" w:rsidR="00D55106" w:rsidRDefault="00D55106">
      <w:pPr>
        <w:keepNext/>
        <w:keepLines/>
        <w:spacing w:line="276" w:lineRule="auto"/>
        <w:ind w:left="540" w:hanging="540"/>
        <w:jc w:val="center"/>
        <w:rPr>
          <w:rFonts w:asciiTheme="majorHAnsi" w:hAnsiTheme="majorHAnsi" w:cstheme="majorHAnsi"/>
          <w:b/>
          <w:color w:val="FF0000"/>
          <w:sz w:val="22"/>
          <w:szCs w:val="22"/>
        </w:rPr>
      </w:pPr>
    </w:p>
    <w:p w14:paraId="3ED8594E" w14:textId="77777777" w:rsidR="00D55106" w:rsidRDefault="00D34BD3">
      <w:pPr>
        <w:pStyle w:val="Nadpis2"/>
        <w:keepLines/>
        <w:numPr>
          <w:ilvl w:val="0"/>
          <w:numId w:val="0"/>
        </w:numPr>
        <w:spacing w:line="276" w:lineRule="auto"/>
        <w:jc w:val="both"/>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t xml:space="preserve">10.1    </w:t>
      </w:r>
      <w:r>
        <w:rPr>
          <w:rFonts w:asciiTheme="majorHAnsi" w:hAnsiTheme="majorHAnsi" w:cstheme="majorHAnsi"/>
          <w:b w:val="0"/>
          <w:bCs w:val="0"/>
          <w:sz w:val="22"/>
          <w:szCs w:val="22"/>
          <w:u w:val="single"/>
        </w:rPr>
        <w:t>Předání</w:t>
      </w:r>
      <w:proofErr w:type="gramEnd"/>
      <w:r>
        <w:rPr>
          <w:rFonts w:asciiTheme="majorHAnsi" w:hAnsiTheme="majorHAnsi" w:cstheme="majorHAnsi"/>
          <w:b w:val="0"/>
          <w:bCs w:val="0"/>
          <w:sz w:val="22"/>
          <w:szCs w:val="22"/>
          <w:u w:val="single"/>
        </w:rPr>
        <w:t xml:space="preserve"> a převzetí staveniště</w:t>
      </w:r>
    </w:p>
    <w:p w14:paraId="0CE6D48A" w14:textId="001D01D9" w:rsidR="00D55106" w:rsidRDefault="00D34BD3">
      <w:pPr>
        <w:pStyle w:val="Nadpis3"/>
        <w:keepLines/>
        <w:numPr>
          <w:ilvl w:val="0"/>
          <w:numId w:val="0"/>
        </w:numPr>
        <w:tabs>
          <w:tab w:val="num" w:pos="862"/>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10.1.1 Objednatel je povinen předat zhotoviteli staveniště nejpozději do 10 dnů od nabytí účinnosti Smlouvy, pokud se obě smluvní strany nedohodnou písemně jinak.  Zhotovitel je povinen na výzvu objednatele staveniště převzít, a to nejpozději do 3 pracovních dnů od doručení výzvy. </w:t>
      </w:r>
    </w:p>
    <w:p w14:paraId="0E747C64" w14:textId="77777777" w:rsidR="00D55106" w:rsidRDefault="00D34BD3">
      <w:pPr>
        <w:pStyle w:val="Nadpis3"/>
        <w:keepLines/>
        <w:numPr>
          <w:ilvl w:val="0"/>
          <w:numId w:val="0"/>
        </w:numPr>
        <w:tabs>
          <w:tab w:val="num" w:pos="862"/>
        </w:tabs>
        <w:spacing w:line="276" w:lineRule="auto"/>
        <w:ind w:left="720"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10.1.2 Součástí předání a převzetí staveniště je i předání dokumentů nezbytných pro řádné užívání staveniště (příp. sjednání dohody o termínu předání), a to zejména: </w:t>
      </w:r>
    </w:p>
    <w:p w14:paraId="25D4BC08" w14:textId="77777777" w:rsidR="00D55106" w:rsidRDefault="00D34BD3">
      <w:pPr>
        <w:keepNext/>
        <w:keepLines/>
        <w:numPr>
          <w:ilvl w:val="0"/>
          <w:numId w:val="2"/>
        </w:numPr>
        <w:tabs>
          <w:tab w:val="num" w:pos="0"/>
          <w:tab w:val="left" w:pos="360"/>
          <w:tab w:val="left" w:pos="900"/>
        </w:tabs>
        <w:spacing w:line="276" w:lineRule="auto"/>
        <w:ind w:left="900" w:hanging="191"/>
        <w:rPr>
          <w:rFonts w:asciiTheme="majorHAnsi" w:hAnsiTheme="majorHAnsi" w:cstheme="majorHAnsi"/>
          <w:sz w:val="22"/>
          <w:szCs w:val="22"/>
        </w:rPr>
      </w:pPr>
      <w:r>
        <w:rPr>
          <w:rFonts w:asciiTheme="majorHAnsi" w:hAnsiTheme="majorHAnsi" w:cstheme="majorHAnsi"/>
          <w:sz w:val="22"/>
          <w:szCs w:val="22"/>
        </w:rPr>
        <w:t xml:space="preserve">projektové dokumentace v tištěné podobě </w:t>
      </w:r>
    </w:p>
    <w:p w14:paraId="6D3E3F1E" w14:textId="77777777" w:rsidR="00D55106" w:rsidRDefault="00D34BD3">
      <w:pPr>
        <w:keepNext/>
        <w:keepLines/>
        <w:numPr>
          <w:ilvl w:val="0"/>
          <w:numId w:val="2"/>
        </w:numPr>
        <w:tabs>
          <w:tab w:val="num" w:pos="0"/>
          <w:tab w:val="left" w:pos="360"/>
          <w:tab w:val="left" w:pos="900"/>
        </w:tabs>
        <w:spacing w:line="276" w:lineRule="auto"/>
        <w:ind w:left="900" w:hanging="191"/>
        <w:rPr>
          <w:rFonts w:asciiTheme="majorHAnsi" w:hAnsiTheme="majorHAnsi" w:cstheme="majorHAnsi"/>
          <w:sz w:val="22"/>
          <w:szCs w:val="22"/>
        </w:rPr>
      </w:pPr>
      <w:r>
        <w:rPr>
          <w:rFonts w:asciiTheme="majorHAnsi" w:hAnsiTheme="majorHAnsi" w:cstheme="majorHAnsi"/>
          <w:sz w:val="22"/>
          <w:szCs w:val="22"/>
        </w:rPr>
        <w:t>plánu BOZP.</w:t>
      </w:r>
    </w:p>
    <w:p w14:paraId="0808554B" w14:textId="73DC8D23" w:rsidR="00D55106" w:rsidRDefault="00D34BD3">
      <w:pPr>
        <w:pStyle w:val="Nadpis3"/>
        <w:keepLines/>
        <w:numPr>
          <w:ilvl w:val="0"/>
          <w:numId w:val="0"/>
        </w:numPr>
        <w:tabs>
          <w:tab w:val="num" w:pos="862"/>
        </w:tabs>
        <w:spacing w:line="276" w:lineRule="auto"/>
        <w:ind w:left="720"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10.1.3 Zhotovitel je povinen při předání staveniště předat objednateli harmonogram prací, který musí být objednatelem odsouhlasen. Objednatel je povinen se k němu vyjádřit nejpozději do 3 pracovních dnů.   </w:t>
      </w:r>
    </w:p>
    <w:p w14:paraId="42BCC73B" w14:textId="77777777" w:rsidR="00D55106" w:rsidRDefault="00D34BD3">
      <w:pPr>
        <w:pStyle w:val="Nadpis2"/>
        <w:keepLines/>
        <w:numPr>
          <w:ilvl w:val="0"/>
          <w:numId w:val="0"/>
        </w:numPr>
        <w:spacing w:line="276" w:lineRule="auto"/>
        <w:ind w:left="576" w:hanging="576"/>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t xml:space="preserve">10.2   </w:t>
      </w:r>
      <w:r>
        <w:rPr>
          <w:rFonts w:asciiTheme="majorHAnsi" w:hAnsiTheme="majorHAnsi" w:cstheme="majorHAnsi"/>
          <w:b w:val="0"/>
          <w:bCs w:val="0"/>
          <w:sz w:val="22"/>
          <w:szCs w:val="22"/>
          <w:u w:val="single"/>
        </w:rPr>
        <w:t>Vybudování</w:t>
      </w:r>
      <w:proofErr w:type="gramEnd"/>
      <w:r>
        <w:rPr>
          <w:rFonts w:asciiTheme="majorHAnsi" w:hAnsiTheme="majorHAnsi" w:cstheme="majorHAnsi"/>
          <w:b w:val="0"/>
          <w:bCs w:val="0"/>
          <w:sz w:val="22"/>
          <w:szCs w:val="22"/>
          <w:u w:val="single"/>
        </w:rPr>
        <w:t xml:space="preserve"> a údržba zařízení staveniště</w:t>
      </w:r>
    </w:p>
    <w:p w14:paraId="5F3409FC" w14:textId="77777777" w:rsidR="00D55106" w:rsidRDefault="00D34BD3">
      <w:pPr>
        <w:pStyle w:val="Nadpis3"/>
        <w:keepLines/>
        <w:numPr>
          <w:ilvl w:val="0"/>
          <w:numId w:val="0"/>
        </w:numPr>
        <w:tabs>
          <w:tab w:val="num" w:pos="709"/>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10.2.1 Provozní, sociální a výrobní zařízení staveniště zabezpečuje zhotovitel. Náklady na vybudování, zprovoznění, údržbu, likvidaci a vyklizení zařízení staveniště jsou zahrnuty ve sjednané ceně díla. </w:t>
      </w:r>
    </w:p>
    <w:p w14:paraId="6A6FE36F" w14:textId="77777777" w:rsidR="00D55106" w:rsidRDefault="00D34BD3">
      <w:pPr>
        <w:pStyle w:val="Nadpis3"/>
        <w:keepLines/>
        <w:numPr>
          <w:ilvl w:val="0"/>
          <w:numId w:val="0"/>
        </w:numPr>
        <w:tabs>
          <w:tab w:val="num" w:pos="862"/>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6174FFD3" w14:textId="77777777" w:rsidR="00D55106" w:rsidRDefault="00D34BD3">
      <w:pPr>
        <w:pStyle w:val="Nadpis3"/>
        <w:keepLines/>
        <w:numPr>
          <w:ilvl w:val="0"/>
          <w:numId w:val="0"/>
        </w:numPr>
        <w:tabs>
          <w:tab w:val="num" w:pos="862"/>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10.2.3</w:t>
      </w:r>
      <w:r>
        <w:rPr>
          <w:rFonts w:asciiTheme="majorHAnsi" w:hAnsiTheme="majorHAnsi" w:cstheme="majorHAnsi"/>
          <w:b w:val="0"/>
          <w:bCs w:val="0"/>
          <w:sz w:val="22"/>
          <w:szCs w:val="22"/>
        </w:rPr>
        <w:tab/>
        <w:t xml:space="preserve">Celý prostor staveniště bude označen výstražnými tabulemi se „Zákazem vstupu nepovolaným osobám“ a upozorněním na „Nebezpečí úrazu a pádu“. </w:t>
      </w:r>
    </w:p>
    <w:p w14:paraId="60872E12"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10.2.4 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w:t>
      </w:r>
    </w:p>
    <w:p w14:paraId="3CFF625F"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10.2.5</w:t>
      </w:r>
      <w:r>
        <w:rPr>
          <w:rFonts w:asciiTheme="majorHAnsi" w:hAnsiTheme="majorHAnsi" w:cstheme="majorHAnsi"/>
          <w:sz w:val="22"/>
          <w:szCs w:val="22"/>
        </w:rPr>
        <w:tab/>
        <w:t xml:space="preserve">Veškerý demontovaný materiál bude po celou dobu realizace stavby průběžně (min. 3x týdně – </w:t>
      </w:r>
      <w:proofErr w:type="gramStart"/>
      <w:r>
        <w:rPr>
          <w:rFonts w:asciiTheme="majorHAnsi" w:hAnsiTheme="majorHAnsi" w:cstheme="majorHAnsi"/>
          <w:sz w:val="22"/>
          <w:szCs w:val="22"/>
        </w:rPr>
        <w:t>PO</w:t>
      </w:r>
      <w:proofErr w:type="gramEnd"/>
      <w:r>
        <w:rPr>
          <w:rFonts w:asciiTheme="majorHAnsi" w:hAnsiTheme="majorHAnsi" w:cstheme="majorHAnsi"/>
          <w:sz w:val="22"/>
          <w:szCs w:val="22"/>
        </w:rPr>
        <w:t>,</w:t>
      </w:r>
      <w:proofErr w:type="gramStart"/>
      <w:r>
        <w:rPr>
          <w:rFonts w:asciiTheme="majorHAnsi" w:hAnsiTheme="majorHAnsi" w:cstheme="majorHAnsi"/>
          <w:sz w:val="22"/>
          <w:szCs w:val="22"/>
        </w:rPr>
        <w:t>ST</w:t>
      </w:r>
      <w:proofErr w:type="gramEnd"/>
      <w:r>
        <w:rPr>
          <w:rFonts w:asciiTheme="majorHAnsi" w:hAnsiTheme="majorHAnsi" w:cstheme="majorHAnsi"/>
          <w:sz w:val="22"/>
          <w:szCs w:val="22"/>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2C6DBDB1" w14:textId="77777777" w:rsidR="00D55106" w:rsidRDefault="00D34BD3">
      <w:pPr>
        <w:pStyle w:val="Nadpis2"/>
        <w:keepLines/>
        <w:numPr>
          <w:ilvl w:val="0"/>
          <w:numId w:val="0"/>
        </w:numPr>
        <w:spacing w:line="276" w:lineRule="auto"/>
        <w:ind w:left="576" w:hanging="576"/>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10.3    </w:t>
      </w:r>
      <w:r>
        <w:rPr>
          <w:rFonts w:asciiTheme="majorHAnsi" w:hAnsiTheme="majorHAnsi" w:cstheme="majorHAnsi"/>
          <w:b w:val="0"/>
          <w:bCs w:val="0"/>
          <w:sz w:val="22"/>
          <w:szCs w:val="22"/>
          <w:u w:val="single"/>
        </w:rPr>
        <w:t>Podmínky</w:t>
      </w:r>
      <w:proofErr w:type="gramEnd"/>
      <w:r>
        <w:rPr>
          <w:rFonts w:asciiTheme="majorHAnsi" w:hAnsiTheme="majorHAnsi" w:cstheme="majorHAnsi"/>
          <w:b w:val="0"/>
          <w:bCs w:val="0"/>
          <w:sz w:val="22"/>
          <w:szCs w:val="22"/>
          <w:u w:val="single"/>
        </w:rPr>
        <w:t xml:space="preserve"> užívání veřejných prostranství a komunikací</w:t>
      </w:r>
    </w:p>
    <w:p w14:paraId="0912E75A" w14:textId="77777777" w:rsidR="00D55106" w:rsidRDefault="00D34BD3">
      <w:pPr>
        <w:pStyle w:val="Nadpis3"/>
        <w:keepLines/>
        <w:numPr>
          <w:ilvl w:val="0"/>
          <w:numId w:val="0"/>
        </w:numPr>
        <w:tabs>
          <w:tab w:val="num" w:pos="862"/>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10.3.1 Veškerá potřebná povolení k užívání veřejných ploch a k překopům veřejných komunikací zajišťuje zhotovitel, který nese veškeré příp. náklady s tím související.</w:t>
      </w:r>
    </w:p>
    <w:p w14:paraId="35421614" w14:textId="25371348"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10.3.2 Objednatel jako vlastník místní komunikace na pozemku </w:t>
      </w:r>
      <w:proofErr w:type="spellStart"/>
      <w:r>
        <w:rPr>
          <w:rFonts w:asciiTheme="majorHAnsi" w:hAnsiTheme="majorHAnsi" w:cstheme="majorHAnsi"/>
          <w:sz w:val="22"/>
          <w:szCs w:val="22"/>
        </w:rPr>
        <w:t>parc</w:t>
      </w:r>
      <w:proofErr w:type="spellEnd"/>
      <w:r>
        <w:rPr>
          <w:rFonts w:asciiTheme="majorHAnsi" w:hAnsiTheme="majorHAnsi" w:cstheme="majorHAnsi"/>
          <w:sz w:val="22"/>
          <w:szCs w:val="22"/>
        </w:rPr>
        <w:t xml:space="preserve">. </w:t>
      </w:r>
      <w:proofErr w:type="gramStart"/>
      <w:r>
        <w:rPr>
          <w:rFonts w:asciiTheme="majorHAnsi" w:hAnsiTheme="majorHAnsi" w:cstheme="majorHAnsi"/>
          <w:sz w:val="22"/>
          <w:szCs w:val="22"/>
        </w:rPr>
        <w:t>č.</w:t>
      </w:r>
      <w:proofErr w:type="gramEnd"/>
      <w:r>
        <w:rPr>
          <w:rFonts w:asciiTheme="majorHAnsi" w:hAnsiTheme="majorHAnsi" w:cstheme="majorHAnsi"/>
          <w:sz w:val="22"/>
          <w:szCs w:val="22"/>
        </w:rPr>
        <w:t xml:space="preserve"> 293/24 (ul. </w:t>
      </w:r>
      <w:proofErr w:type="spellStart"/>
      <w:r>
        <w:rPr>
          <w:rFonts w:asciiTheme="majorHAnsi" w:hAnsiTheme="majorHAnsi" w:cstheme="majorHAnsi"/>
          <w:sz w:val="22"/>
          <w:szCs w:val="22"/>
        </w:rPr>
        <w:t>Trlicova</w:t>
      </w:r>
      <w:proofErr w:type="spellEnd"/>
      <w:r>
        <w:rPr>
          <w:rFonts w:asciiTheme="majorHAnsi" w:hAnsiTheme="majorHAnsi" w:cstheme="majorHAnsi"/>
          <w:sz w:val="22"/>
          <w:szCs w:val="22"/>
        </w:rPr>
        <w:t xml:space="preserve">) v katastrálním území Nový Jičín-Dolní Předměstí vydává uzavřením této Smlouvy zhotoviteli souhlas se zvláštním užíváním komunikace v souladu s </w:t>
      </w:r>
      <w:proofErr w:type="spellStart"/>
      <w:r>
        <w:rPr>
          <w:rFonts w:asciiTheme="majorHAnsi" w:hAnsiTheme="majorHAnsi" w:cstheme="majorHAnsi"/>
          <w:sz w:val="22"/>
          <w:szCs w:val="22"/>
        </w:rPr>
        <w:t>ust</w:t>
      </w:r>
      <w:proofErr w:type="spellEnd"/>
      <w:r>
        <w:rPr>
          <w:rFonts w:asciiTheme="majorHAnsi" w:hAnsiTheme="majorHAnsi" w:cstheme="majorHAnsi"/>
          <w:sz w:val="22"/>
          <w:szCs w:val="22"/>
        </w:rPr>
        <w:t>. § 25 odst. 1 zákona č.13/1997 Sb., o pozemních komunikacích, ve znění pozdějších předpisů, v rozsahu a za podmínek uvedených v této Smlouvě.</w:t>
      </w:r>
    </w:p>
    <w:p w14:paraId="4355C173" w14:textId="0179FEBF" w:rsidR="00D55106" w:rsidRDefault="00D34BD3">
      <w:pPr>
        <w:keepNext/>
        <w:keepLines/>
        <w:spacing w:line="276" w:lineRule="auto"/>
        <w:ind w:left="709"/>
        <w:jc w:val="both"/>
        <w:rPr>
          <w:rFonts w:asciiTheme="majorHAnsi" w:hAnsiTheme="majorHAnsi" w:cstheme="majorHAnsi"/>
          <w:sz w:val="22"/>
          <w:szCs w:val="22"/>
        </w:rPr>
      </w:pPr>
      <w:r>
        <w:rPr>
          <w:rFonts w:asciiTheme="majorHAnsi" w:hAnsiTheme="majorHAnsi" w:cstheme="majorHAnsi"/>
          <w:sz w:val="22"/>
          <w:szCs w:val="22"/>
        </w:rPr>
        <w:t>Souhlas objednatele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4BEB3DDB" w14:textId="77777777" w:rsidR="00D55106" w:rsidRDefault="00D34BD3">
      <w:pPr>
        <w:pStyle w:val="Nadpis2"/>
        <w:keepLines/>
        <w:numPr>
          <w:ilvl w:val="0"/>
          <w:numId w:val="0"/>
        </w:numPr>
        <w:spacing w:line="276" w:lineRule="auto"/>
        <w:ind w:left="576" w:hanging="576"/>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lastRenderedPageBreak/>
        <w:t xml:space="preserve">10.4    </w:t>
      </w:r>
      <w:r>
        <w:rPr>
          <w:rFonts w:asciiTheme="majorHAnsi" w:hAnsiTheme="majorHAnsi" w:cstheme="majorHAnsi"/>
          <w:b w:val="0"/>
          <w:bCs w:val="0"/>
          <w:sz w:val="22"/>
          <w:szCs w:val="22"/>
          <w:u w:val="single"/>
        </w:rPr>
        <w:t>Vyklizení</w:t>
      </w:r>
      <w:proofErr w:type="gramEnd"/>
      <w:r>
        <w:rPr>
          <w:rFonts w:asciiTheme="majorHAnsi" w:hAnsiTheme="majorHAnsi" w:cstheme="majorHAnsi"/>
          <w:b w:val="0"/>
          <w:bCs w:val="0"/>
          <w:sz w:val="22"/>
          <w:szCs w:val="22"/>
          <w:u w:val="single"/>
        </w:rPr>
        <w:t xml:space="preserve"> staveniště</w:t>
      </w:r>
    </w:p>
    <w:p w14:paraId="1AB0D5AD" w14:textId="77777777" w:rsidR="00D55106" w:rsidRDefault="00D34BD3">
      <w:pPr>
        <w:pStyle w:val="Nadpis3"/>
        <w:keepLines/>
        <w:numPr>
          <w:ilvl w:val="0"/>
          <w:numId w:val="0"/>
        </w:numPr>
        <w:tabs>
          <w:tab w:val="num" w:pos="862"/>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10.4.1 Zhotovitel je povinen odstranit zařízení staveniště a vyklidit staveniště nejpozději do 5 dnů ode dne předání a převzetí díla, pokud se strany nedohodnou jinak.</w:t>
      </w:r>
    </w:p>
    <w:p w14:paraId="0D01FC88" w14:textId="77777777" w:rsidR="00D55106" w:rsidRDefault="00D34BD3">
      <w:pPr>
        <w:pStyle w:val="Nadpis3"/>
        <w:keepLines/>
        <w:numPr>
          <w:ilvl w:val="0"/>
          <w:numId w:val="0"/>
        </w:numPr>
        <w:tabs>
          <w:tab w:val="num" w:pos="862"/>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10.4.2 Nevyklidí-li zhotovitel staveniště ani do 5 dnů ode dne, kdy měl staveniště vyklidit, je objednatel oprávněn zabezpečit vyklizení staveniště třetí osobou a náklady s tím spojené uhradí objednateli zhotovitel.</w:t>
      </w:r>
    </w:p>
    <w:p w14:paraId="2041A71A" w14:textId="77777777" w:rsidR="00D55106" w:rsidRDefault="00D55106">
      <w:pPr>
        <w:keepNext/>
        <w:keepLines/>
        <w:spacing w:line="276" w:lineRule="auto"/>
        <w:rPr>
          <w:rFonts w:asciiTheme="majorHAnsi" w:hAnsiTheme="majorHAnsi" w:cstheme="majorHAnsi"/>
          <w:sz w:val="22"/>
          <w:szCs w:val="22"/>
        </w:rPr>
      </w:pPr>
    </w:p>
    <w:p w14:paraId="50950D3E"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t xml:space="preserve">XI. </w:t>
      </w:r>
    </w:p>
    <w:p w14:paraId="0129F0D9"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t xml:space="preserve">Stavební deník </w:t>
      </w:r>
    </w:p>
    <w:p w14:paraId="410968D5" w14:textId="77777777" w:rsidR="00D55106" w:rsidRDefault="00D55106">
      <w:pPr>
        <w:keepNext/>
        <w:keepLines/>
        <w:spacing w:line="276" w:lineRule="auto"/>
        <w:ind w:left="540" w:hanging="540"/>
        <w:jc w:val="center"/>
        <w:rPr>
          <w:rFonts w:asciiTheme="majorHAnsi" w:hAnsiTheme="majorHAnsi" w:cstheme="majorHAnsi"/>
          <w:b/>
          <w:sz w:val="22"/>
          <w:szCs w:val="22"/>
        </w:rPr>
      </w:pPr>
    </w:p>
    <w:p w14:paraId="21078F78" w14:textId="77777777" w:rsidR="00D55106" w:rsidRDefault="00D34BD3">
      <w:pPr>
        <w:pStyle w:val="Nadpis2"/>
        <w:keepLines/>
        <w:numPr>
          <w:ilvl w:val="0"/>
          <w:numId w:val="0"/>
        </w:numPr>
        <w:spacing w:line="276" w:lineRule="auto"/>
        <w:ind w:left="576" w:hanging="576"/>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11.1    </w:t>
      </w:r>
      <w:r>
        <w:rPr>
          <w:rFonts w:asciiTheme="majorHAnsi" w:hAnsiTheme="majorHAnsi" w:cstheme="majorHAnsi"/>
          <w:b w:val="0"/>
          <w:bCs w:val="0"/>
          <w:sz w:val="22"/>
          <w:szCs w:val="22"/>
          <w:u w:val="single"/>
        </w:rPr>
        <w:t>Povinnost</w:t>
      </w:r>
      <w:proofErr w:type="gramEnd"/>
      <w:r>
        <w:rPr>
          <w:rFonts w:asciiTheme="majorHAnsi" w:hAnsiTheme="majorHAnsi" w:cstheme="majorHAnsi"/>
          <w:b w:val="0"/>
          <w:bCs w:val="0"/>
          <w:sz w:val="22"/>
          <w:szCs w:val="22"/>
          <w:u w:val="single"/>
        </w:rPr>
        <w:t xml:space="preserve"> vést stavební deník</w:t>
      </w:r>
    </w:p>
    <w:p w14:paraId="3A17B69A" w14:textId="77777777" w:rsidR="00D55106" w:rsidRDefault="00D34BD3">
      <w:pPr>
        <w:pStyle w:val="Zkladntextodsazen3"/>
        <w:keepNext/>
        <w:keepLines/>
        <w:tabs>
          <w:tab w:val="clear" w:pos="426"/>
        </w:tabs>
        <w:spacing w:line="276" w:lineRule="auto"/>
        <w:ind w:left="709" w:hanging="709"/>
        <w:rPr>
          <w:rFonts w:asciiTheme="majorHAnsi" w:hAnsiTheme="majorHAnsi" w:cstheme="majorHAnsi"/>
          <w:color w:val="000000"/>
          <w:sz w:val="22"/>
          <w:szCs w:val="22"/>
        </w:rPr>
      </w:pPr>
      <w:r>
        <w:rPr>
          <w:rFonts w:asciiTheme="majorHAnsi" w:hAnsiTheme="majorHAnsi" w:cstheme="majorHAnsi"/>
          <w:bCs/>
          <w:color w:val="000000"/>
          <w:sz w:val="22"/>
          <w:szCs w:val="22"/>
        </w:rPr>
        <w:t xml:space="preserve">11.1.1 Zhotovitel je povinen vést ode dne předání a převzetí staveniště o pracích, které provádí, stavební deník, a to v souladu s právními předpisy upravujícími dokumentaci staveb. </w:t>
      </w:r>
      <w:r>
        <w:rPr>
          <w:rFonts w:asciiTheme="majorHAnsi" w:hAnsiTheme="majorHAnsi" w:cstheme="majorHAnsi"/>
          <w:color w:val="000000"/>
          <w:sz w:val="22"/>
          <w:szCs w:val="22"/>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14:paraId="3AC4FAC7" w14:textId="77777777" w:rsidR="00D55106" w:rsidRDefault="00D34BD3">
      <w:pPr>
        <w:pStyle w:val="Zkladntextodsazen3"/>
        <w:keepNext/>
        <w:keepLines/>
        <w:tabs>
          <w:tab w:val="clear" w:pos="426"/>
        </w:tabs>
        <w:spacing w:line="276" w:lineRule="auto"/>
        <w:ind w:left="709" w:hanging="709"/>
        <w:rPr>
          <w:rFonts w:asciiTheme="majorHAnsi" w:hAnsiTheme="majorHAnsi" w:cstheme="majorHAnsi"/>
          <w:color w:val="000000"/>
          <w:sz w:val="22"/>
          <w:szCs w:val="22"/>
        </w:rPr>
      </w:pPr>
      <w:r>
        <w:rPr>
          <w:rFonts w:asciiTheme="majorHAnsi" w:hAnsiTheme="majorHAnsi" w:cstheme="majorHAnsi"/>
          <w:color w:val="000000"/>
          <w:sz w:val="22"/>
          <w:szCs w:val="22"/>
        </w:rPr>
        <w:t>11.1.2 Stavební deník musí být přístupný na staveništi kdykoli v průběhu prací. Zhotovitel umožní zástupci objednatele vyjmout při prováděné kontrolní činnosti ze stavebního deníku první průpis denních záznamů.</w:t>
      </w:r>
    </w:p>
    <w:p w14:paraId="31D56D0D" w14:textId="77777777" w:rsidR="00D55106" w:rsidRDefault="00D34BD3">
      <w:pPr>
        <w:pStyle w:val="Zkladntextodsazen3"/>
        <w:keepNext/>
        <w:keepLines/>
        <w:tabs>
          <w:tab w:val="clear" w:pos="426"/>
        </w:tabs>
        <w:spacing w:line="276" w:lineRule="auto"/>
        <w:ind w:left="709" w:hanging="709"/>
        <w:jc w:val="left"/>
        <w:rPr>
          <w:rFonts w:asciiTheme="majorHAnsi" w:hAnsiTheme="majorHAnsi" w:cstheme="majorHAnsi"/>
          <w:bCs/>
          <w:color w:val="000000"/>
          <w:sz w:val="22"/>
          <w:szCs w:val="22"/>
          <w:u w:val="single"/>
        </w:rPr>
      </w:pPr>
      <w:proofErr w:type="gramStart"/>
      <w:r>
        <w:rPr>
          <w:rFonts w:asciiTheme="majorHAnsi" w:hAnsiTheme="majorHAnsi" w:cstheme="majorHAnsi"/>
          <w:bCs/>
          <w:color w:val="000000"/>
          <w:sz w:val="22"/>
          <w:szCs w:val="22"/>
        </w:rPr>
        <w:t xml:space="preserve">11.2     </w:t>
      </w:r>
      <w:r>
        <w:rPr>
          <w:rFonts w:asciiTheme="majorHAnsi" w:hAnsiTheme="majorHAnsi" w:cstheme="majorHAnsi"/>
          <w:bCs/>
          <w:color w:val="000000"/>
          <w:sz w:val="22"/>
          <w:szCs w:val="22"/>
          <w:u w:val="single"/>
        </w:rPr>
        <w:t>Způsob</w:t>
      </w:r>
      <w:proofErr w:type="gramEnd"/>
      <w:r>
        <w:rPr>
          <w:rFonts w:asciiTheme="majorHAnsi" w:hAnsiTheme="majorHAnsi" w:cstheme="majorHAnsi"/>
          <w:bCs/>
          <w:color w:val="000000"/>
          <w:sz w:val="22"/>
          <w:szCs w:val="22"/>
          <w:u w:val="single"/>
        </w:rPr>
        <w:t xml:space="preserve"> vedení a zápisu</w:t>
      </w:r>
    </w:p>
    <w:p w14:paraId="63C54D82" w14:textId="77777777" w:rsidR="00D55106" w:rsidRDefault="00D34BD3">
      <w:pPr>
        <w:pStyle w:val="Zkladntextodsazen3"/>
        <w:keepNext/>
        <w:keepLines/>
        <w:tabs>
          <w:tab w:val="clear" w:pos="426"/>
        </w:tabs>
        <w:spacing w:line="276" w:lineRule="auto"/>
        <w:ind w:left="709" w:hanging="709"/>
        <w:rPr>
          <w:rFonts w:asciiTheme="majorHAnsi" w:hAnsiTheme="majorHAnsi" w:cstheme="majorHAnsi"/>
          <w:bCs/>
          <w:color w:val="000000"/>
          <w:sz w:val="22"/>
          <w:szCs w:val="22"/>
        </w:rPr>
      </w:pPr>
      <w:proofErr w:type="gramStart"/>
      <w:r>
        <w:rPr>
          <w:rFonts w:asciiTheme="majorHAnsi" w:hAnsiTheme="majorHAnsi" w:cstheme="majorHAnsi"/>
          <w:bCs/>
          <w:color w:val="000000"/>
          <w:sz w:val="22"/>
          <w:szCs w:val="22"/>
        </w:rPr>
        <w:t>11.2.1  Zápisy</w:t>
      </w:r>
      <w:proofErr w:type="gramEnd"/>
      <w:r>
        <w:rPr>
          <w:rFonts w:asciiTheme="majorHAnsi" w:hAnsiTheme="majorHAnsi" w:cstheme="majorHAnsi"/>
          <w:bCs/>
          <w:color w:val="000000"/>
          <w:sz w:val="22"/>
          <w:szCs w:val="22"/>
        </w:rPr>
        <w:t xml:space="preserve">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233B6080" w14:textId="77777777" w:rsidR="00D55106" w:rsidRDefault="00D34BD3">
      <w:pPr>
        <w:pStyle w:val="Nadpis3"/>
        <w:keepLines/>
        <w:numPr>
          <w:ilvl w:val="0"/>
          <w:numId w:val="0"/>
        </w:numPr>
        <w:spacing w:line="276" w:lineRule="auto"/>
        <w:ind w:left="720"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37F1D409" w14:textId="77777777" w:rsidR="00D55106" w:rsidRDefault="00D34BD3">
      <w:pPr>
        <w:pStyle w:val="Nadpis3"/>
        <w:keepLines/>
        <w:numPr>
          <w:ilvl w:val="0"/>
          <w:numId w:val="0"/>
        </w:numPr>
        <w:spacing w:line="276" w:lineRule="auto"/>
        <w:ind w:left="720"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11.2.3  Nesouhlasí-li zhotovitel se zápisem, který učinil do stavebního deníku objednatel</w:t>
      </w:r>
      <w:r>
        <w:rPr>
          <w:rFonts w:asciiTheme="majorHAnsi" w:hAnsiTheme="majorHAnsi" w:cstheme="majorHAnsi"/>
          <w:sz w:val="22"/>
          <w:szCs w:val="22"/>
        </w:rPr>
        <w:t xml:space="preserve"> </w:t>
      </w:r>
      <w:r>
        <w:rPr>
          <w:rFonts w:asciiTheme="majorHAnsi" w:hAnsiTheme="majorHAnsi" w:cstheme="maj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14:paraId="53602653" w14:textId="77777777" w:rsidR="00D55106" w:rsidRDefault="00D55106">
      <w:pPr>
        <w:keepNext/>
        <w:keepLines/>
        <w:spacing w:line="276" w:lineRule="auto"/>
        <w:rPr>
          <w:rFonts w:asciiTheme="majorHAnsi" w:hAnsiTheme="majorHAnsi" w:cstheme="majorHAnsi"/>
          <w:sz w:val="22"/>
          <w:szCs w:val="22"/>
        </w:rPr>
      </w:pPr>
    </w:p>
    <w:p w14:paraId="0156D65B" w14:textId="77777777" w:rsidR="00D55106" w:rsidRDefault="00D34BD3">
      <w:pPr>
        <w:keepNext/>
        <w:keepLines/>
        <w:spacing w:line="276" w:lineRule="auto"/>
        <w:ind w:left="540" w:hanging="540"/>
        <w:jc w:val="center"/>
        <w:rPr>
          <w:rFonts w:asciiTheme="majorHAnsi" w:hAnsiTheme="majorHAnsi" w:cstheme="majorHAnsi"/>
          <w:b/>
          <w:sz w:val="22"/>
          <w:szCs w:val="22"/>
        </w:rPr>
      </w:pPr>
      <w:bookmarkStart w:id="5" w:name="_Toc323104689"/>
      <w:r>
        <w:rPr>
          <w:rFonts w:asciiTheme="majorHAnsi" w:hAnsiTheme="majorHAnsi" w:cstheme="majorHAnsi"/>
          <w:b/>
          <w:sz w:val="22"/>
          <w:szCs w:val="22"/>
        </w:rPr>
        <w:t xml:space="preserve">XII. </w:t>
      </w:r>
    </w:p>
    <w:p w14:paraId="7B6A01B9"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t>Předání a převzetí díla</w:t>
      </w:r>
      <w:bookmarkEnd w:id="5"/>
    </w:p>
    <w:p w14:paraId="2CD11DE8" w14:textId="77777777" w:rsidR="00D55106" w:rsidRDefault="00D55106">
      <w:pPr>
        <w:keepNext/>
        <w:keepLines/>
        <w:spacing w:line="276" w:lineRule="auto"/>
        <w:ind w:left="540" w:hanging="540"/>
        <w:rPr>
          <w:rFonts w:asciiTheme="majorHAnsi" w:hAnsiTheme="majorHAnsi" w:cstheme="majorHAnsi"/>
          <w:sz w:val="22"/>
          <w:szCs w:val="22"/>
        </w:rPr>
      </w:pPr>
    </w:p>
    <w:p w14:paraId="6D750A7F" w14:textId="77777777" w:rsidR="00D55106" w:rsidRDefault="00D34BD3">
      <w:pPr>
        <w:keepNext/>
        <w:keepLines/>
        <w:spacing w:line="276" w:lineRule="auto"/>
        <w:ind w:left="540" w:hanging="540"/>
        <w:rPr>
          <w:rFonts w:asciiTheme="majorHAnsi" w:hAnsiTheme="majorHAnsi" w:cstheme="majorHAnsi"/>
          <w:b/>
          <w:bCs/>
          <w:sz w:val="22"/>
          <w:szCs w:val="22"/>
          <w:u w:val="single"/>
        </w:rPr>
      </w:pPr>
      <w:proofErr w:type="gramStart"/>
      <w:r>
        <w:rPr>
          <w:rFonts w:asciiTheme="majorHAnsi" w:hAnsiTheme="majorHAnsi" w:cstheme="majorHAnsi"/>
          <w:bCs/>
          <w:sz w:val="22"/>
          <w:szCs w:val="22"/>
        </w:rPr>
        <w:t xml:space="preserve">12.1       </w:t>
      </w:r>
      <w:r>
        <w:rPr>
          <w:rFonts w:asciiTheme="majorHAnsi" w:hAnsiTheme="majorHAnsi" w:cstheme="majorHAnsi"/>
          <w:bCs/>
          <w:sz w:val="22"/>
          <w:szCs w:val="22"/>
          <w:u w:val="single"/>
        </w:rPr>
        <w:t>Předání</w:t>
      </w:r>
      <w:proofErr w:type="gramEnd"/>
      <w:r>
        <w:rPr>
          <w:rFonts w:asciiTheme="majorHAnsi" w:hAnsiTheme="majorHAnsi" w:cstheme="majorHAnsi"/>
          <w:bCs/>
          <w:sz w:val="22"/>
          <w:szCs w:val="22"/>
          <w:u w:val="single"/>
        </w:rPr>
        <w:t xml:space="preserve"> díl</w:t>
      </w:r>
      <w:r>
        <w:rPr>
          <w:rFonts w:asciiTheme="majorHAnsi" w:hAnsiTheme="majorHAnsi" w:cstheme="majorHAnsi"/>
          <w:b/>
          <w:bCs/>
          <w:sz w:val="22"/>
          <w:szCs w:val="22"/>
          <w:u w:val="single"/>
        </w:rPr>
        <w:t>a</w:t>
      </w:r>
    </w:p>
    <w:p w14:paraId="3E209356" w14:textId="54967A7F" w:rsidR="00D55106" w:rsidRDefault="00D34BD3">
      <w:pPr>
        <w:pStyle w:val="Nadpis3"/>
        <w:keepLines/>
        <w:numPr>
          <w:ilvl w:val="0"/>
          <w:numId w:val="0"/>
        </w:numPr>
        <w:spacing w:line="276" w:lineRule="auto"/>
        <w:ind w:left="851" w:hanging="851"/>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12.1.1   Zhotovitel</w:t>
      </w:r>
      <w:proofErr w:type="gramEnd"/>
      <w:r>
        <w:rPr>
          <w:rFonts w:asciiTheme="majorHAnsi" w:hAnsiTheme="majorHAnsi" w:cstheme="majorHAnsi"/>
          <w:b w:val="0"/>
          <w:bCs w:val="0"/>
          <w:sz w:val="22"/>
          <w:szCs w:val="22"/>
        </w:rPr>
        <w:t xml:space="preserve"> je povinen předat dílo objednateli v termínu sjednaném dle Smlouvy bez vad a nedodělků. </w:t>
      </w:r>
    </w:p>
    <w:p w14:paraId="02C124FC" w14:textId="77777777" w:rsidR="00D55106" w:rsidRDefault="00D34BD3">
      <w:pPr>
        <w:pStyle w:val="Nadpis2"/>
        <w:keepLines/>
        <w:numPr>
          <w:ilvl w:val="0"/>
          <w:numId w:val="0"/>
        </w:numPr>
        <w:spacing w:line="276" w:lineRule="auto"/>
        <w:rPr>
          <w:rFonts w:asciiTheme="majorHAnsi" w:hAnsiTheme="majorHAnsi" w:cstheme="majorHAnsi"/>
          <w:b w:val="0"/>
          <w:bCs w:val="0"/>
          <w:sz w:val="22"/>
          <w:szCs w:val="22"/>
        </w:rPr>
      </w:pPr>
      <w:r>
        <w:rPr>
          <w:rFonts w:asciiTheme="majorHAnsi" w:hAnsiTheme="majorHAnsi" w:cstheme="majorHAnsi"/>
          <w:b w:val="0"/>
          <w:bCs w:val="0"/>
          <w:sz w:val="22"/>
          <w:szCs w:val="22"/>
        </w:rPr>
        <w:t xml:space="preserve">12.2.      </w:t>
      </w:r>
      <w:r>
        <w:rPr>
          <w:rFonts w:asciiTheme="majorHAnsi" w:hAnsiTheme="majorHAnsi" w:cstheme="majorHAnsi"/>
          <w:b w:val="0"/>
          <w:bCs w:val="0"/>
          <w:sz w:val="22"/>
          <w:szCs w:val="22"/>
          <w:u w:val="single"/>
        </w:rPr>
        <w:t>Organizace předání díla</w:t>
      </w:r>
    </w:p>
    <w:p w14:paraId="46B489C0" w14:textId="77777777" w:rsidR="00D55106" w:rsidRDefault="00D34BD3">
      <w:pPr>
        <w:pStyle w:val="Nadpis3"/>
        <w:keepLines/>
        <w:numPr>
          <w:ilvl w:val="0"/>
          <w:numId w:val="0"/>
        </w:numPr>
        <w:spacing w:line="276" w:lineRule="auto"/>
        <w:ind w:left="862" w:hanging="862"/>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              Zhotovitel je povinen oznámit objednateli nejpozději 15 dnů předem, kdy bude dílo připraveno k předání a převzetí. </w:t>
      </w:r>
    </w:p>
    <w:p w14:paraId="1715590E" w14:textId="77777777" w:rsidR="00D55106" w:rsidRDefault="00D34BD3">
      <w:pPr>
        <w:pStyle w:val="Nadpis2"/>
        <w:keepLines/>
        <w:numPr>
          <w:ilvl w:val="0"/>
          <w:numId w:val="0"/>
        </w:numPr>
        <w:spacing w:line="276" w:lineRule="auto"/>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12.3       </w:t>
      </w:r>
      <w:r>
        <w:rPr>
          <w:rFonts w:asciiTheme="majorHAnsi" w:hAnsiTheme="majorHAnsi" w:cstheme="majorHAnsi"/>
          <w:b w:val="0"/>
          <w:bCs w:val="0"/>
          <w:sz w:val="22"/>
          <w:szCs w:val="22"/>
          <w:u w:val="single"/>
        </w:rPr>
        <w:t>Protokol</w:t>
      </w:r>
      <w:proofErr w:type="gramEnd"/>
      <w:r>
        <w:rPr>
          <w:rFonts w:asciiTheme="majorHAnsi" w:hAnsiTheme="majorHAnsi" w:cstheme="majorHAnsi"/>
          <w:b w:val="0"/>
          <w:bCs w:val="0"/>
          <w:sz w:val="22"/>
          <w:szCs w:val="22"/>
          <w:u w:val="single"/>
        </w:rPr>
        <w:t xml:space="preserve"> o předání a převzetí díla</w:t>
      </w:r>
    </w:p>
    <w:p w14:paraId="29063173" w14:textId="3A5644A1" w:rsidR="00D55106" w:rsidRDefault="00D34BD3">
      <w:pPr>
        <w:pStyle w:val="Nadpis3"/>
        <w:keepLines/>
        <w:numPr>
          <w:ilvl w:val="0"/>
          <w:numId w:val="0"/>
        </w:numPr>
        <w:spacing w:line="276" w:lineRule="auto"/>
        <w:ind w:left="862" w:hanging="862"/>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12.3.1  O průběhu</w:t>
      </w:r>
      <w:proofErr w:type="gramEnd"/>
      <w:r>
        <w:rPr>
          <w:rFonts w:asciiTheme="majorHAnsi" w:hAnsiTheme="majorHAnsi" w:cstheme="majorHAnsi"/>
          <w:b w:val="0"/>
          <w:bCs w:val="0"/>
          <w:sz w:val="22"/>
          <w:szCs w:val="22"/>
        </w:rPr>
        <w:t xml:space="preserve"> předávacího a přejímacího řízení pořídí objednatel  zápis </w:t>
      </w:r>
      <w:r>
        <w:rPr>
          <w:rFonts w:cs="Arial"/>
          <w:b w:val="0"/>
          <w:bCs w:val="0"/>
          <w:sz w:val="22"/>
          <w:szCs w:val="22"/>
        </w:rPr>
        <w:t xml:space="preserve">– Protokol o předání a převzetí díla (dále jen „Protokol“) podepsaný osobami oprávněnými k jednání ve věcech realizace díla na straně objednatele, </w:t>
      </w:r>
      <w:r>
        <w:rPr>
          <w:rFonts w:asciiTheme="majorHAnsi" w:hAnsiTheme="majorHAnsi" w:cstheme="majorHAnsi"/>
          <w:b w:val="0"/>
          <w:bCs w:val="0"/>
          <w:sz w:val="22"/>
          <w:szCs w:val="22"/>
        </w:rPr>
        <w:t>zhotovitele a osobou vykonávající TDS.</w:t>
      </w:r>
    </w:p>
    <w:p w14:paraId="6DA3C791" w14:textId="1A93ACFB" w:rsidR="00D55106" w:rsidRDefault="00D34BD3">
      <w:pPr>
        <w:pStyle w:val="Nadpis3"/>
        <w:keepLines/>
        <w:numPr>
          <w:ilvl w:val="0"/>
          <w:numId w:val="0"/>
        </w:numPr>
        <w:spacing w:line="276" w:lineRule="auto"/>
        <w:ind w:left="862" w:hanging="862"/>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lastRenderedPageBreak/>
        <w:t>12.3.2   Povinným</w:t>
      </w:r>
      <w:proofErr w:type="gramEnd"/>
      <w:r>
        <w:rPr>
          <w:rFonts w:asciiTheme="majorHAnsi" w:hAnsiTheme="majorHAnsi" w:cstheme="majorHAnsi"/>
          <w:b w:val="0"/>
          <w:bCs w:val="0"/>
          <w:sz w:val="22"/>
          <w:szCs w:val="22"/>
        </w:rPr>
        <w:t xml:space="preserve"> obsahem Protokolu jsou:</w:t>
      </w:r>
    </w:p>
    <w:p w14:paraId="3F2BE7C2"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Označení předmětu díla</w:t>
      </w:r>
    </w:p>
    <w:p w14:paraId="1266CE7A"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Údaje o zhotoviteli a objednateli.</w:t>
      </w:r>
    </w:p>
    <w:p w14:paraId="0D0BDF5D"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Termín zahájení a dokončení prací na díle.</w:t>
      </w:r>
    </w:p>
    <w:p w14:paraId="1B849960"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Prohlášení objednatele, zda dílo přejímá nebo ne.</w:t>
      </w:r>
    </w:p>
    <w:p w14:paraId="48FCC041"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Dohoda o způsobu a termínu vyklizení staveniště.</w:t>
      </w:r>
    </w:p>
    <w:p w14:paraId="2368694A"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Termín, od kterého počíná běžet záruční doba.</w:t>
      </w:r>
    </w:p>
    <w:p w14:paraId="779BF008"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Seznam dokladů předávaných objednateli společně s dílem.</w:t>
      </w:r>
    </w:p>
    <w:p w14:paraId="34544CEE"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21182134" w14:textId="2F34FECC" w:rsidR="00D55106" w:rsidRDefault="00D34BD3">
      <w:pPr>
        <w:pStyle w:val="Nadpis3"/>
        <w:keepLines/>
        <w:numPr>
          <w:ilvl w:val="0"/>
          <w:numId w:val="0"/>
        </w:numPr>
        <w:spacing w:line="276" w:lineRule="auto"/>
        <w:ind w:left="709"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12.3.3  V případě</w:t>
      </w:r>
      <w:proofErr w:type="gramEnd"/>
      <w:r>
        <w:rPr>
          <w:rFonts w:asciiTheme="majorHAnsi" w:hAnsiTheme="majorHAnsi" w:cstheme="majorHAnsi"/>
          <w:b w:val="0"/>
          <w:bCs w:val="0"/>
          <w:sz w:val="22"/>
          <w:szCs w:val="22"/>
        </w:rPr>
        <w:t>, že objednatel odmítá dílo převzít, uvede do Protokolu i důvody, pro které odmítá dílo převzít.</w:t>
      </w:r>
    </w:p>
    <w:p w14:paraId="35BE7A18" w14:textId="77777777" w:rsidR="00D55106" w:rsidRDefault="00D34BD3">
      <w:pPr>
        <w:keepNext/>
        <w:keepLines/>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12.3.4  Bylo</w:t>
      </w:r>
      <w:proofErr w:type="gramEnd"/>
      <w:r>
        <w:rPr>
          <w:rFonts w:asciiTheme="majorHAnsi" w:hAnsiTheme="majorHAnsi" w:cstheme="majorHAnsi"/>
          <w:sz w:val="22"/>
          <w:szCs w:val="22"/>
        </w:rPr>
        <w:t>-li dílo převzato s vadami a nedodělky dle odst. 12.3.2, sepíší smluvní strany o odstranění těchto vad a nedodělků zápis, podepsaný oprávněnými osobami.</w:t>
      </w:r>
    </w:p>
    <w:p w14:paraId="675EB904" w14:textId="77777777" w:rsidR="00D55106" w:rsidRDefault="00D34BD3">
      <w:pPr>
        <w:pStyle w:val="Nadpis2"/>
        <w:keepLines/>
        <w:numPr>
          <w:ilvl w:val="0"/>
          <w:numId w:val="0"/>
        </w:numPr>
        <w:spacing w:line="276" w:lineRule="auto"/>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12.4      </w:t>
      </w:r>
      <w:r>
        <w:rPr>
          <w:rFonts w:asciiTheme="majorHAnsi" w:hAnsiTheme="majorHAnsi" w:cstheme="majorHAnsi"/>
          <w:b w:val="0"/>
          <w:bCs w:val="0"/>
          <w:sz w:val="22"/>
          <w:szCs w:val="22"/>
          <w:u w:val="single"/>
        </w:rPr>
        <w:t>Doklady</w:t>
      </w:r>
      <w:proofErr w:type="gramEnd"/>
      <w:r>
        <w:rPr>
          <w:rFonts w:asciiTheme="majorHAnsi" w:hAnsiTheme="majorHAnsi" w:cstheme="majorHAnsi"/>
          <w:b w:val="0"/>
          <w:bCs w:val="0"/>
          <w:sz w:val="22"/>
          <w:szCs w:val="22"/>
          <w:u w:val="single"/>
        </w:rPr>
        <w:t xml:space="preserve"> nezbytné k předání a převzetí díla</w:t>
      </w:r>
    </w:p>
    <w:p w14:paraId="37ECC78A" w14:textId="77777777" w:rsidR="00D55106" w:rsidRDefault="00D34BD3">
      <w:pPr>
        <w:pStyle w:val="Nadpis3"/>
        <w:keepLines/>
        <w:numPr>
          <w:ilvl w:val="0"/>
          <w:numId w:val="0"/>
        </w:numPr>
        <w:spacing w:line="276" w:lineRule="auto"/>
        <w:ind w:left="862" w:hanging="862"/>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12.4.1   Zhotovitel</w:t>
      </w:r>
      <w:proofErr w:type="gramEnd"/>
      <w:r>
        <w:rPr>
          <w:rFonts w:asciiTheme="majorHAnsi" w:hAnsiTheme="majorHAnsi" w:cstheme="majorHAnsi"/>
          <w:b w:val="0"/>
          <w:bCs w:val="0"/>
          <w:sz w:val="22"/>
          <w:szCs w:val="22"/>
        </w:rPr>
        <w:t xml:space="preserve"> je povinen připravit a doložit u předávacího a přejímacího řízení zejména tyto doklady:</w:t>
      </w:r>
    </w:p>
    <w:p w14:paraId="11AFC0FE"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 xml:space="preserve">2x  vyhotovení projektové dokumentace skutečného provedení díla, kde budou nově zpracovány výkresy skutečného stavu stavby po ukončení realizace, zároveň v el. </w:t>
      </w:r>
      <w:proofErr w:type="gramStart"/>
      <w:r>
        <w:rPr>
          <w:rFonts w:asciiTheme="majorHAnsi" w:hAnsiTheme="majorHAnsi" w:cstheme="majorHAnsi"/>
          <w:b w:val="0"/>
          <w:bCs w:val="0"/>
          <w:i w:val="0"/>
          <w:iCs w:val="0"/>
          <w:sz w:val="22"/>
          <w:szCs w:val="22"/>
        </w:rPr>
        <w:t>podobě</w:t>
      </w:r>
      <w:proofErr w:type="gramEnd"/>
      <w:r>
        <w:rPr>
          <w:rFonts w:asciiTheme="majorHAnsi" w:hAnsiTheme="majorHAnsi" w:cstheme="majorHAnsi"/>
          <w:b w:val="0"/>
          <w:bCs w:val="0"/>
          <w:i w:val="0"/>
          <w:iCs w:val="0"/>
          <w:sz w:val="22"/>
          <w:szCs w:val="22"/>
        </w:rPr>
        <w:t xml:space="preserve"> (ve formátech .</w:t>
      </w:r>
      <w:proofErr w:type="spellStart"/>
      <w:r>
        <w:rPr>
          <w:rFonts w:asciiTheme="majorHAnsi" w:hAnsiTheme="majorHAnsi" w:cstheme="majorHAnsi"/>
          <w:b w:val="0"/>
          <w:bCs w:val="0"/>
          <w:i w:val="0"/>
          <w:iCs w:val="0"/>
          <w:sz w:val="22"/>
          <w:szCs w:val="22"/>
        </w:rPr>
        <w:t>pdf</w:t>
      </w:r>
      <w:proofErr w:type="spellEnd"/>
      <w:r>
        <w:rPr>
          <w:rFonts w:asciiTheme="majorHAnsi" w:hAnsiTheme="majorHAnsi" w:cstheme="majorHAnsi"/>
          <w:b w:val="0"/>
          <w:bCs w:val="0"/>
          <w:i w:val="0"/>
          <w:iCs w:val="0"/>
          <w:sz w:val="22"/>
          <w:szCs w:val="22"/>
        </w:rPr>
        <w:t xml:space="preserve"> a .</w:t>
      </w:r>
      <w:proofErr w:type="spellStart"/>
      <w:r>
        <w:rPr>
          <w:rFonts w:asciiTheme="majorHAnsi" w:hAnsiTheme="majorHAnsi" w:cstheme="majorHAnsi"/>
          <w:b w:val="0"/>
          <w:bCs w:val="0"/>
          <w:i w:val="0"/>
          <w:iCs w:val="0"/>
          <w:sz w:val="22"/>
          <w:szCs w:val="22"/>
        </w:rPr>
        <w:t>dwg</w:t>
      </w:r>
      <w:proofErr w:type="spellEnd"/>
      <w:r>
        <w:rPr>
          <w:rFonts w:asciiTheme="majorHAnsi" w:hAnsiTheme="majorHAnsi" w:cstheme="majorHAnsi"/>
          <w:b w:val="0"/>
          <w:bCs w:val="0"/>
          <w:i w:val="0"/>
          <w:iCs w:val="0"/>
          <w:sz w:val="22"/>
          <w:szCs w:val="22"/>
        </w:rPr>
        <w:t>)</w:t>
      </w:r>
    </w:p>
    <w:p w14:paraId="1E8B8B2B" w14:textId="77777777" w:rsidR="00D55106" w:rsidRDefault="00D34BD3">
      <w:pPr>
        <w:pStyle w:val="Odstavecseseznamem"/>
        <w:keepNext/>
        <w:keepLines/>
        <w:numPr>
          <w:ilvl w:val="0"/>
          <w:numId w:val="8"/>
        </w:numPr>
        <w:spacing w:after="0" w:line="276" w:lineRule="auto"/>
        <w:rPr>
          <w:rFonts w:asciiTheme="majorHAnsi" w:eastAsia="Times New Roman" w:hAnsiTheme="majorHAnsi" w:cstheme="majorHAnsi"/>
          <w:lang w:eastAsia="zh-CN"/>
        </w:rPr>
      </w:pPr>
      <w:r>
        <w:rPr>
          <w:rFonts w:asciiTheme="majorHAnsi" w:eastAsia="Times New Roman" w:hAnsiTheme="majorHAnsi" w:cstheme="majorHAnsi"/>
          <w:lang w:eastAsia="zh-CN"/>
        </w:rPr>
        <w:t xml:space="preserve">2x zápisy a výsledky o vyzkoušení smontovaného zařízení, o provedených </w:t>
      </w:r>
      <w:r>
        <w:rPr>
          <w:rFonts w:asciiTheme="majorHAnsi" w:eastAsia="Times New Roman" w:hAnsiTheme="majorHAnsi" w:cstheme="majorHAnsi"/>
          <w:shd w:val="clear" w:color="auto" w:fill="FFFFFF" w:themeFill="background1"/>
          <w:lang w:eastAsia="zh-CN"/>
        </w:rPr>
        <w:t>revizních a provozních zkouškách, zkouškách</w:t>
      </w:r>
      <w:r>
        <w:rPr>
          <w:rFonts w:asciiTheme="majorHAnsi" w:eastAsia="Times New Roman" w:hAnsiTheme="majorHAnsi" w:cstheme="majorHAnsi"/>
          <w:lang w:eastAsia="zh-CN"/>
        </w:rPr>
        <w:t xml:space="preserve"> těsnosti kanalizace</w:t>
      </w:r>
    </w:p>
    <w:p w14:paraId="6A66C19E"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2x zápisy a výsledky o prověření prací a konstrukcí zakrytých v průběhu prací</w:t>
      </w:r>
    </w:p>
    <w:p w14:paraId="031EB1CE"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2x seznam výrobků a zařízení, které jsou součástí díla, jejich pasporty, záruční listy, návody k obsluze, provozní řády a další doklady nezbytné k provozu, a to vše v českém jazyce</w:t>
      </w:r>
    </w:p>
    <w:p w14:paraId="4B97D26C" w14:textId="77777777" w:rsidR="00D55106" w:rsidRDefault="00D34BD3">
      <w:pPr>
        <w:keepNext/>
        <w:keepLines/>
        <w:numPr>
          <w:ilvl w:val="0"/>
          <w:numId w:val="1"/>
        </w:numPr>
        <w:tabs>
          <w:tab w:val="clear" w:pos="720"/>
          <w:tab w:val="left" w:pos="1080"/>
        </w:tabs>
        <w:spacing w:line="276" w:lineRule="auto"/>
        <w:ind w:left="1080" w:hanging="229"/>
        <w:jc w:val="both"/>
        <w:rPr>
          <w:rFonts w:asciiTheme="majorHAnsi" w:hAnsiTheme="majorHAnsi" w:cstheme="majorHAnsi"/>
          <w:sz w:val="22"/>
          <w:szCs w:val="22"/>
        </w:rPr>
      </w:pPr>
      <w:r>
        <w:rPr>
          <w:rFonts w:asciiTheme="majorHAnsi" w:hAnsiTheme="majorHAnsi" w:cstheme="majorHAnsi"/>
          <w:sz w:val="22"/>
          <w:szCs w:val="22"/>
        </w:rPr>
        <w:t xml:space="preserve">2x doklady o požadovaných vlastnostech výrobků (prohlášení o shodě) </w:t>
      </w:r>
    </w:p>
    <w:p w14:paraId="1A7067FC" w14:textId="77777777" w:rsidR="00D55106" w:rsidRDefault="00D34BD3">
      <w:pPr>
        <w:keepNext/>
        <w:keepLines/>
        <w:numPr>
          <w:ilvl w:val="0"/>
          <w:numId w:val="1"/>
        </w:numPr>
        <w:tabs>
          <w:tab w:val="clear" w:pos="720"/>
          <w:tab w:val="left" w:pos="1080"/>
        </w:tabs>
        <w:spacing w:line="276" w:lineRule="auto"/>
        <w:ind w:left="1080" w:hanging="229"/>
        <w:jc w:val="both"/>
        <w:rPr>
          <w:rFonts w:asciiTheme="majorHAnsi" w:hAnsiTheme="majorHAnsi" w:cstheme="majorHAnsi"/>
          <w:sz w:val="22"/>
          <w:szCs w:val="22"/>
        </w:rPr>
      </w:pPr>
      <w:r>
        <w:rPr>
          <w:rFonts w:asciiTheme="majorHAnsi" w:hAnsiTheme="majorHAnsi" w:cstheme="majorHAnsi"/>
          <w:sz w:val="22"/>
          <w:szCs w:val="22"/>
        </w:rPr>
        <w:t>2x doklady o likvidaci odpadů v souladu s ustanoveními zákona č. 541/2020 Sb., o odpadech, v platném znění. Součástí těchto dokladů budou i „vážní lístky“ k doložení množství odpadů a druhotných surovin dle položkového rozpočtu</w:t>
      </w:r>
    </w:p>
    <w:p w14:paraId="6551E47E" w14:textId="77777777" w:rsidR="00D55106" w:rsidRDefault="00D34BD3">
      <w:pPr>
        <w:keepNext/>
        <w:keepLines/>
        <w:numPr>
          <w:ilvl w:val="0"/>
          <w:numId w:val="1"/>
        </w:numPr>
        <w:tabs>
          <w:tab w:val="clear" w:pos="720"/>
          <w:tab w:val="left" w:pos="1080"/>
        </w:tabs>
        <w:spacing w:line="276" w:lineRule="auto"/>
        <w:ind w:left="1080" w:hanging="229"/>
        <w:jc w:val="both"/>
        <w:rPr>
          <w:rFonts w:asciiTheme="majorHAnsi" w:hAnsiTheme="majorHAnsi" w:cstheme="majorHAnsi"/>
          <w:sz w:val="22"/>
          <w:szCs w:val="22"/>
        </w:rPr>
      </w:pPr>
      <w:r>
        <w:rPr>
          <w:rFonts w:asciiTheme="majorHAnsi" w:hAnsiTheme="majorHAnsi" w:cstheme="majorHAnsi"/>
          <w:sz w:val="22"/>
          <w:szCs w:val="22"/>
        </w:rPr>
        <w:t>2x doklady o uvedení všech povrchů dotčených stavbou do původního stavu</w:t>
      </w:r>
    </w:p>
    <w:p w14:paraId="11B7AD96" w14:textId="77777777" w:rsidR="00D55106" w:rsidRDefault="00D34BD3">
      <w:pPr>
        <w:pStyle w:val="Zkladntext"/>
        <w:keepNext/>
        <w:keepLines/>
        <w:numPr>
          <w:ilvl w:val="0"/>
          <w:numId w:val="8"/>
        </w:numPr>
        <w:tabs>
          <w:tab w:val="clear" w:pos="1070"/>
          <w:tab w:val="left" w:pos="1080"/>
          <w:tab w:val="num" w:pos="1429"/>
        </w:tabs>
        <w:spacing w:line="276" w:lineRule="auto"/>
        <w:ind w:left="1080" w:hanging="229"/>
        <w:jc w:val="both"/>
        <w:rPr>
          <w:rFonts w:asciiTheme="majorHAnsi" w:hAnsiTheme="majorHAnsi" w:cstheme="majorHAnsi"/>
          <w:b w:val="0"/>
          <w:bCs w:val="0"/>
          <w:i w:val="0"/>
          <w:iCs w:val="0"/>
          <w:sz w:val="22"/>
          <w:szCs w:val="22"/>
        </w:rPr>
      </w:pPr>
      <w:r>
        <w:rPr>
          <w:rFonts w:asciiTheme="majorHAnsi" w:hAnsiTheme="majorHAnsi" w:cstheme="majorHAnsi"/>
          <w:b w:val="0"/>
          <w:bCs w:val="0"/>
          <w:i w:val="0"/>
          <w:iCs w:val="0"/>
          <w:sz w:val="22"/>
          <w:szCs w:val="22"/>
        </w:rPr>
        <w:t>2x vyhotovení veškerých nezbytných podkladů a dokladů pro vydání kolaudačního rozhodnutí</w:t>
      </w:r>
    </w:p>
    <w:p w14:paraId="4E8B17FA" w14:textId="77777777" w:rsidR="00D55106" w:rsidRDefault="00D34BD3">
      <w:pPr>
        <w:keepNext/>
        <w:keepLines/>
        <w:numPr>
          <w:ilvl w:val="0"/>
          <w:numId w:val="1"/>
        </w:numPr>
        <w:tabs>
          <w:tab w:val="clear" w:pos="720"/>
          <w:tab w:val="left" w:pos="1080"/>
        </w:tabs>
        <w:spacing w:line="276" w:lineRule="auto"/>
        <w:ind w:left="1080" w:hanging="229"/>
        <w:jc w:val="both"/>
        <w:rPr>
          <w:rFonts w:asciiTheme="majorHAnsi" w:hAnsiTheme="majorHAnsi" w:cstheme="majorHAnsi"/>
          <w:sz w:val="22"/>
          <w:szCs w:val="22"/>
        </w:rPr>
      </w:pPr>
      <w:r>
        <w:rPr>
          <w:rFonts w:asciiTheme="majorHAnsi" w:hAnsiTheme="majorHAnsi" w:cstheme="majorHAnsi"/>
          <w:sz w:val="22"/>
          <w:szCs w:val="22"/>
        </w:rPr>
        <w:t>fotodokumentace prováděných prací na CD</w:t>
      </w:r>
    </w:p>
    <w:p w14:paraId="4923AC69" w14:textId="77777777" w:rsidR="00D55106" w:rsidRDefault="00D34BD3">
      <w:pPr>
        <w:keepNext/>
        <w:keepLines/>
        <w:numPr>
          <w:ilvl w:val="0"/>
          <w:numId w:val="5"/>
        </w:numPr>
        <w:tabs>
          <w:tab w:val="clear" w:pos="720"/>
          <w:tab w:val="left" w:pos="1080"/>
        </w:tabs>
        <w:spacing w:line="276" w:lineRule="auto"/>
        <w:ind w:left="1080" w:hanging="229"/>
        <w:jc w:val="both"/>
        <w:rPr>
          <w:rFonts w:asciiTheme="majorHAnsi" w:hAnsiTheme="majorHAnsi" w:cstheme="majorHAnsi"/>
          <w:sz w:val="22"/>
          <w:szCs w:val="22"/>
        </w:rPr>
      </w:pPr>
      <w:r>
        <w:rPr>
          <w:rFonts w:asciiTheme="majorHAnsi" w:hAnsiTheme="majorHAnsi" w:cstheme="majorHAnsi"/>
          <w:sz w:val="22"/>
          <w:szCs w:val="22"/>
        </w:rPr>
        <w:t>2x kopie stavebního deníku (případně deníků)</w:t>
      </w:r>
    </w:p>
    <w:p w14:paraId="789A02C5" w14:textId="77777777" w:rsidR="00D55106" w:rsidRDefault="00D34BD3">
      <w:pPr>
        <w:keepNext/>
        <w:keepLines/>
        <w:numPr>
          <w:ilvl w:val="0"/>
          <w:numId w:val="5"/>
        </w:numPr>
        <w:tabs>
          <w:tab w:val="clear" w:pos="720"/>
          <w:tab w:val="left" w:pos="1080"/>
        </w:tabs>
        <w:spacing w:line="276" w:lineRule="auto"/>
        <w:ind w:left="1080" w:hanging="229"/>
        <w:jc w:val="both"/>
        <w:rPr>
          <w:rFonts w:asciiTheme="majorHAnsi" w:hAnsiTheme="majorHAnsi" w:cstheme="majorHAnsi"/>
          <w:sz w:val="22"/>
          <w:szCs w:val="22"/>
        </w:rPr>
      </w:pPr>
      <w:r>
        <w:rPr>
          <w:rFonts w:asciiTheme="majorHAnsi" w:hAnsiTheme="majorHAnsi" w:cstheme="majorHAnsi"/>
          <w:sz w:val="22"/>
          <w:szCs w:val="22"/>
        </w:rPr>
        <w:t xml:space="preserve">2x doklady o vytýčení všech stávajících inženýrských sítí a jejich zpětném protokolárním předání vlastníkům </w:t>
      </w:r>
    </w:p>
    <w:p w14:paraId="47693C79" w14:textId="77777777" w:rsidR="00D55106" w:rsidRDefault="00D34BD3">
      <w:pPr>
        <w:keepNext/>
        <w:keepLines/>
        <w:numPr>
          <w:ilvl w:val="0"/>
          <w:numId w:val="5"/>
        </w:numPr>
        <w:shd w:val="clear" w:color="auto" w:fill="FFFFFF" w:themeFill="background1"/>
        <w:tabs>
          <w:tab w:val="clear" w:pos="720"/>
          <w:tab w:val="left" w:pos="1080"/>
        </w:tabs>
        <w:spacing w:line="276" w:lineRule="auto"/>
        <w:ind w:left="1080" w:hanging="229"/>
        <w:jc w:val="both"/>
        <w:rPr>
          <w:rFonts w:asciiTheme="majorHAnsi" w:hAnsiTheme="majorHAnsi" w:cstheme="majorHAnsi"/>
          <w:sz w:val="22"/>
          <w:szCs w:val="22"/>
        </w:rPr>
      </w:pPr>
      <w:r>
        <w:rPr>
          <w:rFonts w:asciiTheme="majorHAnsi" w:hAnsiTheme="majorHAnsi" w:cstheme="majorHAnsi"/>
          <w:sz w:val="22"/>
          <w:szCs w:val="22"/>
        </w:rPr>
        <w:t xml:space="preserve">vyhotovení geodetického zaměření skutečného provedení stavby oprávněným geodetem dle platných ČSN v souřadnicovém systému JTSK a výškovém systému </w:t>
      </w:r>
      <w:proofErr w:type="spellStart"/>
      <w:r>
        <w:rPr>
          <w:rFonts w:asciiTheme="majorHAnsi" w:hAnsiTheme="majorHAnsi" w:cstheme="majorHAnsi"/>
          <w:sz w:val="22"/>
          <w:szCs w:val="22"/>
        </w:rPr>
        <w:t>Bpv</w:t>
      </w:r>
      <w:proofErr w:type="spellEnd"/>
      <w:r>
        <w:rPr>
          <w:rFonts w:asciiTheme="majorHAnsi" w:hAnsiTheme="majorHAnsi" w:cstheme="majorHAnsi"/>
          <w:sz w:val="22"/>
          <w:szCs w:val="22"/>
        </w:rPr>
        <w:t xml:space="preserve"> dle požadavků vlastníků a správců dotčených inženýrských sítí a pozemků; geodetické zaměření stavby bude předáno v prostorových souřadnicích včetně technické zprávy (M 1:500) 3x v tištěné podobě a 1x v digitální formě na CD</w:t>
      </w:r>
    </w:p>
    <w:p w14:paraId="2B41C001" w14:textId="77777777" w:rsidR="00D55106" w:rsidRDefault="00D34BD3">
      <w:pPr>
        <w:keepNext/>
        <w:keepLines/>
        <w:numPr>
          <w:ilvl w:val="0"/>
          <w:numId w:val="33"/>
        </w:numPr>
        <w:shd w:val="clear" w:color="auto" w:fill="FFFFFF" w:themeFill="background1"/>
        <w:tabs>
          <w:tab w:val="clear" w:pos="720"/>
          <w:tab w:val="left" w:pos="1080"/>
        </w:tabs>
        <w:spacing w:line="276" w:lineRule="auto"/>
        <w:ind w:left="1080" w:hanging="229"/>
        <w:jc w:val="both"/>
        <w:rPr>
          <w:rFonts w:asciiTheme="majorHAnsi" w:hAnsiTheme="majorHAnsi" w:cstheme="majorHAnsi"/>
          <w:sz w:val="22"/>
          <w:szCs w:val="22"/>
        </w:rPr>
      </w:pPr>
      <w:r>
        <w:rPr>
          <w:rFonts w:asciiTheme="majorHAnsi" w:hAnsiTheme="majorHAnsi" w:cstheme="majorHAnsi"/>
          <w:sz w:val="22"/>
          <w:szCs w:val="22"/>
        </w:rPr>
        <w:t xml:space="preserve">3x vyhotovení geometrického plánu pro zřízení služebnosti. </w:t>
      </w:r>
    </w:p>
    <w:p w14:paraId="146FBC3C" w14:textId="77777777" w:rsidR="00D55106" w:rsidRDefault="00D34BD3">
      <w:pPr>
        <w:keepNext/>
        <w:keepLines/>
        <w:shd w:val="clear" w:color="auto" w:fill="FFFFFF" w:themeFill="background1"/>
        <w:tabs>
          <w:tab w:val="left" w:pos="1080"/>
        </w:tabs>
        <w:spacing w:line="276" w:lineRule="auto"/>
        <w:ind w:left="1080" w:hanging="229"/>
        <w:jc w:val="both"/>
        <w:rPr>
          <w:rFonts w:asciiTheme="majorHAnsi" w:hAnsiTheme="majorHAnsi" w:cstheme="majorHAnsi"/>
          <w:b/>
          <w:sz w:val="22"/>
          <w:szCs w:val="22"/>
        </w:rPr>
      </w:pPr>
      <w:r>
        <w:rPr>
          <w:rFonts w:asciiTheme="majorHAnsi" w:hAnsiTheme="majorHAnsi" w:cstheme="majorHAnsi"/>
          <w:b/>
          <w:sz w:val="22"/>
          <w:szCs w:val="22"/>
        </w:rPr>
        <w:t>Současně je povinen předat kopie všech dokladů v elektronické verzi na CD.</w:t>
      </w:r>
    </w:p>
    <w:p w14:paraId="1D95036B" w14:textId="77777777" w:rsidR="00D55106" w:rsidRDefault="00D34BD3">
      <w:pPr>
        <w:keepNext/>
        <w:keepLines/>
        <w:tabs>
          <w:tab w:val="left" w:pos="1080"/>
        </w:tabs>
        <w:spacing w:line="276" w:lineRule="auto"/>
        <w:ind w:left="862" w:hanging="720"/>
        <w:jc w:val="both"/>
        <w:rPr>
          <w:rFonts w:asciiTheme="majorHAnsi" w:hAnsiTheme="majorHAnsi" w:cstheme="majorHAnsi"/>
          <w:sz w:val="22"/>
          <w:szCs w:val="22"/>
        </w:rPr>
      </w:pPr>
      <w:r>
        <w:rPr>
          <w:rFonts w:asciiTheme="majorHAnsi" w:hAnsiTheme="majorHAnsi" w:cstheme="majorHAnsi"/>
          <w:sz w:val="22"/>
          <w:szCs w:val="22"/>
        </w:rPr>
        <w:lastRenderedPageBreak/>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78B0ED7E" w14:textId="77777777" w:rsidR="00D55106" w:rsidRDefault="00D34BD3">
      <w:pPr>
        <w:pStyle w:val="Nadpis3"/>
        <w:keepLines/>
        <w:numPr>
          <w:ilvl w:val="0"/>
          <w:numId w:val="0"/>
        </w:numPr>
        <w:spacing w:line="276" w:lineRule="auto"/>
        <w:ind w:left="862" w:hanging="720"/>
        <w:jc w:val="both"/>
        <w:rPr>
          <w:rFonts w:asciiTheme="majorHAnsi" w:hAnsiTheme="majorHAnsi" w:cstheme="majorHAnsi"/>
          <w:b w:val="0"/>
          <w:bCs w:val="0"/>
          <w:sz w:val="22"/>
          <w:szCs w:val="22"/>
          <w:u w:val="single"/>
        </w:rPr>
      </w:pPr>
      <w:r>
        <w:rPr>
          <w:rFonts w:asciiTheme="majorHAnsi" w:hAnsiTheme="majorHAnsi" w:cstheme="majorHAnsi"/>
          <w:b w:val="0"/>
          <w:bCs w:val="0"/>
          <w:sz w:val="22"/>
          <w:szCs w:val="22"/>
        </w:rPr>
        <w:t xml:space="preserve">12.5.    </w:t>
      </w:r>
      <w:r>
        <w:rPr>
          <w:rFonts w:asciiTheme="majorHAnsi" w:hAnsiTheme="majorHAnsi" w:cstheme="majorHAnsi"/>
          <w:b w:val="0"/>
          <w:bCs w:val="0"/>
          <w:sz w:val="22"/>
          <w:szCs w:val="22"/>
          <w:u w:val="single"/>
        </w:rPr>
        <w:t>Zkoušky</w:t>
      </w:r>
    </w:p>
    <w:p w14:paraId="369401DF" w14:textId="77777777" w:rsidR="00D55106" w:rsidRDefault="00D34BD3">
      <w:pPr>
        <w:pStyle w:val="Nadpis3"/>
        <w:keepLines/>
        <w:numPr>
          <w:ilvl w:val="0"/>
          <w:numId w:val="0"/>
        </w:numPr>
        <w:spacing w:line="276" w:lineRule="auto"/>
        <w:ind w:left="862"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12.5.1 Zhotovitel je povinen provést předepsané zkoušky dle platných právních předpisů a technických norem. Úspěšné provedení těchto zkoušek je podmínkou převzetí díla.</w:t>
      </w:r>
    </w:p>
    <w:p w14:paraId="67188EAB" w14:textId="77777777" w:rsidR="00D55106" w:rsidRDefault="00D34BD3">
      <w:pPr>
        <w:keepNext/>
        <w:keepLines/>
        <w:widowControl w:val="0"/>
        <w:spacing w:line="276" w:lineRule="auto"/>
        <w:ind w:left="851" w:hanging="709"/>
        <w:jc w:val="both"/>
        <w:rPr>
          <w:rFonts w:asciiTheme="majorHAnsi" w:hAnsiTheme="majorHAnsi" w:cstheme="majorHAnsi"/>
          <w:sz w:val="22"/>
          <w:szCs w:val="22"/>
        </w:rPr>
      </w:pPr>
      <w:r>
        <w:rPr>
          <w:rFonts w:asciiTheme="majorHAnsi" w:hAnsiTheme="majorHAnsi" w:cstheme="majorHAnsi"/>
          <w:sz w:val="22"/>
          <w:szCs w:val="22"/>
        </w:rPr>
        <w:t>12.5.2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34261AFA" w14:textId="77777777" w:rsidR="00D55106" w:rsidRDefault="00D34BD3">
      <w:pPr>
        <w:pStyle w:val="Nadpis2"/>
        <w:keepLines/>
        <w:numPr>
          <w:ilvl w:val="0"/>
          <w:numId w:val="0"/>
        </w:numPr>
        <w:spacing w:line="276" w:lineRule="auto"/>
        <w:ind w:left="851"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12.5.4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6" w:name="_Toc323104691"/>
      <w:r>
        <w:rPr>
          <w:rFonts w:asciiTheme="majorHAnsi" w:hAnsiTheme="majorHAnsi" w:cstheme="majorHAnsi"/>
          <w:b w:val="0"/>
          <w:bCs w:val="0"/>
          <w:sz w:val="22"/>
          <w:szCs w:val="22"/>
        </w:rPr>
        <w:t>.</w:t>
      </w:r>
    </w:p>
    <w:p w14:paraId="34E5AF07" w14:textId="77777777" w:rsidR="00D55106" w:rsidRDefault="00D34BD3">
      <w:pPr>
        <w:pStyle w:val="Nadpis2"/>
        <w:keepLines/>
        <w:numPr>
          <w:ilvl w:val="0"/>
          <w:numId w:val="0"/>
        </w:numPr>
        <w:spacing w:line="276" w:lineRule="auto"/>
        <w:ind w:left="851" w:hanging="709"/>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12.6     </w:t>
      </w:r>
      <w:r>
        <w:rPr>
          <w:rFonts w:asciiTheme="majorHAnsi" w:hAnsiTheme="majorHAnsi" w:cstheme="majorHAnsi"/>
          <w:b w:val="0"/>
          <w:bCs w:val="0"/>
          <w:sz w:val="22"/>
          <w:szCs w:val="22"/>
          <w:u w:val="single"/>
        </w:rPr>
        <w:t>Kolaudace</w:t>
      </w:r>
      <w:proofErr w:type="gramEnd"/>
    </w:p>
    <w:p w14:paraId="6A7880F3" w14:textId="77777777" w:rsidR="00D55106" w:rsidRDefault="00D34BD3">
      <w:pPr>
        <w:keepNext/>
        <w:keepLines/>
        <w:spacing w:line="276" w:lineRule="auto"/>
        <w:ind w:left="851" w:hanging="709"/>
        <w:jc w:val="both"/>
        <w:outlineLvl w:val="1"/>
        <w:rPr>
          <w:rFonts w:asciiTheme="majorHAnsi" w:hAnsiTheme="majorHAnsi" w:cstheme="majorHAnsi"/>
          <w:sz w:val="22"/>
          <w:szCs w:val="22"/>
        </w:rPr>
      </w:pPr>
      <w:r>
        <w:rPr>
          <w:rFonts w:asciiTheme="majorHAnsi" w:hAnsiTheme="majorHAnsi" w:cstheme="majorHAnsi"/>
          <w:sz w:val="22"/>
          <w:szCs w:val="22"/>
        </w:rPr>
        <w:t>12.6.1</w:t>
      </w:r>
      <w:r>
        <w:rPr>
          <w:rFonts w:asciiTheme="majorHAnsi" w:hAnsiTheme="majorHAnsi" w:cstheme="majorHAnsi"/>
          <w:sz w:val="22"/>
          <w:szCs w:val="22"/>
        </w:rPr>
        <w:tab/>
        <w:t>Zhotovitel je povinen se na výzvu objednatele zúčastnit závěrečné kontrolní prohlídky stavby/místního šetření v rámci kolaudačního řízení dle stavebního zákona, pokud bude probíhat. Zhotovitel je povinen účastnit se všech řízení a jednání svolaných k užívání stavby.</w:t>
      </w:r>
    </w:p>
    <w:p w14:paraId="7A3DCEFE" w14:textId="1B3A48A3" w:rsidR="00D55106" w:rsidRDefault="00D34BD3" w:rsidP="00D34BD3">
      <w:pPr>
        <w:keepNext/>
        <w:keepLines/>
        <w:spacing w:line="276" w:lineRule="auto"/>
        <w:ind w:left="851" w:hanging="709"/>
        <w:jc w:val="both"/>
        <w:outlineLvl w:val="1"/>
      </w:pPr>
      <w:r>
        <w:rPr>
          <w:rFonts w:asciiTheme="majorHAnsi" w:hAnsiTheme="majorHAnsi" w:cstheme="majorHAnsi"/>
          <w:sz w:val="22"/>
          <w:szCs w:val="22"/>
        </w:rPr>
        <w:t>12.6.2</w:t>
      </w:r>
      <w:r>
        <w:rPr>
          <w:rFonts w:asciiTheme="majorHAnsi" w:hAnsiTheme="majorHAnsi" w:cstheme="majorHAnsi"/>
          <w:sz w:val="22"/>
          <w:szCs w:val="22"/>
        </w:rPr>
        <w:tab/>
        <w:t xml:space="preserve">Zhotovitel je povinen poskytnout objednateli pro účely kolaudačního řízení nezbytnou součinnost zejména dodat včas doklady nezbytné pro řádnou kolaudaci stavby.       </w:t>
      </w:r>
    </w:p>
    <w:p w14:paraId="303ACDFA" w14:textId="77777777" w:rsidR="00D55106" w:rsidRDefault="00D55106">
      <w:pPr>
        <w:keepNext/>
        <w:keepLines/>
        <w:spacing w:line="276" w:lineRule="auto"/>
        <w:ind w:left="540" w:hanging="540"/>
        <w:jc w:val="center"/>
        <w:rPr>
          <w:rFonts w:asciiTheme="majorHAnsi" w:hAnsiTheme="majorHAnsi" w:cstheme="majorHAnsi"/>
          <w:b/>
          <w:sz w:val="22"/>
          <w:szCs w:val="22"/>
        </w:rPr>
      </w:pPr>
    </w:p>
    <w:p w14:paraId="5AFCB248"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t xml:space="preserve">XIII. </w:t>
      </w:r>
    </w:p>
    <w:p w14:paraId="2B50526B" w14:textId="77777777" w:rsidR="00D55106" w:rsidRDefault="00D34BD3">
      <w:pPr>
        <w:keepNext/>
        <w:keepLines/>
        <w:spacing w:line="276" w:lineRule="auto"/>
        <w:ind w:left="540" w:hanging="540"/>
        <w:jc w:val="center"/>
        <w:rPr>
          <w:rFonts w:asciiTheme="majorHAnsi" w:hAnsiTheme="majorHAnsi" w:cstheme="majorHAnsi"/>
          <w:sz w:val="22"/>
          <w:szCs w:val="22"/>
        </w:rPr>
      </w:pPr>
      <w:r>
        <w:rPr>
          <w:rFonts w:asciiTheme="majorHAnsi" w:hAnsiTheme="majorHAnsi" w:cstheme="majorHAnsi"/>
          <w:b/>
          <w:sz w:val="22"/>
          <w:szCs w:val="22"/>
        </w:rPr>
        <w:t xml:space="preserve">Odpovědnost za vady, záruka za jakost díla </w:t>
      </w:r>
      <w:bookmarkEnd w:id="6"/>
    </w:p>
    <w:p w14:paraId="437699AE" w14:textId="77777777" w:rsidR="00D55106" w:rsidRDefault="00D55106">
      <w:pPr>
        <w:keepNext/>
        <w:keepLines/>
        <w:spacing w:line="276" w:lineRule="auto"/>
        <w:ind w:left="540" w:hanging="540"/>
        <w:jc w:val="center"/>
        <w:rPr>
          <w:rFonts w:asciiTheme="majorHAnsi" w:hAnsiTheme="majorHAnsi" w:cstheme="majorHAnsi"/>
          <w:sz w:val="22"/>
          <w:szCs w:val="22"/>
        </w:rPr>
      </w:pPr>
    </w:p>
    <w:p w14:paraId="37F274A3" w14:textId="77777777" w:rsidR="00D55106" w:rsidRDefault="00D34BD3">
      <w:pPr>
        <w:keepNext/>
        <w:keepLines/>
        <w:spacing w:line="276" w:lineRule="auto"/>
        <w:ind w:left="540" w:hanging="540"/>
        <w:jc w:val="both"/>
        <w:rPr>
          <w:rFonts w:asciiTheme="majorHAnsi" w:hAnsiTheme="majorHAnsi" w:cstheme="majorHAnsi"/>
          <w:sz w:val="22"/>
          <w:szCs w:val="22"/>
        </w:rPr>
      </w:pPr>
      <w:proofErr w:type="gramStart"/>
      <w:r>
        <w:rPr>
          <w:rFonts w:asciiTheme="majorHAnsi" w:hAnsiTheme="majorHAnsi" w:cstheme="majorHAnsi"/>
          <w:sz w:val="22"/>
          <w:szCs w:val="22"/>
        </w:rPr>
        <w:t xml:space="preserve">13.1    </w:t>
      </w:r>
      <w:r>
        <w:rPr>
          <w:rFonts w:asciiTheme="majorHAnsi" w:hAnsiTheme="majorHAnsi" w:cstheme="majorHAnsi"/>
          <w:sz w:val="22"/>
          <w:szCs w:val="22"/>
          <w:u w:val="single"/>
        </w:rPr>
        <w:t>Odpovědnost</w:t>
      </w:r>
      <w:proofErr w:type="gramEnd"/>
      <w:r>
        <w:rPr>
          <w:rFonts w:asciiTheme="majorHAnsi" w:hAnsiTheme="majorHAnsi" w:cstheme="majorHAnsi"/>
          <w:sz w:val="22"/>
          <w:szCs w:val="22"/>
          <w:u w:val="single"/>
        </w:rPr>
        <w:t xml:space="preserve"> za vady díla</w:t>
      </w:r>
    </w:p>
    <w:p w14:paraId="6B71758B" w14:textId="1AE3200F" w:rsidR="00D55106" w:rsidRDefault="00D34BD3">
      <w:pPr>
        <w:keepNext/>
        <w:keepLines/>
        <w:spacing w:line="276" w:lineRule="auto"/>
        <w:ind w:left="709" w:hanging="709"/>
        <w:jc w:val="both"/>
        <w:rPr>
          <w:rFonts w:asciiTheme="majorHAnsi" w:hAnsiTheme="majorHAnsi" w:cstheme="majorHAnsi"/>
          <w:bCs/>
          <w:sz w:val="22"/>
          <w:szCs w:val="22"/>
        </w:rPr>
      </w:pPr>
      <w:r>
        <w:rPr>
          <w:rFonts w:asciiTheme="majorHAnsi" w:hAnsiTheme="majorHAnsi" w:cstheme="majorHAnsi"/>
          <w:bCs/>
          <w:sz w:val="22"/>
          <w:szCs w:val="22"/>
        </w:rPr>
        <w:t xml:space="preserve">13.1.1 Zhotovitel odpovídá za vady, jež má dílo v době jeho předání, a dále odpovídá za vady díla zjištěné v záruční době. Převezme-li objednatel dílo s </w:t>
      </w:r>
      <w:r>
        <w:rPr>
          <w:rFonts w:asciiTheme="majorHAnsi" w:hAnsiTheme="majorHAnsi" w:cstheme="majorHAnsi"/>
          <w:sz w:val="22"/>
          <w:szCs w:val="22"/>
        </w:rPr>
        <w:t>drobnými ojedinělými vadami a nedodělky, které samy o sobě ani ve spojení s jinými nebrání řádnému užívání předmětu díla ani je nijak neztěžují a nesnižují jeho kvalitu</w:t>
      </w:r>
      <w:r>
        <w:rPr>
          <w:rFonts w:asciiTheme="majorHAnsi" w:hAnsiTheme="majorHAnsi" w:cstheme="majorHAnsi"/>
          <w:bCs/>
          <w:sz w:val="22"/>
          <w:szCs w:val="22"/>
        </w:rPr>
        <w:t>, je zhotovitel povinen odstranit je v termínu stanoveném v Protokolu.</w:t>
      </w:r>
    </w:p>
    <w:p w14:paraId="7AB737A6" w14:textId="1651995F" w:rsidR="00D55106" w:rsidRDefault="00D34BD3">
      <w:pPr>
        <w:keepNext/>
        <w:keepLines/>
        <w:spacing w:line="276" w:lineRule="auto"/>
        <w:ind w:left="709" w:hanging="709"/>
        <w:jc w:val="both"/>
        <w:rPr>
          <w:rFonts w:asciiTheme="majorHAnsi" w:hAnsiTheme="majorHAnsi" w:cstheme="majorHAnsi"/>
          <w:bCs/>
          <w:sz w:val="22"/>
          <w:szCs w:val="22"/>
        </w:rPr>
      </w:pPr>
      <w:r>
        <w:rPr>
          <w:rFonts w:asciiTheme="majorHAnsi" w:hAnsiTheme="majorHAnsi" w:cstheme="majorHAnsi"/>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Theme="majorHAnsi" w:hAnsiTheme="majorHAnsi" w:cstheme="majorHAnsi"/>
          <w:bCs/>
          <w:sz w:val="22"/>
          <w:szCs w:val="22"/>
        </w:rPr>
        <w:t>Ust</w:t>
      </w:r>
      <w:proofErr w:type="spellEnd"/>
      <w:r>
        <w:rPr>
          <w:rFonts w:asciiTheme="majorHAnsi" w:hAnsiTheme="majorHAnsi" w:cstheme="majorHAnsi"/>
          <w:bCs/>
          <w:sz w:val="22"/>
          <w:szCs w:val="22"/>
        </w:rPr>
        <w:t xml:space="preserve">. § 2630 odst. 2 Občanského zákoníku se v takovém případě neuplatní. </w:t>
      </w:r>
    </w:p>
    <w:p w14:paraId="61DED9B5"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bCs/>
          <w:sz w:val="22"/>
          <w:szCs w:val="22"/>
        </w:rPr>
        <w:t xml:space="preserve">13.1.3 </w:t>
      </w:r>
      <w:r>
        <w:rPr>
          <w:rFonts w:asciiTheme="majorHAnsi" w:hAnsiTheme="majorHAnsi" w:cstheme="majorHAnsi"/>
          <w:sz w:val="22"/>
          <w:szCs w:val="22"/>
        </w:rPr>
        <w:t>Zhotovitel neodpovídá za vady díla, které byly způsobeny objednatelem nebo vyšší mocí.</w:t>
      </w:r>
    </w:p>
    <w:p w14:paraId="3D52DF14" w14:textId="77777777" w:rsidR="00D55106" w:rsidRDefault="00D34BD3">
      <w:pPr>
        <w:keepNext/>
        <w:keepLines/>
        <w:spacing w:line="276" w:lineRule="auto"/>
        <w:ind w:left="540" w:hanging="540"/>
        <w:jc w:val="both"/>
        <w:rPr>
          <w:rFonts w:asciiTheme="majorHAnsi" w:hAnsiTheme="majorHAnsi" w:cstheme="majorHAnsi"/>
          <w:bCs/>
          <w:sz w:val="22"/>
          <w:szCs w:val="22"/>
        </w:rPr>
      </w:pPr>
      <w:proofErr w:type="gramStart"/>
      <w:r>
        <w:rPr>
          <w:rFonts w:asciiTheme="majorHAnsi" w:hAnsiTheme="majorHAnsi" w:cstheme="majorHAnsi"/>
          <w:bCs/>
          <w:sz w:val="22"/>
          <w:szCs w:val="22"/>
        </w:rPr>
        <w:t xml:space="preserve">13.2    </w:t>
      </w:r>
      <w:r>
        <w:rPr>
          <w:rFonts w:asciiTheme="majorHAnsi" w:hAnsiTheme="majorHAnsi" w:cstheme="majorHAnsi"/>
          <w:bCs/>
          <w:sz w:val="22"/>
          <w:szCs w:val="22"/>
          <w:u w:val="single"/>
        </w:rPr>
        <w:t>Záruční</w:t>
      </w:r>
      <w:proofErr w:type="gramEnd"/>
      <w:r>
        <w:rPr>
          <w:rFonts w:asciiTheme="majorHAnsi" w:hAnsiTheme="majorHAnsi" w:cstheme="majorHAnsi"/>
          <w:bCs/>
          <w:sz w:val="22"/>
          <w:szCs w:val="22"/>
          <w:u w:val="single"/>
        </w:rPr>
        <w:t xml:space="preserve"> doba</w:t>
      </w:r>
    </w:p>
    <w:p w14:paraId="2F44D271" w14:textId="77777777" w:rsidR="00D55106" w:rsidRDefault="00D34BD3">
      <w:pPr>
        <w:pStyle w:val="Nadpis3"/>
        <w:keepLines/>
        <w:numPr>
          <w:ilvl w:val="0"/>
          <w:numId w:val="0"/>
        </w:numPr>
        <w:tabs>
          <w:tab w:val="left" w:pos="7740"/>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14:paraId="7E49FA29" w14:textId="77777777" w:rsidR="00D55106" w:rsidRDefault="00D34BD3">
      <w:pPr>
        <w:pStyle w:val="Nadpis2"/>
        <w:keepLines/>
        <w:numPr>
          <w:ilvl w:val="0"/>
          <w:numId w:val="0"/>
        </w:numPr>
        <w:spacing w:line="276" w:lineRule="auto"/>
        <w:ind w:left="718" w:hanging="718"/>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 xml:space="preserve">13.3     </w:t>
      </w:r>
      <w:r>
        <w:rPr>
          <w:rFonts w:asciiTheme="majorHAnsi" w:hAnsiTheme="majorHAnsi" w:cstheme="majorHAnsi"/>
          <w:b w:val="0"/>
          <w:bCs w:val="0"/>
          <w:sz w:val="22"/>
          <w:szCs w:val="22"/>
          <w:u w:val="single"/>
        </w:rPr>
        <w:t>Výjimky</w:t>
      </w:r>
      <w:proofErr w:type="gramEnd"/>
      <w:r>
        <w:rPr>
          <w:rFonts w:asciiTheme="majorHAnsi" w:hAnsiTheme="majorHAnsi" w:cstheme="majorHAnsi"/>
          <w:b w:val="0"/>
          <w:bCs w:val="0"/>
          <w:sz w:val="22"/>
          <w:szCs w:val="22"/>
          <w:u w:val="single"/>
        </w:rPr>
        <w:t xml:space="preserve"> ze záruky</w:t>
      </w:r>
    </w:p>
    <w:p w14:paraId="770EF12D" w14:textId="77777777" w:rsidR="00D55106" w:rsidRDefault="00D34BD3">
      <w:pPr>
        <w:pStyle w:val="Nadpis3"/>
        <w:keepLines/>
        <w:numPr>
          <w:ilvl w:val="0"/>
          <w:numId w:val="0"/>
        </w:numPr>
        <w:spacing w:line="276" w:lineRule="auto"/>
        <w:ind w:left="709"/>
        <w:jc w:val="both"/>
        <w:rPr>
          <w:rFonts w:asciiTheme="majorHAnsi" w:hAnsiTheme="majorHAnsi" w:cstheme="majorHAnsi"/>
          <w:b w:val="0"/>
          <w:bCs w:val="0"/>
          <w:sz w:val="22"/>
          <w:szCs w:val="22"/>
        </w:rPr>
      </w:pPr>
      <w:r>
        <w:rPr>
          <w:rFonts w:asciiTheme="majorHAnsi" w:hAnsiTheme="majorHAnsi" w:cstheme="majorHAnsi"/>
          <w:b w:val="0"/>
          <w:bCs w:val="0"/>
          <w:sz w:val="22"/>
          <w:szCs w:val="22"/>
        </w:rPr>
        <w:lastRenderedPageBreak/>
        <w:t xml:space="preserve">Záruční doba pro dodávky strojů a zařízení, na něž výrobce těchto zařízení </w:t>
      </w:r>
      <w:proofErr w:type="gramStart"/>
      <w:r>
        <w:rPr>
          <w:rFonts w:asciiTheme="majorHAnsi" w:hAnsiTheme="majorHAnsi" w:cstheme="majorHAnsi"/>
          <w:b w:val="0"/>
          <w:bCs w:val="0"/>
          <w:sz w:val="22"/>
          <w:szCs w:val="22"/>
        </w:rPr>
        <w:t>vystavuje</w:t>
      </w:r>
      <w:proofErr w:type="gramEnd"/>
      <w:r>
        <w:rPr>
          <w:rFonts w:asciiTheme="majorHAnsi" w:hAnsiTheme="majorHAnsi" w:cstheme="majorHAnsi"/>
          <w:b w:val="0"/>
          <w:bCs w:val="0"/>
          <w:sz w:val="22"/>
          <w:szCs w:val="22"/>
        </w:rPr>
        <w:t xml:space="preserve"> samostatný záruční list se </w:t>
      </w:r>
      <w:proofErr w:type="gramStart"/>
      <w:r>
        <w:rPr>
          <w:rFonts w:asciiTheme="majorHAnsi" w:hAnsiTheme="majorHAnsi" w:cstheme="majorHAnsi"/>
          <w:b w:val="0"/>
          <w:bCs w:val="0"/>
          <w:sz w:val="22"/>
          <w:szCs w:val="22"/>
        </w:rPr>
        <w:t>sjednává</w:t>
      </w:r>
      <w:proofErr w:type="gramEnd"/>
      <w:r>
        <w:rPr>
          <w:rFonts w:asciiTheme="majorHAnsi" w:hAnsiTheme="majorHAnsi" w:cstheme="majorHAnsi"/>
          <w:b w:val="0"/>
          <w:bCs w:val="0"/>
          <w:sz w:val="22"/>
          <w:szCs w:val="22"/>
        </w:rPr>
        <w:t xml:space="preserve"> v délce doby poskytnuté výrobcem nejméně však v délce 24 měsíců.</w:t>
      </w:r>
    </w:p>
    <w:p w14:paraId="134735F9" w14:textId="77777777" w:rsidR="00D55106" w:rsidRDefault="00D34BD3">
      <w:pPr>
        <w:pStyle w:val="Nadpis2"/>
        <w:keepLines/>
        <w:numPr>
          <w:ilvl w:val="0"/>
          <w:numId w:val="0"/>
        </w:numPr>
        <w:spacing w:line="276" w:lineRule="auto"/>
        <w:ind w:left="718" w:hanging="718"/>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t xml:space="preserve">13.4    </w:t>
      </w:r>
      <w:r>
        <w:rPr>
          <w:rFonts w:asciiTheme="majorHAnsi" w:hAnsiTheme="majorHAnsi" w:cstheme="majorHAnsi"/>
          <w:b w:val="0"/>
          <w:bCs w:val="0"/>
          <w:sz w:val="22"/>
          <w:szCs w:val="22"/>
          <w:u w:val="single"/>
        </w:rPr>
        <w:t>Způsob</w:t>
      </w:r>
      <w:proofErr w:type="gramEnd"/>
      <w:r>
        <w:rPr>
          <w:rFonts w:asciiTheme="majorHAnsi" w:hAnsiTheme="majorHAnsi" w:cstheme="majorHAnsi"/>
          <w:b w:val="0"/>
          <w:bCs w:val="0"/>
          <w:sz w:val="22"/>
          <w:szCs w:val="22"/>
          <w:u w:val="single"/>
        </w:rPr>
        <w:t xml:space="preserve"> uplatnění reklamace</w:t>
      </w:r>
    </w:p>
    <w:p w14:paraId="2DEE5737" w14:textId="77777777" w:rsidR="00D55106" w:rsidRDefault="00D34BD3">
      <w:pPr>
        <w:pStyle w:val="Nadpis3"/>
        <w:keepLines/>
        <w:numPr>
          <w:ilvl w:val="0"/>
          <w:numId w:val="0"/>
        </w:numPr>
        <w:spacing w:line="276" w:lineRule="auto"/>
        <w:ind w:left="851"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2B94B6F1" w14:textId="77777777" w:rsidR="00D55106" w:rsidRDefault="00D34BD3">
      <w:pPr>
        <w:pStyle w:val="Nadpis3"/>
        <w:keepLines/>
        <w:numPr>
          <w:ilvl w:val="0"/>
          <w:numId w:val="6"/>
        </w:numPr>
        <w:spacing w:line="276" w:lineRule="auto"/>
        <w:ind w:firstLine="131"/>
        <w:rPr>
          <w:rFonts w:asciiTheme="majorHAnsi" w:hAnsiTheme="majorHAnsi" w:cstheme="majorHAnsi"/>
          <w:b w:val="0"/>
          <w:bCs w:val="0"/>
          <w:sz w:val="22"/>
          <w:szCs w:val="22"/>
        </w:rPr>
      </w:pPr>
      <w:r>
        <w:rPr>
          <w:rFonts w:asciiTheme="majorHAnsi" w:hAnsiTheme="majorHAnsi" w:cstheme="majorHAnsi"/>
          <w:b w:val="0"/>
          <w:bCs w:val="0"/>
          <w:sz w:val="22"/>
          <w:szCs w:val="22"/>
        </w:rPr>
        <w:t>Odstranění vady dodáním náhradního plnění nebo jeho části.</w:t>
      </w:r>
    </w:p>
    <w:p w14:paraId="033B0CDA" w14:textId="77777777" w:rsidR="00D55106" w:rsidRDefault="00D34BD3">
      <w:pPr>
        <w:keepNext/>
        <w:keepLines/>
        <w:numPr>
          <w:ilvl w:val="0"/>
          <w:numId w:val="6"/>
        </w:numPr>
        <w:spacing w:line="276" w:lineRule="auto"/>
        <w:ind w:firstLine="131"/>
        <w:rPr>
          <w:rFonts w:asciiTheme="majorHAnsi" w:hAnsiTheme="majorHAnsi" w:cstheme="majorHAnsi"/>
          <w:sz w:val="22"/>
          <w:szCs w:val="22"/>
        </w:rPr>
      </w:pPr>
      <w:r>
        <w:rPr>
          <w:rFonts w:asciiTheme="majorHAnsi" w:hAnsiTheme="majorHAnsi" w:cstheme="majorHAnsi"/>
          <w:sz w:val="22"/>
          <w:szCs w:val="22"/>
        </w:rPr>
        <w:t>Odstranění vady opravou, je-li vada opravitelná.</w:t>
      </w:r>
    </w:p>
    <w:p w14:paraId="0B68BDBF" w14:textId="77777777" w:rsidR="00D55106" w:rsidRDefault="00D34BD3">
      <w:pPr>
        <w:keepNext/>
        <w:keepLines/>
        <w:numPr>
          <w:ilvl w:val="0"/>
          <w:numId w:val="6"/>
        </w:numPr>
        <w:spacing w:line="276" w:lineRule="auto"/>
        <w:ind w:firstLine="131"/>
        <w:rPr>
          <w:rFonts w:asciiTheme="majorHAnsi" w:hAnsiTheme="majorHAnsi" w:cstheme="majorHAnsi"/>
          <w:sz w:val="22"/>
          <w:szCs w:val="22"/>
        </w:rPr>
      </w:pPr>
      <w:r>
        <w:rPr>
          <w:rFonts w:asciiTheme="majorHAnsi" w:hAnsiTheme="majorHAnsi" w:cstheme="majorHAnsi"/>
          <w:sz w:val="22"/>
          <w:szCs w:val="22"/>
        </w:rPr>
        <w:t>Přiměřenou slevu ze sjednané ceny.</w:t>
      </w:r>
    </w:p>
    <w:p w14:paraId="4C4404DB" w14:textId="537594A6" w:rsidR="00D55106" w:rsidRDefault="00D34BD3">
      <w:pPr>
        <w:keepNext/>
        <w:keepLines/>
        <w:spacing w:line="276" w:lineRule="auto"/>
        <w:ind w:left="851"/>
        <w:jc w:val="both"/>
        <w:rPr>
          <w:rFonts w:asciiTheme="majorHAnsi" w:hAnsiTheme="majorHAnsi" w:cstheme="majorHAnsi"/>
          <w:sz w:val="22"/>
          <w:szCs w:val="22"/>
        </w:rPr>
      </w:pPr>
      <w:r>
        <w:rPr>
          <w:rFonts w:asciiTheme="majorHAnsi" w:hAnsiTheme="majorHAnsi" w:cstheme="majorHAnsi"/>
          <w:sz w:val="22"/>
          <w:szCs w:val="22"/>
        </w:rPr>
        <w:t xml:space="preserve">Tím není dotčeno právo objednatele odstoupit od Smlouvy v případech stanovených zákonem ani další práva z vadného plnění náležející objednateli stanovená zákonem. </w:t>
      </w:r>
    </w:p>
    <w:p w14:paraId="687B266E" w14:textId="77777777" w:rsidR="00D55106" w:rsidRDefault="00D34BD3">
      <w:pPr>
        <w:pStyle w:val="Nadpis2"/>
        <w:keepLines/>
        <w:numPr>
          <w:ilvl w:val="0"/>
          <w:numId w:val="0"/>
        </w:numPr>
        <w:spacing w:line="276" w:lineRule="auto"/>
        <w:ind w:left="718" w:hanging="718"/>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t xml:space="preserve">13.5    </w:t>
      </w:r>
      <w:r>
        <w:rPr>
          <w:rFonts w:asciiTheme="majorHAnsi" w:hAnsiTheme="majorHAnsi" w:cstheme="majorHAnsi"/>
          <w:b w:val="0"/>
          <w:bCs w:val="0"/>
          <w:sz w:val="22"/>
          <w:szCs w:val="22"/>
          <w:u w:val="single"/>
        </w:rPr>
        <w:t>Podmínky</w:t>
      </w:r>
      <w:proofErr w:type="gramEnd"/>
      <w:r>
        <w:rPr>
          <w:rFonts w:asciiTheme="majorHAnsi" w:hAnsiTheme="majorHAnsi" w:cstheme="majorHAnsi"/>
          <w:b w:val="0"/>
          <w:bCs w:val="0"/>
          <w:sz w:val="22"/>
          <w:szCs w:val="22"/>
          <w:u w:val="single"/>
        </w:rPr>
        <w:t xml:space="preserve"> odstranění reklamovaných vad</w:t>
      </w:r>
    </w:p>
    <w:p w14:paraId="577E358F" w14:textId="77777777" w:rsidR="00D55106" w:rsidRDefault="00D34BD3">
      <w:pPr>
        <w:pStyle w:val="Nadpis3"/>
        <w:keepLines/>
        <w:widowControl w:val="0"/>
        <w:numPr>
          <w:ilvl w:val="0"/>
          <w:numId w:val="0"/>
        </w:numPr>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Theme="majorHAnsi" w:hAnsiTheme="majorHAnsi" w:cstheme="majorHAnsi"/>
          <w:b w:val="0"/>
          <w:bCs w:val="0"/>
          <w:sz w:val="22"/>
          <w:szCs w:val="22"/>
        </w:rPr>
        <w:t>vad(y).</w:t>
      </w:r>
      <w:proofErr w:type="gramEnd"/>
      <w:r>
        <w:rPr>
          <w:rFonts w:asciiTheme="majorHAnsi" w:hAnsiTheme="majorHAnsi" w:cstheme="majorHAnsi"/>
          <w:b w:val="0"/>
          <w:bCs w:val="0"/>
          <w:sz w:val="22"/>
          <w:szCs w:val="22"/>
        </w:rPr>
        <w:t xml:space="preserve"> Tento termín nesmí být delší než 10 dnů ode dne obdržení reklamace a to bez ohledu na to, zda zhotovitel reklamaci uznává či ne.</w:t>
      </w:r>
    </w:p>
    <w:p w14:paraId="1FD9827F" w14:textId="77777777" w:rsidR="00D55106" w:rsidRDefault="00D34BD3">
      <w:pPr>
        <w:pStyle w:val="Nadpis3"/>
        <w:keepLines/>
        <w:widowControl w:val="0"/>
        <w:numPr>
          <w:ilvl w:val="0"/>
          <w:numId w:val="0"/>
        </w:numPr>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13.5.2 Jestliže objednatel v reklamaci výslovně uvede, že se jedná o havárii, je zhotovitel povinen nastoupit a zahájit odstraňování vady (havárie) nejpozději do 24 hod. po obdržení reklamace (oznámení).</w:t>
      </w:r>
    </w:p>
    <w:p w14:paraId="767009EA" w14:textId="77777777" w:rsidR="00D55106" w:rsidRDefault="00D34BD3">
      <w:pPr>
        <w:pStyle w:val="Nadpis3"/>
        <w:keepLines/>
        <w:widowControl w:val="0"/>
        <w:numPr>
          <w:ilvl w:val="0"/>
          <w:numId w:val="0"/>
        </w:numPr>
        <w:spacing w:line="276" w:lineRule="auto"/>
        <w:ind w:left="862"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13.5.3  Objednatel je povinen umožnit pracovníkům zhotovitele přístup do prostor nezbytných pro odstranění vady.</w:t>
      </w:r>
    </w:p>
    <w:p w14:paraId="433956A9" w14:textId="77777777" w:rsidR="00D55106" w:rsidRDefault="00D34BD3">
      <w:pPr>
        <w:pStyle w:val="Nadpis2"/>
        <w:keepLines/>
        <w:widowControl w:val="0"/>
        <w:numPr>
          <w:ilvl w:val="0"/>
          <w:numId w:val="0"/>
        </w:numPr>
        <w:spacing w:line="276" w:lineRule="auto"/>
        <w:ind w:left="718" w:hanging="576"/>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t xml:space="preserve">13.6     </w:t>
      </w:r>
      <w:r>
        <w:rPr>
          <w:rFonts w:asciiTheme="majorHAnsi" w:hAnsiTheme="majorHAnsi" w:cstheme="majorHAnsi"/>
          <w:b w:val="0"/>
          <w:bCs w:val="0"/>
          <w:sz w:val="22"/>
          <w:szCs w:val="22"/>
          <w:u w:val="single"/>
        </w:rPr>
        <w:t>Lhůty</w:t>
      </w:r>
      <w:proofErr w:type="gramEnd"/>
      <w:r>
        <w:rPr>
          <w:rFonts w:asciiTheme="majorHAnsi" w:hAnsiTheme="majorHAnsi" w:cstheme="majorHAnsi"/>
          <w:b w:val="0"/>
          <w:bCs w:val="0"/>
          <w:sz w:val="22"/>
          <w:szCs w:val="22"/>
          <w:u w:val="single"/>
        </w:rPr>
        <w:t xml:space="preserve"> pro odstranění reklamovaných vad</w:t>
      </w:r>
    </w:p>
    <w:p w14:paraId="09BE6697" w14:textId="77777777" w:rsidR="00D55106" w:rsidRDefault="00D34BD3">
      <w:pPr>
        <w:pStyle w:val="Nadpis3"/>
        <w:keepLines/>
        <w:widowControl w:val="0"/>
        <w:numPr>
          <w:ilvl w:val="0"/>
          <w:numId w:val="0"/>
        </w:numPr>
        <w:spacing w:line="276" w:lineRule="auto"/>
        <w:ind w:left="862" w:hanging="720"/>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13.6.1  Lhůtu</w:t>
      </w:r>
      <w:proofErr w:type="gramEnd"/>
      <w:r>
        <w:rPr>
          <w:rFonts w:asciiTheme="majorHAnsi" w:hAnsiTheme="majorHAnsi" w:cstheme="majorHAnsi"/>
          <w:b w:val="0"/>
          <w:bCs w:val="0"/>
          <w:sz w:val="22"/>
          <w:szCs w:val="22"/>
        </w:rPr>
        <w:t xml:space="preserve"> pro odstranění reklamované vady sjednají obě smluvní strany podle povahy    a rozsahu reklamované vady. </w:t>
      </w:r>
      <w:proofErr w:type="gramStart"/>
      <w:r>
        <w:rPr>
          <w:rFonts w:asciiTheme="majorHAnsi" w:hAnsiTheme="majorHAnsi" w:cstheme="majorHAnsi"/>
          <w:b w:val="0"/>
          <w:bCs w:val="0"/>
          <w:sz w:val="22"/>
          <w:szCs w:val="22"/>
        </w:rPr>
        <w:t>Nedojde-li</w:t>
      </w:r>
      <w:proofErr w:type="gramEnd"/>
      <w:r>
        <w:rPr>
          <w:rFonts w:asciiTheme="majorHAnsi" w:hAnsiTheme="majorHAnsi" w:cstheme="majorHAnsi"/>
          <w:b w:val="0"/>
          <w:bCs w:val="0"/>
          <w:sz w:val="22"/>
          <w:szCs w:val="22"/>
        </w:rPr>
        <w:t xml:space="preserve"> mezi oběma stranami k dohodě o termínu odstranění reklamované vady </w:t>
      </w:r>
      <w:proofErr w:type="gramStart"/>
      <w:r>
        <w:rPr>
          <w:rFonts w:asciiTheme="majorHAnsi" w:hAnsiTheme="majorHAnsi" w:cstheme="majorHAnsi"/>
          <w:b w:val="0"/>
          <w:bCs w:val="0"/>
          <w:sz w:val="22"/>
          <w:szCs w:val="22"/>
        </w:rPr>
        <w:t>platí</w:t>
      </w:r>
      <w:proofErr w:type="gramEnd"/>
      <w:r>
        <w:rPr>
          <w:rFonts w:asciiTheme="majorHAnsi" w:hAnsiTheme="majorHAnsi" w:cstheme="majorHAnsi"/>
          <w:b w:val="0"/>
          <w:bCs w:val="0"/>
          <w:sz w:val="22"/>
          <w:szCs w:val="22"/>
        </w:rPr>
        <w:t>, že reklamovaná vada musí být odstraněna nejpozději do 15 dnů ode dne uplatnění reklamace objednatelem.</w:t>
      </w:r>
    </w:p>
    <w:p w14:paraId="6872767C" w14:textId="77777777" w:rsidR="00D55106" w:rsidRDefault="00D34BD3">
      <w:pPr>
        <w:pStyle w:val="Nadpis3"/>
        <w:keepLines/>
        <w:widowControl w:val="0"/>
        <w:numPr>
          <w:ilvl w:val="0"/>
          <w:numId w:val="0"/>
        </w:numPr>
        <w:spacing w:line="276" w:lineRule="auto"/>
        <w:ind w:left="862"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Theme="majorHAnsi" w:hAnsiTheme="majorHAnsi" w:cstheme="majorHAnsi"/>
          <w:sz w:val="22"/>
          <w:szCs w:val="22"/>
        </w:rPr>
        <w:t xml:space="preserve"> </w:t>
      </w:r>
      <w:r>
        <w:rPr>
          <w:rFonts w:asciiTheme="majorHAnsi" w:hAnsiTheme="majorHAnsi" w:cstheme="majorHAnsi"/>
          <w:b w:val="0"/>
          <w:bCs w:val="0"/>
          <w:sz w:val="22"/>
          <w:szCs w:val="22"/>
        </w:rPr>
        <w:t xml:space="preserve">dne uplatnění reklamace objednatelem. </w:t>
      </w:r>
    </w:p>
    <w:p w14:paraId="0A3865C4" w14:textId="77777777" w:rsidR="00D55106" w:rsidRDefault="00D34BD3">
      <w:pPr>
        <w:keepNext/>
        <w:keepLines/>
        <w:spacing w:line="276" w:lineRule="auto"/>
        <w:ind w:left="851" w:hanging="851"/>
        <w:jc w:val="both"/>
        <w:rPr>
          <w:rFonts w:asciiTheme="majorHAnsi" w:hAnsiTheme="majorHAnsi" w:cstheme="majorHAnsi"/>
          <w:sz w:val="22"/>
          <w:szCs w:val="22"/>
        </w:rPr>
      </w:pPr>
      <w:r>
        <w:rPr>
          <w:rFonts w:asciiTheme="majorHAnsi" w:hAnsiTheme="majorHAnsi" w:cstheme="majorHAnsi"/>
          <w:sz w:val="22"/>
          <w:szCs w:val="22"/>
        </w:rPr>
        <w:t xml:space="preserve">  13.6.3 Neodstraní-li zhotovitel reklamovanou vadu ve smluvené nebo stanovené lhůtě, je objednatel oprávněn zajistit si odstranění vady na náklady zhotovitele u jiné odborné osoby.   </w:t>
      </w:r>
    </w:p>
    <w:p w14:paraId="30A4C734" w14:textId="77777777" w:rsidR="00D55106" w:rsidRDefault="00D34BD3">
      <w:pPr>
        <w:keepNext/>
        <w:keepLines/>
        <w:spacing w:line="276" w:lineRule="auto"/>
        <w:ind w:left="142" w:hanging="142"/>
        <w:rPr>
          <w:rFonts w:asciiTheme="majorHAnsi" w:hAnsiTheme="majorHAnsi" w:cstheme="majorHAnsi"/>
          <w:sz w:val="22"/>
          <w:szCs w:val="22"/>
          <w:u w:val="single"/>
        </w:rPr>
      </w:pPr>
      <w:r>
        <w:rPr>
          <w:rFonts w:asciiTheme="majorHAnsi" w:hAnsiTheme="majorHAnsi" w:cstheme="majorHAnsi"/>
          <w:sz w:val="22"/>
          <w:szCs w:val="22"/>
        </w:rPr>
        <w:t xml:space="preserve">  </w:t>
      </w:r>
      <w:proofErr w:type="gramStart"/>
      <w:r>
        <w:rPr>
          <w:rFonts w:asciiTheme="majorHAnsi" w:hAnsiTheme="majorHAnsi" w:cstheme="majorHAnsi"/>
          <w:sz w:val="22"/>
          <w:szCs w:val="22"/>
        </w:rPr>
        <w:t xml:space="preserve">13.7     </w:t>
      </w:r>
      <w:r>
        <w:rPr>
          <w:rFonts w:asciiTheme="majorHAnsi" w:hAnsiTheme="majorHAnsi" w:cstheme="majorHAnsi"/>
          <w:sz w:val="22"/>
          <w:szCs w:val="22"/>
          <w:u w:val="single"/>
        </w:rPr>
        <w:t>Postup</w:t>
      </w:r>
      <w:proofErr w:type="gramEnd"/>
      <w:r>
        <w:rPr>
          <w:rFonts w:asciiTheme="majorHAnsi" w:hAnsiTheme="majorHAnsi" w:cstheme="majorHAnsi"/>
          <w:sz w:val="22"/>
          <w:szCs w:val="22"/>
          <w:u w:val="single"/>
        </w:rPr>
        <w:t xml:space="preserve"> po odstranění vad </w:t>
      </w:r>
    </w:p>
    <w:p w14:paraId="3C7AD5CE" w14:textId="77777777" w:rsidR="00D55106" w:rsidRDefault="00D34BD3">
      <w:pPr>
        <w:keepNext/>
        <w:keepLines/>
        <w:spacing w:line="276" w:lineRule="auto"/>
        <w:ind w:left="142" w:hanging="142"/>
        <w:jc w:val="both"/>
        <w:rPr>
          <w:rFonts w:asciiTheme="majorHAnsi" w:hAnsiTheme="majorHAnsi" w:cstheme="majorHAnsi"/>
          <w:sz w:val="22"/>
          <w:szCs w:val="22"/>
        </w:rPr>
      </w:pPr>
      <w:r>
        <w:rPr>
          <w:rFonts w:asciiTheme="majorHAnsi" w:hAnsiTheme="majorHAnsi" w:cstheme="majorHAnsi"/>
          <w:sz w:val="22"/>
          <w:szCs w:val="22"/>
        </w:rPr>
        <w:t xml:space="preserve">  </w:t>
      </w:r>
      <w:proofErr w:type="gramStart"/>
      <w:r>
        <w:rPr>
          <w:rFonts w:asciiTheme="majorHAnsi" w:hAnsiTheme="majorHAnsi" w:cstheme="majorHAnsi"/>
          <w:sz w:val="22"/>
          <w:szCs w:val="22"/>
        </w:rPr>
        <w:t>13.7.1  O  provedeném</w:t>
      </w:r>
      <w:proofErr w:type="gramEnd"/>
      <w:r>
        <w:rPr>
          <w:rFonts w:asciiTheme="majorHAnsi" w:hAnsiTheme="majorHAnsi" w:cstheme="majorHAnsi"/>
          <w:sz w:val="22"/>
          <w:szCs w:val="22"/>
        </w:rPr>
        <w:t xml:space="preserve"> odstranění vady sepíší smluvní strany zápis (protokol).</w:t>
      </w:r>
    </w:p>
    <w:p w14:paraId="4F69175A" w14:textId="77777777" w:rsidR="00D55106" w:rsidRDefault="00D34BD3">
      <w:pPr>
        <w:keepNext/>
        <w:keepLines/>
        <w:tabs>
          <w:tab w:val="left" w:pos="851"/>
        </w:tabs>
        <w:spacing w:line="276" w:lineRule="auto"/>
        <w:ind w:left="851" w:hanging="851"/>
        <w:jc w:val="both"/>
        <w:rPr>
          <w:rFonts w:asciiTheme="majorHAnsi" w:hAnsiTheme="majorHAnsi" w:cstheme="majorHAnsi"/>
          <w:sz w:val="22"/>
          <w:szCs w:val="22"/>
        </w:rPr>
      </w:pPr>
      <w:r>
        <w:rPr>
          <w:rFonts w:asciiTheme="majorHAnsi" w:hAnsiTheme="majorHAnsi" w:cstheme="majorHAnsi"/>
          <w:sz w:val="22"/>
          <w:szCs w:val="22"/>
        </w:rPr>
        <w:t xml:space="preserve">  13.7.2 Na provedenou opravu vady případně vyměněnou část předmětu plnění poskytne zhotovitel záruku za jakost po dobu uvedenou v odst. 13.2 nebo 13.3, která počíná běžet dnem předání opraveného díla nebo jeho části. </w:t>
      </w:r>
    </w:p>
    <w:p w14:paraId="0DB1B788" w14:textId="77777777" w:rsidR="00D55106" w:rsidRDefault="00D34BD3">
      <w:pPr>
        <w:keepNext/>
        <w:keepLines/>
        <w:spacing w:line="276" w:lineRule="auto"/>
        <w:ind w:left="851" w:hanging="851"/>
        <w:jc w:val="both"/>
        <w:rPr>
          <w:rFonts w:asciiTheme="majorHAnsi" w:hAnsiTheme="majorHAnsi" w:cstheme="majorHAnsi"/>
          <w:sz w:val="22"/>
          <w:szCs w:val="22"/>
          <w:u w:val="single"/>
        </w:rPr>
      </w:pPr>
      <w:r>
        <w:rPr>
          <w:rFonts w:asciiTheme="majorHAnsi" w:hAnsiTheme="majorHAnsi" w:cstheme="majorHAnsi"/>
          <w:sz w:val="22"/>
          <w:szCs w:val="22"/>
        </w:rPr>
        <w:t xml:space="preserve">  </w:t>
      </w:r>
      <w:proofErr w:type="gramStart"/>
      <w:r>
        <w:rPr>
          <w:rFonts w:asciiTheme="majorHAnsi" w:hAnsiTheme="majorHAnsi" w:cstheme="majorHAnsi"/>
          <w:sz w:val="22"/>
          <w:szCs w:val="22"/>
        </w:rPr>
        <w:t>13.7.3  O dobu</w:t>
      </w:r>
      <w:proofErr w:type="gramEnd"/>
      <w:r>
        <w:rPr>
          <w:rFonts w:asciiTheme="majorHAnsi" w:hAnsiTheme="majorHAnsi" w:cstheme="majorHAnsi"/>
          <w:sz w:val="22"/>
          <w:szCs w:val="22"/>
        </w:rPr>
        <w:t>, po kterou nemohl být předmět díla nebo jeho část v důsledku vady užíván, se prodlužuje záruční doba.</w:t>
      </w:r>
      <w:r>
        <w:rPr>
          <w:rFonts w:asciiTheme="majorHAnsi" w:hAnsiTheme="majorHAnsi" w:cstheme="majorHAnsi"/>
          <w:sz w:val="22"/>
          <w:szCs w:val="22"/>
          <w:u w:val="single"/>
        </w:rPr>
        <w:t xml:space="preserve">   </w:t>
      </w:r>
    </w:p>
    <w:p w14:paraId="564364B8" w14:textId="77777777" w:rsidR="00B57411" w:rsidRDefault="00B57411">
      <w:pPr>
        <w:keepNext/>
        <w:keepLines/>
        <w:spacing w:line="276" w:lineRule="auto"/>
        <w:ind w:left="851" w:hanging="851"/>
        <w:jc w:val="both"/>
        <w:rPr>
          <w:rFonts w:asciiTheme="majorHAnsi" w:hAnsiTheme="majorHAnsi" w:cstheme="majorHAnsi"/>
          <w:sz w:val="22"/>
          <w:szCs w:val="22"/>
          <w:u w:val="single"/>
        </w:rPr>
      </w:pPr>
    </w:p>
    <w:p w14:paraId="3B99E790" w14:textId="77777777" w:rsidR="00B57411" w:rsidRDefault="00B57411">
      <w:pPr>
        <w:keepNext/>
        <w:keepLines/>
        <w:spacing w:line="276" w:lineRule="auto"/>
        <w:ind w:left="851" w:hanging="851"/>
        <w:jc w:val="both"/>
        <w:rPr>
          <w:rFonts w:asciiTheme="majorHAnsi" w:hAnsiTheme="majorHAnsi" w:cstheme="majorHAnsi"/>
          <w:sz w:val="22"/>
          <w:szCs w:val="22"/>
          <w:u w:val="single"/>
        </w:rPr>
      </w:pPr>
    </w:p>
    <w:p w14:paraId="1A554B98" w14:textId="77777777" w:rsidR="00B57411" w:rsidRDefault="00B57411">
      <w:pPr>
        <w:keepNext/>
        <w:keepLines/>
        <w:spacing w:line="276" w:lineRule="auto"/>
        <w:ind w:left="851" w:hanging="851"/>
        <w:jc w:val="both"/>
        <w:rPr>
          <w:rFonts w:asciiTheme="majorHAnsi" w:hAnsiTheme="majorHAnsi" w:cstheme="majorHAnsi"/>
          <w:sz w:val="22"/>
          <w:szCs w:val="22"/>
          <w:u w:val="single"/>
        </w:rPr>
      </w:pPr>
    </w:p>
    <w:p w14:paraId="5EA32DB1" w14:textId="60D4748D" w:rsidR="00D55106" w:rsidRDefault="00D34BD3" w:rsidP="00D34BD3">
      <w:pPr>
        <w:keepNext/>
        <w:keepLines/>
        <w:spacing w:line="276" w:lineRule="auto"/>
        <w:ind w:left="851" w:hanging="851"/>
        <w:jc w:val="both"/>
        <w:rPr>
          <w:rFonts w:asciiTheme="majorHAnsi" w:hAnsiTheme="majorHAnsi" w:cstheme="majorHAnsi"/>
          <w:b/>
          <w:sz w:val="22"/>
          <w:szCs w:val="22"/>
        </w:rPr>
      </w:pPr>
      <w:r>
        <w:rPr>
          <w:rFonts w:asciiTheme="majorHAnsi" w:hAnsiTheme="majorHAnsi" w:cstheme="majorHAnsi"/>
          <w:sz w:val="22"/>
          <w:szCs w:val="22"/>
          <w:u w:val="single"/>
        </w:rPr>
        <w:t xml:space="preserve"> </w:t>
      </w:r>
      <w:r>
        <w:rPr>
          <w:rFonts w:asciiTheme="majorHAnsi" w:hAnsiTheme="majorHAnsi" w:cstheme="majorHAnsi"/>
          <w:sz w:val="22"/>
          <w:szCs w:val="22"/>
        </w:rPr>
        <w:t xml:space="preserve">   </w:t>
      </w:r>
    </w:p>
    <w:p w14:paraId="351CCB93"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lastRenderedPageBreak/>
        <w:t xml:space="preserve">XIV. </w:t>
      </w:r>
    </w:p>
    <w:p w14:paraId="2CBA8BF0" w14:textId="77777777" w:rsidR="00D55106" w:rsidRDefault="00D34BD3">
      <w:pPr>
        <w:keepNext/>
        <w:keepLines/>
        <w:spacing w:line="276" w:lineRule="auto"/>
        <w:ind w:left="709" w:hanging="709"/>
        <w:jc w:val="center"/>
        <w:rPr>
          <w:rFonts w:asciiTheme="majorHAnsi" w:hAnsiTheme="majorHAnsi" w:cstheme="majorHAnsi"/>
          <w:b/>
          <w:sz w:val="22"/>
          <w:szCs w:val="22"/>
        </w:rPr>
      </w:pPr>
      <w:r>
        <w:rPr>
          <w:rFonts w:asciiTheme="majorHAnsi" w:hAnsiTheme="majorHAnsi" w:cstheme="majorHAnsi"/>
          <w:b/>
          <w:sz w:val="22"/>
          <w:szCs w:val="22"/>
        </w:rPr>
        <w:t xml:space="preserve">Vlastnictví díla, nebezpečí škod na díle, pojištění díla </w:t>
      </w:r>
    </w:p>
    <w:p w14:paraId="0B973F3F" w14:textId="77777777" w:rsidR="00D55106" w:rsidRDefault="00D55106">
      <w:pPr>
        <w:keepNext/>
        <w:keepLines/>
        <w:spacing w:line="276" w:lineRule="auto"/>
        <w:ind w:left="709" w:hanging="709"/>
        <w:rPr>
          <w:rFonts w:asciiTheme="majorHAnsi" w:hAnsiTheme="majorHAnsi" w:cstheme="majorHAnsi"/>
          <w:sz w:val="22"/>
          <w:szCs w:val="22"/>
        </w:rPr>
      </w:pPr>
    </w:p>
    <w:p w14:paraId="44620B2F" w14:textId="77777777" w:rsidR="00D55106" w:rsidRDefault="00D34BD3">
      <w:pPr>
        <w:pStyle w:val="Nadpis2"/>
        <w:keepLines/>
        <w:numPr>
          <w:ilvl w:val="0"/>
          <w:numId w:val="0"/>
        </w:numPr>
        <w:spacing w:line="276" w:lineRule="auto"/>
        <w:ind w:left="718" w:hanging="576"/>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t xml:space="preserve">14.1    </w:t>
      </w:r>
      <w:r>
        <w:rPr>
          <w:rFonts w:asciiTheme="majorHAnsi" w:hAnsiTheme="majorHAnsi" w:cstheme="majorHAnsi"/>
          <w:b w:val="0"/>
          <w:bCs w:val="0"/>
          <w:sz w:val="22"/>
          <w:szCs w:val="22"/>
          <w:u w:val="single"/>
        </w:rPr>
        <w:t>Vlastnictví</w:t>
      </w:r>
      <w:proofErr w:type="gramEnd"/>
      <w:r>
        <w:rPr>
          <w:rFonts w:asciiTheme="majorHAnsi" w:hAnsiTheme="majorHAnsi" w:cstheme="majorHAnsi"/>
          <w:b w:val="0"/>
          <w:bCs w:val="0"/>
          <w:sz w:val="22"/>
          <w:szCs w:val="22"/>
          <w:u w:val="single"/>
        </w:rPr>
        <w:t xml:space="preserve"> díla</w:t>
      </w:r>
    </w:p>
    <w:p w14:paraId="0053E5DE" w14:textId="77777777" w:rsidR="00D55106" w:rsidRDefault="00D34BD3">
      <w:pPr>
        <w:pStyle w:val="Nadpis2"/>
        <w:keepLines/>
        <w:numPr>
          <w:ilvl w:val="0"/>
          <w:numId w:val="0"/>
        </w:numPr>
        <w:spacing w:line="276" w:lineRule="auto"/>
        <w:ind w:left="851" w:hanging="576"/>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         Vlastnictví k částem díla, jejichž zabudování je k řádnému provedení díla nezbytné, přechází na objednatele jejich zabudováním, k ostatním částem díla okamžikem podpisu předávacího protokolu dle čl. XII. odst. 12.3.</w:t>
      </w:r>
    </w:p>
    <w:p w14:paraId="2DA61652" w14:textId="77777777" w:rsidR="00D55106" w:rsidRDefault="00D34BD3">
      <w:pPr>
        <w:pStyle w:val="Nadpis2"/>
        <w:keepLines/>
        <w:numPr>
          <w:ilvl w:val="0"/>
          <w:numId w:val="0"/>
        </w:numPr>
        <w:spacing w:line="276" w:lineRule="auto"/>
        <w:ind w:left="718" w:hanging="576"/>
        <w:rPr>
          <w:rFonts w:asciiTheme="majorHAnsi" w:hAnsiTheme="majorHAnsi" w:cstheme="majorHAnsi"/>
          <w:b w:val="0"/>
          <w:bCs w:val="0"/>
          <w:sz w:val="22"/>
          <w:szCs w:val="22"/>
          <w:u w:val="single"/>
        </w:rPr>
      </w:pPr>
      <w:r>
        <w:rPr>
          <w:rFonts w:asciiTheme="majorHAnsi" w:hAnsiTheme="majorHAnsi" w:cstheme="majorHAnsi"/>
          <w:b w:val="0"/>
          <w:bCs w:val="0"/>
          <w:sz w:val="22"/>
          <w:szCs w:val="22"/>
        </w:rPr>
        <w:t xml:space="preserve">14.2.    </w:t>
      </w:r>
      <w:r>
        <w:rPr>
          <w:rFonts w:asciiTheme="majorHAnsi" w:hAnsiTheme="majorHAnsi" w:cstheme="majorHAnsi"/>
          <w:b w:val="0"/>
          <w:bCs w:val="0"/>
          <w:sz w:val="22"/>
          <w:szCs w:val="22"/>
          <w:u w:val="single"/>
        </w:rPr>
        <w:t>Nebezpečí škod na díle</w:t>
      </w:r>
    </w:p>
    <w:p w14:paraId="57B302C2" w14:textId="77777777" w:rsidR="00D55106" w:rsidRDefault="00D34BD3">
      <w:pPr>
        <w:pStyle w:val="Nadpis3"/>
        <w:keepLines/>
        <w:numPr>
          <w:ilvl w:val="0"/>
          <w:numId w:val="0"/>
        </w:numPr>
        <w:spacing w:line="276" w:lineRule="auto"/>
        <w:ind w:left="862"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14:paraId="097DB2D5" w14:textId="77777777" w:rsidR="00D55106" w:rsidRDefault="00D34BD3">
      <w:pPr>
        <w:pStyle w:val="Nadpis2"/>
        <w:keepLines/>
        <w:widowControl w:val="0"/>
        <w:numPr>
          <w:ilvl w:val="0"/>
          <w:numId w:val="0"/>
        </w:numPr>
        <w:spacing w:line="276" w:lineRule="auto"/>
        <w:ind w:left="718" w:hanging="576"/>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t xml:space="preserve">14.3    </w:t>
      </w:r>
      <w:bookmarkStart w:id="7" w:name="_Toc323104693"/>
      <w:r>
        <w:rPr>
          <w:rFonts w:asciiTheme="majorHAnsi" w:hAnsiTheme="majorHAnsi" w:cstheme="majorHAnsi"/>
          <w:b w:val="0"/>
          <w:sz w:val="22"/>
          <w:szCs w:val="22"/>
          <w:u w:val="single"/>
        </w:rPr>
        <w:t>Pojištění</w:t>
      </w:r>
      <w:proofErr w:type="gramEnd"/>
      <w:r>
        <w:rPr>
          <w:rFonts w:asciiTheme="majorHAnsi" w:hAnsiTheme="majorHAnsi" w:cstheme="majorHAnsi"/>
          <w:b w:val="0"/>
          <w:sz w:val="22"/>
          <w:szCs w:val="22"/>
          <w:u w:val="single"/>
        </w:rPr>
        <w:t xml:space="preserve"> díla</w:t>
      </w:r>
      <w:r>
        <w:rPr>
          <w:rFonts w:asciiTheme="majorHAnsi" w:hAnsiTheme="majorHAnsi" w:cstheme="majorHAnsi"/>
          <w:b w:val="0"/>
          <w:sz w:val="22"/>
          <w:szCs w:val="22"/>
        </w:rPr>
        <w:t xml:space="preserve"> </w:t>
      </w:r>
      <w:bookmarkEnd w:id="7"/>
    </w:p>
    <w:p w14:paraId="36424D80" w14:textId="7132F6EB" w:rsidR="00D55106" w:rsidRDefault="00D34BD3">
      <w:pPr>
        <w:pStyle w:val="Nadpis2"/>
        <w:keepLines/>
        <w:widowControl w:val="0"/>
        <w:numPr>
          <w:ilvl w:val="0"/>
          <w:numId w:val="0"/>
        </w:numPr>
        <w:spacing w:line="276" w:lineRule="auto"/>
        <w:ind w:left="851" w:hanging="709"/>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14.3.1  Zhotovitel</w:t>
      </w:r>
      <w:proofErr w:type="gramEnd"/>
      <w:r>
        <w:rPr>
          <w:rFonts w:asciiTheme="majorHAnsi" w:hAnsiTheme="majorHAnsi" w:cstheme="majorHAnsi"/>
          <w:b w:val="0"/>
          <w:bCs w:val="0"/>
          <w:sz w:val="22"/>
          <w:szCs w:val="22"/>
        </w:rPr>
        <w:t xml:space="preserve"> se zavazuje, že bude mít po celou dobu účinnosti Smlouvy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28A40337" w14:textId="77777777" w:rsidR="00D55106" w:rsidRDefault="00D34BD3">
      <w:pPr>
        <w:pStyle w:val="Nadpis3"/>
        <w:keepLines/>
        <w:widowControl w:val="0"/>
        <w:numPr>
          <w:ilvl w:val="0"/>
          <w:numId w:val="0"/>
        </w:numPr>
        <w:spacing w:line="276" w:lineRule="auto"/>
        <w:ind w:left="862" w:hanging="720"/>
        <w:jc w:val="both"/>
        <w:rPr>
          <w:rFonts w:asciiTheme="majorHAnsi" w:hAnsiTheme="majorHAnsi" w:cstheme="majorHAnsi"/>
          <w:b w:val="0"/>
          <w:bCs w:val="0"/>
          <w:sz w:val="22"/>
          <w:szCs w:val="22"/>
        </w:rPr>
      </w:pPr>
      <w:r>
        <w:rPr>
          <w:rFonts w:asciiTheme="majorHAnsi" w:hAnsiTheme="majorHAnsi" w:cstheme="majorHAnsi"/>
          <w:b w:val="0"/>
          <w:bCs w:val="0"/>
          <w:sz w:val="22"/>
          <w:szCs w:val="22"/>
        </w:rPr>
        <w:t>14.3.2 Objednatel je povinen poskytnout v souvislosti s pojistnou událostí zhotoviteli veškerou součinnost, která je v jeho možnostech.</w:t>
      </w:r>
    </w:p>
    <w:p w14:paraId="371C150C" w14:textId="77777777" w:rsidR="00D55106" w:rsidRDefault="00D34BD3">
      <w:pPr>
        <w:pStyle w:val="Nadpis3"/>
        <w:keepLines/>
        <w:widowControl w:val="0"/>
        <w:numPr>
          <w:ilvl w:val="0"/>
          <w:numId w:val="0"/>
        </w:numPr>
        <w:spacing w:line="276" w:lineRule="auto"/>
        <w:ind w:left="862" w:hanging="720"/>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14.3.3  Náklady</w:t>
      </w:r>
      <w:proofErr w:type="gramEnd"/>
      <w:r>
        <w:rPr>
          <w:rFonts w:asciiTheme="majorHAnsi" w:hAnsiTheme="majorHAnsi" w:cstheme="majorHAnsi"/>
          <w:b w:val="0"/>
          <w:bCs w:val="0"/>
          <w:sz w:val="22"/>
          <w:szCs w:val="22"/>
        </w:rPr>
        <w:t xml:space="preserve"> na pojištění nese zhotovitel a jsou zahrnuty ve sjednané ceně díla.</w:t>
      </w:r>
    </w:p>
    <w:p w14:paraId="4B602C73" w14:textId="77777777" w:rsidR="00D55106" w:rsidRDefault="00D55106">
      <w:pPr>
        <w:keepNext/>
        <w:keepLines/>
        <w:spacing w:line="276" w:lineRule="auto"/>
        <w:ind w:left="540" w:hanging="540"/>
        <w:rPr>
          <w:rFonts w:asciiTheme="majorHAnsi" w:hAnsiTheme="majorHAnsi" w:cstheme="majorHAnsi"/>
          <w:sz w:val="22"/>
          <w:szCs w:val="22"/>
        </w:rPr>
      </w:pPr>
    </w:p>
    <w:p w14:paraId="43960F5E"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t xml:space="preserve">XV. </w:t>
      </w:r>
    </w:p>
    <w:p w14:paraId="6ED86FF3" w14:textId="77777777" w:rsidR="00D55106" w:rsidRDefault="00D34BD3">
      <w:pPr>
        <w:keepNext/>
        <w:keepLines/>
        <w:spacing w:line="276" w:lineRule="auto"/>
        <w:ind w:left="709" w:hanging="709"/>
        <w:jc w:val="center"/>
        <w:rPr>
          <w:rFonts w:asciiTheme="majorHAnsi" w:hAnsiTheme="majorHAnsi" w:cstheme="majorHAnsi"/>
          <w:sz w:val="22"/>
          <w:szCs w:val="22"/>
          <w:u w:val="single"/>
        </w:rPr>
      </w:pPr>
      <w:r>
        <w:rPr>
          <w:rFonts w:asciiTheme="majorHAnsi" w:hAnsiTheme="majorHAnsi" w:cstheme="majorHAnsi"/>
          <w:b/>
          <w:sz w:val="22"/>
          <w:szCs w:val="22"/>
        </w:rPr>
        <w:t xml:space="preserve">Sankční ujednání  </w:t>
      </w:r>
    </w:p>
    <w:p w14:paraId="004B9F36" w14:textId="77777777" w:rsidR="00D55106" w:rsidRDefault="00D55106">
      <w:pPr>
        <w:keepNext/>
        <w:keepLines/>
        <w:spacing w:line="276" w:lineRule="auto"/>
        <w:rPr>
          <w:rFonts w:asciiTheme="majorHAnsi" w:hAnsiTheme="majorHAnsi" w:cstheme="majorHAnsi"/>
          <w:sz w:val="22"/>
          <w:szCs w:val="22"/>
        </w:rPr>
      </w:pPr>
    </w:p>
    <w:p w14:paraId="70279DAD" w14:textId="77777777" w:rsidR="00D55106" w:rsidRDefault="00D34BD3">
      <w:pPr>
        <w:pStyle w:val="Nadpis2"/>
        <w:keepLines/>
        <w:widowControl w:val="0"/>
        <w:numPr>
          <w:ilvl w:val="0"/>
          <w:numId w:val="0"/>
        </w:numPr>
        <w:spacing w:line="276" w:lineRule="auto"/>
        <w:rPr>
          <w:rFonts w:asciiTheme="majorHAnsi" w:hAnsiTheme="majorHAnsi" w:cstheme="majorHAnsi"/>
          <w:b w:val="0"/>
          <w:sz w:val="22"/>
          <w:szCs w:val="22"/>
          <w:u w:val="single"/>
        </w:rPr>
      </w:pPr>
      <w:proofErr w:type="gramStart"/>
      <w:r>
        <w:rPr>
          <w:rFonts w:asciiTheme="majorHAnsi" w:hAnsiTheme="majorHAnsi" w:cstheme="majorHAnsi"/>
          <w:b w:val="0"/>
          <w:sz w:val="22"/>
          <w:szCs w:val="22"/>
        </w:rPr>
        <w:t xml:space="preserve">15.1    </w:t>
      </w:r>
      <w:r>
        <w:rPr>
          <w:rFonts w:asciiTheme="majorHAnsi" w:hAnsiTheme="majorHAnsi" w:cstheme="majorHAnsi"/>
          <w:b w:val="0"/>
          <w:sz w:val="22"/>
          <w:szCs w:val="22"/>
          <w:u w:val="single"/>
        </w:rPr>
        <w:t>Sankce</w:t>
      </w:r>
      <w:proofErr w:type="gramEnd"/>
      <w:r>
        <w:rPr>
          <w:rFonts w:asciiTheme="majorHAnsi" w:hAnsiTheme="majorHAnsi" w:cstheme="majorHAnsi"/>
          <w:b w:val="0"/>
          <w:sz w:val="22"/>
          <w:szCs w:val="22"/>
          <w:u w:val="single"/>
        </w:rPr>
        <w:t xml:space="preserve"> za neplnění dohodnutých termínů</w:t>
      </w:r>
    </w:p>
    <w:p w14:paraId="3AD8E57E" w14:textId="4B37805E" w:rsidR="00D55106" w:rsidRDefault="00D34BD3">
      <w:pPr>
        <w:pStyle w:val="Nadpis3"/>
        <w:keepLines/>
        <w:widowControl w:val="0"/>
        <w:numPr>
          <w:ilvl w:val="0"/>
          <w:numId w:val="0"/>
        </w:numPr>
        <w:tabs>
          <w:tab w:val="num" w:pos="709"/>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15.1.1 Pokud bude zhotovitel v prodlení s převzetím staveniště ve lhůtě stanovené v čl. X odst. 10.1.1 delším než 2 dny, je povinen zaplatit objednateli smluvní pokutu ve výši 0,1 % z celkové ceny díla sjednané ke dni uzavření Smlouvy (bez DPH) za každý i započatý den prodlení. </w:t>
      </w:r>
    </w:p>
    <w:p w14:paraId="2DE8ED5D" w14:textId="2B447EAD" w:rsidR="00D55106" w:rsidRDefault="00D34BD3">
      <w:pPr>
        <w:pStyle w:val="Nadpis3"/>
        <w:keepLines/>
        <w:widowControl w:val="0"/>
        <w:numPr>
          <w:ilvl w:val="0"/>
          <w:numId w:val="0"/>
        </w:numPr>
        <w:tabs>
          <w:tab w:val="num" w:pos="709"/>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15.1.2 Pokud bude zhotovitel v prodlení se zahájením prací na díle, je povinen zaplatit objednateli smluvní pokutu ve výši 0,1 % z celkové ceny díla sjednané ke dni uzavření Smlouvy (bez DPH) za každý i započatý den prodlení. </w:t>
      </w:r>
    </w:p>
    <w:p w14:paraId="5BE6D36A" w14:textId="41EA5617" w:rsidR="00D55106" w:rsidRDefault="00D34BD3">
      <w:pPr>
        <w:pStyle w:val="Nadpis3"/>
        <w:keepLines/>
        <w:widowControl w:val="0"/>
        <w:numPr>
          <w:ilvl w:val="0"/>
          <w:numId w:val="0"/>
        </w:numPr>
        <w:tabs>
          <w:tab w:val="num" w:pos="709"/>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15.1.3 Pokud bude zhotovitel v prodlení s předáním díla bez vad a nedodělků ve sjednaném termínu podle Smlouvy, je povinen zaplatit objednateli smluvní pokutu ve výši 0,2 % z  celkové ceny díla</w:t>
      </w:r>
      <w:r>
        <w:rPr>
          <w:rFonts w:asciiTheme="majorHAnsi" w:hAnsiTheme="majorHAnsi" w:cstheme="majorHAnsi"/>
          <w:b w:val="0"/>
          <w:bCs w:val="0"/>
          <w:i/>
          <w:sz w:val="22"/>
          <w:szCs w:val="22"/>
        </w:rPr>
        <w:t xml:space="preserve"> </w:t>
      </w:r>
      <w:r>
        <w:rPr>
          <w:rFonts w:asciiTheme="majorHAnsi" w:hAnsiTheme="majorHAnsi" w:cstheme="majorHAnsi"/>
          <w:b w:val="0"/>
          <w:bCs w:val="0"/>
          <w:sz w:val="22"/>
          <w:szCs w:val="22"/>
        </w:rPr>
        <w:t xml:space="preserve">sjednané ke dni uzavření Smlouvy (bez DPH) za každý i započatý den prodlení. </w:t>
      </w:r>
    </w:p>
    <w:p w14:paraId="4149600D" w14:textId="77777777" w:rsidR="00D55106" w:rsidRDefault="00D34BD3">
      <w:pPr>
        <w:pStyle w:val="Nadpis3"/>
        <w:keepLines/>
        <w:widowControl w:val="0"/>
        <w:numPr>
          <w:ilvl w:val="0"/>
          <w:numId w:val="0"/>
        </w:numPr>
        <w:tabs>
          <w:tab w:val="num" w:pos="851"/>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6F6A4B2" w14:textId="77777777" w:rsidR="00D55106" w:rsidRDefault="00D34BD3">
      <w:pPr>
        <w:keepNext/>
        <w:keepLines/>
        <w:widowControl w:val="0"/>
        <w:tabs>
          <w:tab w:val="num" w:pos="709"/>
        </w:tab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15.1.5 Pokud zhotovitel nevyklidí staveniště ve stanovené nebo dohodnuté lhůtě, může objednatel požadovat smluvní pokutu ve výši 1.000 Kč za každý den prodlení s vyklizením staveniště.  </w:t>
      </w:r>
    </w:p>
    <w:p w14:paraId="2F190F91" w14:textId="77777777" w:rsidR="00D55106" w:rsidRDefault="00D34BD3">
      <w:pPr>
        <w:pStyle w:val="Nadpis2"/>
        <w:keepLines/>
        <w:numPr>
          <w:ilvl w:val="0"/>
          <w:numId w:val="0"/>
        </w:numPr>
        <w:spacing w:line="276" w:lineRule="auto"/>
        <w:rPr>
          <w:rFonts w:asciiTheme="majorHAnsi" w:hAnsiTheme="majorHAnsi" w:cstheme="majorHAnsi"/>
          <w:b w:val="0"/>
          <w:bCs w:val="0"/>
          <w:sz w:val="22"/>
          <w:szCs w:val="22"/>
          <w:u w:val="single"/>
        </w:rPr>
      </w:pPr>
      <w:r>
        <w:rPr>
          <w:rFonts w:asciiTheme="majorHAnsi" w:hAnsiTheme="majorHAnsi" w:cstheme="majorHAnsi"/>
          <w:b w:val="0"/>
          <w:bCs w:val="0"/>
          <w:sz w:val="22"/>
          <w:szCs w:val="22"/>
        </w:rPr>
        <w:t xml:space="preserve">15.2.    </w:t>
      </w:r>
      <w:r>
        <w:rPr>
          <w:rFonts w:asciiTheme="majorHAnsi" w:hAnsiTheme="majorHAnsi" w:cstheme="majorHAnsi"/>
          <w:b w:val="0"/>
          <w:bCs w:val="0"/>
          <w:sz w:val="22"/>
          <w:szCs w:val="22"/>
          <w:u w:val="single"/>
        </w:rPr>
        <w:t>Sankce za neodstranění vad</w:t>
      </w:r>
    </w:p>
    <w:p w14:paraId="6F76EB6A" w14:textId="77777777" w:rsidR="00D55106" w:rsidRDefault="00D34BD3">
      <w:pPr>
        <w:pStyle w:val="Nadpis3"/>
        <w:keepLines/>
        <w:numPr>
          <w:ilvl w:val="0"/>
          <w:numId w:val="0"/>
        </w:numPr>
        <w:tabs>
          <w:tab w:val="num" w:pos="709"/>
        </w:tabs>
        <w:spacing w:line="276" w:lineRule="auto"/>
        <w:ind w:left="709" w:hanging="709"/>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15.2.1  Pokud</w:t>
      </w:r>
      <w:proofErr w:type="gramEnd"/>
      <w:r>
        <w:rPr>
          <w:rFonts w:asciiTheme="majorHAnsi" w:hAnsiTheme="majorHAnsi" w:cstheme="majorHAnsi"/>
          <w:b w:val="0"/>
          <w:bCs w:val="0"/>
          <w:sz w:val="22"/>
          <w:szCs w:val="22"/>
        </w:rPr>
        <w:t xml:space="preserve">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4032351F" w14:textId="77777777" w:rsidR="00D55106" w:rsidRDefault="00D34BD3">
      <w:pPr>
        <w:pStyle w:val="Nadpis3"/>
        <w:keepLines/>
        <w:numPr>
          <w:ilvl w:val="0"/>
          <w:numId w:val="0"/>
        </w:numPr>
        <w:tabs>
          <w:tab w:val="num" w:pos="851"/>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lastRenderedPageBreak/>
        <w:t>15.2.2 Pokud zhotovitel neodstraní vadu ve sjednaném termínu, je povinen zaplatit objednateli smluvní pokutu ve výši 2.500 Kč za každou reklamovanou vadu, u níž je v prodlení, a za každý den prodlení.</w:t>
      </w:r>
    </w:p>
    <w:p w14:paraId="612CCA97" w14:textId="77777777" w:rsidR="00D55106" w:rsidRDefault="00D34BD3">
      <w:pPr>
        <w:pStyle w:val="Nadpis3"/>
        <w:keepLines/>
        <w:numPr>
          <w:ilvl w:val="0"/>
          <w:numId w:val="0"/>
        </w:numPr>
        <w:tabs>
          <w:tab w:val="num" w:pos="851"/>
        </w:tabs>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14:paraId="0E64E504" w14:textId="77777777" w:rsidR="00D55106" w:rsidRDefault="00D34BD3">
      <w:pPr>
        <w:pStyle w:val="Nadpis2"/>
        <w:keepLines/>
        <w:numPr>
          <w:ilvl w:val="0"/>
          <w:numId w:val="0"/>
        </w:numPr>
        <w:spacing w:line="276" w:lineRule="auto"/>
        <w:ind w:left="718" w:hanging="718"/>
        <w:rPr>
          <w:rFonts w:asciiTheme="majorHAnsi" w:hAnsiTheme="majorHAnsi" w:cstheme="majorHAnsi"/>
          <w:b w:val="0"/>
          <w:bCs w:val="0"/>
          <w:sz w:val="22"/>
          <w:szCs w:val="22"/>
          <w:u w:val="single"/>
        </w:rPr>
      </w:pPr>
      <w:r>
        <w:rPr>
          <w:rFonts w:asciiTheme="majorHAnsi" w:hAnsiTheme="majorHAnsi" w:cstheme="majorHAnsi"/>
          <w:b w:val="0"/>
          <w:bCs w:val="0"/>
          <w:sz w:val="22"/>
          <w:szCs w:val="22"/>
        </w:rPr>
        <w:t xml:space="preserve">15.3.    </w:t>
      </w:r>
      <w:r>
        <w:rPr>
          <w:rFonts w:asciiTheme="majorHAnsi" w:hAnsiTheme="majorHAnsi" w:cstheme="majorHAnsi"/>
          <w:b w:val="0"/>
          <w:bCs w:val="0"/>
          <w:sz w:val="22"/>
          <w:szCs w:val="22"/>
          <w:u w:val="single"/>
        </w:rPr>
        <w:t>Sankce za porušení bezpečnostních předpisů</w:t>
      </w:r>
    </w:p>
    <w:p w14:paraId="4FB27BFB"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15.3.1</w:t>
      </w:r>
      <w:r>
        <w:rPr>
          <w:rFonts w:asciiTheme="majorHAnsi" w:hAnsiTheme="majorHAnsi" w:cstheme="majorHAnsi"/>
          <w:sz w:val="22"/>
          <w:szCs w:val="22"/>
        </w:rPr>
        <w:tab/>
        <w:t>Pokud zhotovitel poruší některou z povinností uvedených v čl. IX. odst. 9.1.5 nebo 9.1.6, je povinen zaplatit objednateli smluvní pokutu ve výši 5.000 Kč za každý případ porušení povinnosti.</w:t>
      </w:r>
    </w:p>
    <w:p w14:paraId="0D4B2880" w14:textId="77777777" w:rsidR="00D55106" w:rsidRDefault="00D34BD3">
      <w:pPr>
        <w:pStyle w:val="Zpat"/>
        <w:keepNext/>
        <w:keepLines/>
        <w:tabs>
          <w:tab w:val="clear" w:pos="4536"/>
          <w:tab w:val="clear" w:pos="9072"/>
        </w:tab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15.3.2 Pokud se zhotovitel nebo pracovníci zhotovitele dopustí méně závažného porušení bezpečnostních předpisů, je zhotovitel povinen zaplatit objednateli smluvní pokutu ve výši 1.000 Kč za každé jednotlivé porušení. </w:t>
      </w:r>
    </w:p>
    <w:p w14:paraId="175D6196" w14:textId="77777777" w:rsidR="00D55106" w:rsidRDefault="00D34BD3">
      <w:pPr>
        <w:pStyle w:val="dkanormln"/>
        <w:keepNext/>
        <w:keepLines/>
        <w:spacing w:line="276" w:lineRule="auto"/>
        <w:ind w:left="709" w:hanging="709"/>
        <w:rPr>
          <w:rFonts w:asciiTheme="majorHAnsi" w:hAnsiTheme="majorHAnsi" w:cstheme="majorHAnsi"/>
          <w:sz w:val="22"/>
          <w:szCs w:val="22"/>
        </w:rPr>
      </w:pPr>
      <w:r>
        <w:rPr>
          <w:rFonts w:asciiTheme="majorHAnsi" w:hAnsiTheme="majorHAnsi" w:cstheme="majorHAnsi"/>
          <w:sz w:val="22"/>
          <w:szCs w:val="22"/>
        </w:rPr>
        <w:t xml:space="preserve">15.3.3 Pokud se zhotovitel nebo pracovníci zhotovitele dopustí závažného porušení bezpečnostních předpisů, je povinen zhotovitel zaplatit objednateli smluvní pokutu ve výši 10.000 Kč za každé jednotlivé porušení. </w:t>
      </w:r>
    </w:p>
    <w:p w14:paraId="74757BF9"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15.3.4 V případě zjištění porušení bezpečnostních předpisů oprávněným orgánem státní správy (stav. </w:t>
      </w:r>
      <w:proofErr w:type="gramStart"/>
      <w:r>
        <w:rPr>
          <w:rFonts w:asciiTheme="majorHAnsi" w:hAnsiTheme="majorHAnsi" w:cstheme="majorHAnsi"/>
          <w:sz w:val="22"/>
          <w:szCs w:val="22"/>
        </w:rPr>
        <w:t>úřad</w:t>
      </w:r>
      <w:proofErr w:type="gramEnd"/>
      <w:r>
        <w:rPr>
          <w:rFonts w:asciiTheme="majorHAnsi" w:hAnsiTheme="majorHAnsi" w:cstheme="majorHAnsi"/>
          <w:sz w:val="22"/>
          <w:szCs w:val="22"/>
        </w:rPr>
        <w:t>, OIP), je zhotovitel povinen zaplatit objednateli smluvní pokutu ve výši  50.000 Kč</w:t>
      </w:r>
      <w:r>
        <w:rPr>
          <w:rFonts w:asciiTheme="majorHAnsi" w:hAnsiTheme="majorHAnsi" w:cstheme="majorHAnsi"/>
          <w:b/>
          <w:bCs/>
          <w:sz w:val="22"/>
          <w:szCs w:val="22"/>
        </w:rPr>
        <w:t xml:space="preserve"> </w:t>
      </w:r>
      <w:r>
        <w:rPr>
          <w:rFonts w:asciiTheme="majorHAnsi" w:hAnsiTheme="majorHAnsi" w:cstheme="majorHAnsi"/>
          <w:sz w:val="22"/>
          <w:szCs w:val="22"/>
        </w:rPr>
        <w:t>za každé jednotlivé porušení bezpečnostních předpisů uvedené v zápise vyhotoveném tímto orgánem. Možnost požadovat sankci dle odst. 15.3.1 a 15.3.2 zůstává v tomto případě nedotčena.</w:t>
      </w:r>
    </w:p>
    <w:p w14:paraId="5A220068" w14:textId="77777777" w:rsidR="00D55106" w:rsidRDefault="00D34BD3">
      <w:pPr>
        <w:keepNext/>
        <w:keepLines/>
        <w:tabs>
          <w:tab w:val="left" w:pos="851"/>
        </w:tabs>
        <w:spacing w:line="276" w:lineRule="auto"/>
        <w:rPr>
          <w:rFonts w:asciiTheme="majorHAnsi" w:hAnsiTheme="majorHAnsi" w:cstheme="majorHAnsi"/>
          <w:sz w:val="22"/>
          <w:szCs w:val="22"/>
        </w:rPr>
      </w:pPr>
      <w:proofErr w:type="gramStart"/>
      <w:r>
        <w:rPr>
          <w:rFonts w:asciiTheme="majorHAnsi" w:hAnsiTheme="majorHAnsi" w:cstheme="majorHAnsi"/>
          <w:sz w:val="22"/>
          <w:szCs w:val="22"/>
        </w:rPr>
        <w:t>15.3.5  Stupeň</w:t>
      </w:r>
      <w:proofErr w:type="gramEnd"/>
      <w:r>
        <w:rPr>
          <w:rFonts w:asciiTheme="majorHAnsi" w:hAnsiTheme="majorHAnsi" w:cstheme="majorHAnsi"/>
          <w:sz w:val="22"/>
          <w:szCs w:val="22"/>
        </w:rPr>
        <w:t xml:space="preserve"> závažnosti porušení bezpečnostních předpisů určuje objednatel.       </w:t>
      </w:r>
    </w:p>
    <w:p w14:paraId="657686D9" w14:textId="55F57B5C" w:rsidR="00D55106" w:rsidRDefault="00D34BD3">
      <w:pPr>
        <w:keepNext/>
        <w:keepLines/>
        <w:spacing w:line="276" w:lineRule="auto"/>
        <w:ind w:left="709" w:hanging="709"/>
        <w:jc w:val="both"/>
        <w:rPr>
          <w:rFonts w:asciiTheme="majorHAnsi" w:hAnsiTheme="majorHAnsi" w:cstheme="majorHAnsi"/>
          <w:sz w:val="22"/>
          <w:szCs w:val="22"/>
          <w:u w:val="single"/>
        </w:rPr>
      </w:pPr>
      <w:proofErr w:type="gramStart"/>
      <w:r>
        <w:rPr>
          <w:rFonts w:asciiTheme="majorHAnsi" w:hAnsiTheme="majorHAnsi" w:cstheme="majorHAnsi"/>
          <w:sz w:val="22"/>
          <w:szCs w:val="22"/>
        </w:rPr>
        <w:t xml:space="preserve">15.4   </w:t>
      </w:r>
      <w:r>
        <w:rPr>
          <w:rFonts w:asciiTheme="majorHAnsi" w:hAnsiTheme="majorHAnsi" w:cstheme="majorHAnsi"/>
          <w:sz w:val="22"/>
          <w:szCs w:val="22"/>
          <w:u w:val="single"/>
        </w:rPr>
        <w:t>Sankce</w:t>
      </w:r>
      <w:proofErr w:type="gramEnd"/>
      <w:r>
        <w:rPr>
          <w:rFonts w:asciiTheme="majorHAnsi" w:hAnsiTheme="majorHAnsi" w:cstheme="majorHAnsi"/>
          <w:sz w:val="22"/>
          <w:szCs w:val="22"/>
          <w:u w:val="single"/>
        </w:rPr>
        <w:t xml:space="preserve"> za neplnění ostatních povinností a podmínek vyplývajících ze Smlouvy nebo rozhodnutí správních orgánů </w:t>
      </w:r>
    </w:p>
    <w:p w14:paraId="0F201059"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15.4.1</w:t>
      </w:r>
      <w:r>
        <w:rPr>
          <w:rFonts w:asciiTheme="majorHAnsi" w:hAnsiTheme="majorHAnsi" w:cstheme="majorHAnsi"/>
          <w:sz w:val="22"/>
          <w:szCs w:val="22"/>
        </w:rPr>
        <w:tab/>
        <w:t>Pokud zhotovitel poruší povinnost stanovenou v čl. VIII. odst. 8.2.2 je povinen zaplatit objednateli smluvní pokutu ve výši 5.000 Kč za každý den prodlení se splněním povinnosti.</w:t>
      </w:r>
    </w:p>
    <w:p w14:paraId="5C1FCDD1"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15.4.2</w:t>
      </w:r>
      <w:r>
        <w:rPr>
          <w:rFonts w:asciiTheme="majorHAnsi" w:hAnsiTheme="majorHAnsi" w:cstheme="majorHAnsi"/>
          <w:sz w:val="22"/>
          <w:szCs w:val="22"/>
        </w:rPr>
        <w:tab/>
        <w:t>Pokud zhotovitel poruší jakoukoli povinnost stanovenou v čl. IX. odst. 9.3.1 je povinen zaplatit objednateli smluvní pokutu ve výši 10.000 Kč za každý jednotlivý případ porušení této povinnosti.</w:t>
      </w:r>
    </w:p>
    <w:p w14:paraId="4B27C090" w14:textId="77777777" w:rsidR="00D55106" w:rsidRDefault="00D34BD3">
      <w:pPr>
        <w:keepNext/>
        <w:keepLines/>
        <w:spacing w:line="276" w:lineRule="auto"/>
        <w:ind w:left="709" w:hanging="709"/>
        <w:jc w:val="both"/>
        <w:rPr>
          <w:rFonts w:asciiTheme="majorHAnsi" w:hAnsiTheme="majorHAnsi" w:cstheme="majorHAnsi"/>
          <w:sz w:val="22"/>
          <w:szCs w:val="22"/>
          <w:u w:val="single"/>
        </w:rPr>
      </w:pPr>
      <w:r>
        <w:rPr>
          <w:rFonts w:asciiTheme="majorHAnsi" w:hAnsiTheme="majorHAnsi" w:cstheme="majorHAnsi"/>
          <w:sz w:val="22"/>
          <w:szCs w:val="22"/>
        </w:rPr>
        <w:t>15.4.3</w:t>
      </w:r>
      <w:r>
        <w:rPr>
          <w:rFonts w:asciiTheme="majorHAnsi" w:hAnsiTheme="majorHAnsi" w:cstheme="majorHAnsi"/>
          <w:sz w:val="22"/>
          <w:szCs w:val="22"/>
        </w:rPr>
        <w:tab/>
        <w:t>Pokud zhotovitel poruší povinnost stanovenou v čl. XIV. odst. 14.3.1 je povinen uhradit objednateli smluvní pokutu ve výši 10.000 Kč za každý den, v němž porušení povinnosti trvalo.</w:t>
      </w:r>
    </w:p>
    <w:p w14:paraId="4F1334E5" w14:textId="77777777" w:rsidR="00D55106" w:rsidRDefault="00D34BD3">
      <w:pPr>
        <w:pStyle w:val="dkanormln"/>
        <w:keepNext/>
        <w:keepLines/>
        <w:spacing w:line="276" w:lineRule="auto"/>
        <w:ind w:left="709" w:hanging="709"/>
        <w:rPr>
          <w:rFonts w:asciiTheme="majorHAnsi" w:hAnsiTheme="majorHAnsi" w:cstheme="majorHAnsi"/>
          <w:sz w:val="22"/>
          <w:szCs w:val="22"/>
        </w:rPr>
      </w:pPr>
      <w:r>
        <w:rPr>
          <w:rFonts w:asciiTheme="majorHAnsi" w:hAnsiTheme="majorHAnsi" w:cstheme="majorHAnsi"/>
          <w:sz w:val="22"/>
          <w:szCs w:val="22"/>
        </w:rPr>
        <w:t>15.4.4</w:t>
      </w:r>
      <w:r>
        <w:rPr>
          <w:rFonts w:asciiTheme="majorHAnsi" w:hAnsiTheme="majorHAnsi" w:cstheme="majorHAns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2EE11434" w14:textId="77777777" w:rsidR="00D55106" w:rsidRDefault="00D34BD3">
      <w:pPr>
        <w:pStyle w:val="dkanormln"/>
        <w:keepNext/>
        <w:keepLines/>
        <w:spacing w:line="276" w:lineRule="auto"/>
        <w:ind w:left="567" w:hanging="567"/>
        <w:rPr>
          <w:rFonts w:asciiTheme="majorHAnsi" w:hAnsiTheme="majorHAnsi" w:cstheme="majorHAnsi"/>
          <w:sz w:val="22"/>
          <w:szCs w:val="22"/>
        </w:rPr>
      </w:pPr>
      <w:proofErr w:type="gramStart"/>
      <w:r>
        <w:rPr>
          <w:rFonts w:asciiTheme="majorHAnsi" w:hAnsiTheme="majorHAnsi" w:cstheme="majorHAnsi"/>
          <w:sz w:val="22"/>
          <w:szCs w:val="22"/>
        </w:rPr>
        <w:t xml:space="preserve">15.5     </w:t>
      </w:r>
      <w:r>
        <w:rPr>
          <w:rFonts w:asciiTheme="majorHAnsi" w:hAnsiTheme="majorHAnsi" w:cstheme="majorHAnsi"/>
          <w:sz w:val="22"/>
          <w:szCs w:val="22"/>
          <w:u w:val="single"/>
        </w:rPr>
        <w:t>Společná</w:t>
      </w:r>
      <w:proofErr w:type="gramEnd"/>
      <w:r>
        <w:rPr>
          <w:rFonts w:asciiTheme="majorHAnsi" w:hAnsiTheme="majorHAnsi" w:cstheme="majorHAnsi"/>
          <w:sz w:val="22"/>
          <w:szCs w:val="22"/>
          <w:u w:val="single"/>
        </w:rPr>
        <w:t xml:space="preserve"> ustanovení</w:t>
      </w:r>
      <w:r>
        <w:rPr>
          <w:rFonts w:asciiTheme="majorHAnsi" w:hAnsiTheme="majorHAnsi" w:cstheme="majorHAnsi"/>
          <w:sz w:val="22"/>
          <w:szCs w:val="22"/>
        </w:rPr>
        <w:t xml:space="preserve"> </w:t>
      </w:r>
    </w:p>
    <w:p w14:paraId="0BD0CEA8" w14:textId="77777777" w:rsidR="00D55106" w:rsidRDefault="00D34BD3">
      <w:pPr>
        <w:pStyle w:val="dkanormln"/>
        <w:keepNext/>
        <w:keepLines/>
        <w:spacing w:line="276" w:lineRule="auto"/>
        <w:ind w:left="709" w:hanging="709"/>
        <w:rPr>
          <w:rFonts w:asciiTheme="majorHAnsi" w:hAnsiTheme="majorHAnsi" w:cstheme="majorHAnsi"/>
          <w:sz w:val="22"/>
          <w:szCs w:val="22"/>
        </w:rPr>
      </w:pPr>
      <w:r>
        <w:rPr>
          <w:rFonts w:asciiTheme="majorHAnsi" w:hAnsiTheme="majorHAnsi" w:cstheme="majorHAnsi"/>
          <w:sz w:val="22"/>
          <w:szCs w:val="22"/>
        </w:rPr>
        <w:t xml:space="preserve">15.5.1 V případě, že závazek provést dílo zanikne před řádným ukončením díla, </w:t>
      </w:r>
      <w:proofErr w:type="gramStart"/>
      <w:r>
        <w:rPr>
          <w:rFonts w:asciiTheme="majorHAnsi" w:hAnsiTheme="majorHAnsi" w:cstheme="majorHAnsi"/>
          <w:sz w:val="22"/>
          <w:szCs w:val="22"/>
        </w:rPr>
        <w:t>nezaniká  nárok</w:t>
      </w:r>
      <w:proofErr w:type="gramEnd"/>
      <w:r>
        <w:rPr>
          <w:rFonts w:asciiTheme="majorHAnsi" w:hAnsiTheme="majorHAnsi" w:cstheme="majorHAnsi"/>
          <w:sz w:val="22"/>
          <w:szCs w:val="22"/>
        </w:rPr>
        <w:t xml:space="preserve"> na smluvní pokutu, pokud vznikl dřívějším porušením povinnosti. </w:t>
      </w:r>
    </w:p>
    <w:p w14:paraId="6494CC9C" w14:textId="77777777" w:rsidR="00D55106" w:rsidRDefault="00D34BD3">
      <w:pPr>
        <w:pStyle w:val="dkanormln"/>
        <w:keepNext/>
        <w:keepLines/>
        <w:spacing w:line="276" w:lineRule="auto"/>
        <w:ind w:left="709" w:hanging="709"/>
        <w:rPr>
          <w:rFonts w:asciiTheme="majorHAnsi" w:hAnsiTheme="majorHAnsi" w:cstheme="majorHAnsi"/>
          <w:sz w:val="22"/>
          <w:szCs w:val="22"/>
        </w:rPr>
      </w:pPr>
      <w:r>
        <w:rPr>
          <w:rFonts w:asciiTheme="majorHAnsi" w:hAnsiTheme="majorHAnsi" w:cstheme="majorHAnsi"/>
          <w:sz w:val="22"/>
          <w:szCs w:val="22"/>
        </w:rPr>
        <w:t xml:space="preserve">15.5.2 Zánik závazku pozdním splněním nezpůsobuje zánik nároku na smluvní pokutu za prodlení s plněním. </w:t>
      </w:r>
    </w:p>
    <w:p w14:paraId="3B7A64BF" w14:textId="77777777" w:rsidR="00D55106" w:rsidRDefault="00D34BD3">
      <w:pPr>
        <w:pStyle w:val="dkanormln"/>
        <w:keepNext/>
        <w:keepLines/>
        <w:spacing w:line="276" w:lineRule="auto"/>
        <w:ind w:left="709" w:hanging="709"/>
        <w:rPr>
          <w:rFonts w:asciiTheme="majorHAnsi" w:hAnsiTheme="majorHAnsi" w:cstheme="majorHAnsi"/>
          <w:sz w:val="22"/>
          <w:szCs w:val="22"/>
        </w:rPr>
      </w:pPr>
      <w:r>
        <w:rPr>
          <w:rFonts w:asciiTheme="majorHAnsi" w:hAnsiTheme="majorHAnsi" w:cstheme="majorHAnsi"/>
          <w:sz w:val="22"/>
          <w:szCs w:val="22"/>
        </w:rPr>
        <w:t xml:space="preserve">15.5.3  Sjednané smluvní pokuty je povinna smluvní strana uhradit bez ohledu na zavinění a bez ohledu na to, zda a v jaké výši vznikla druhé straně škoda. </w:t>
      </w:r>
    </w:p>
    <w:p w14:paraId="6177D8B0" w14:textId="77777777" w:rsidR="00D55106" w:rsidRDefault="00D34BD3">
      <w:pPr>
        <w:pStyle w:val="dkanormln"/>
        <w:keepNext/>
        <w:keepLines/>
        <w:spacing w:line="276" w:lineRule="auto"/>
        <w:ind w:left="709" w:hanging="709"/>
        <w:rPr>
          <w:rFonts w:asciiTheme="majorHAnsi" w:hAnsiTheme="majorHAnsi" w:cstheme="majorHAnsi"/>
          <w:sz w:val="22"/>
          <w:szCs w:val="22"/>
        </w:rPr>
      </w:pPr>
      <w:r>
        <w:rPr>
          <w:rFonts w:asciiTheme="majorHAnsi" w:hAnsiTheme="majorHAnsi" w:cstheme="majorHAnsi"/>
          <w:sz w:val="22"/>
          <w:szCs w:val="22"/>
        </w:rPr>
        <w:lastRenderedPageBreak/>
        <w:t xml:space="preserve">15.5.4  Uhrazené pokuty se nezapočítávají na náhradu případně vzniklé škody. Náhradu škody lze vymáhat samostatně vedle smluvní pokuty v plné výši. </w:t>
      </w:r>
    </w:p>
    <w:p w14:paraId="4DC0C7F4" w14:textId="77777777" w:rsidR="00D55106" w:rsidRDefault="00D34BD3">
      <w:pPr>
        <w:pStyle w:val="dkanormln"/>
        <w:keepNext/>
        <w:keepLines/>
        <w:spacing w:line="276" w:lineRule="auto"/>
        <w:ind w:left="709" w:hanging="709"/>
        <w:rPr>
          <w:rFonts w:asciiTheme="majorHAnsi" w:hAnsiTheme="majorHAnsi" w:cstheme="majorHAnsi"/>
          <w:sz w:val="22"/>
          <w:szCs w:val="22"/>
        </w:rPr>
      </w:pPr>
      <w:r>
        <w:rPr>
          <w:rFonts w:asciiTheme="majorHAnsi" w:hAnsiTheme="majorHAnsi" w:cstheme="majorHAnsi"/>
          <w:sz w:val="22"/>
          <w:szCs w:val="22"/>
        </w:rPr>
        <w:t xml:space="preserve">15.5.5 Objednatel je oprávněn započíst nárok na úhradu smluvní pokuty proti platbám za plnění zhotovitele, a to i bez předchozí výzvy k úhradě smluvní pokuty doručené zhotoviteli. Zhotovitel s tím bez výhrad souhlasí. </w:t>
      </w:r>
    </w:p>
    <w:p w14:paraId="77C3CAAE" w14:textId="77777777" w:rsidR="00D55106" w:rsidRDefault="00D55106">
      <w:pPr>
        <w:keepNext/>
        <w:keepLines/>
        <w:spacing w:line="276" w:lineRule="auto"/>
        <w:ind w:left="540" w:hanging="540"/>
        <w:jc w:val="center"/>
        <w:rPr>
          <w:rFonts w:asciiTheme="majorHAnsi" w:hAnsiTheme="majorHAnsi" w:cstheme="majorHAnsi"/>
          <w:b/>
          <w:sz w:val="22"/>
          <w:szCs w:val="22"/>
        </w:rPr>
      </w:pPr>
    </w:p>
    <w:p w14:paraId="1115E895"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t xml:space="preserve">XVI. </w:t>
      </w:r>
    </w:p>
    <w:p w14:paraId="10886842" w14:textId="77777777" w:rsidR="00D55106" w:rsidRDefault="00D34BD3">
      <w:pPr>
        <w:keepNext/>
        <w:keepLines/>
        <w:spacing w:line="276" w:lineRule="auto"/>
        <w:ind w:left="709" w:hanging="709"/>
        <w:jc w:val="center"/>
        <w:rPr>
          <w:rFonts w:asciiTheme="majorHAnsi" w:hAnsiTheme="majorHAnsi" w:cstheme="majorHAnsi"/>
          <w:sz w:val="22"/>
          <w:szCs w:val="22"/>
          <w:u w:val="single"/>
        </w:rPr>
      </w:pPr>
      <w:r>
        <w:rPr>
          <w:rFonts w:asciiTheme="majorHAnsi" w:hAnsiTheme="majorHAnsi" w:cstheme="majorHAnsi"/>
          <w:b/>
          <w:sz w:val="22"/>
          <w:szCs w:val="22"/>
        </w:rPr>
        <w:t xml:space="preserve">Odstoupení od smlouvy  </w:t>
      </w:r>
    </w:p>
    <w:p w14:paraId="5C14746E" w14:textId="77777777" w:rsidR="00D55106" w:rsidRDefault="00D55106">
      <w:pPr>
        <w:pStyle w:val="Nadpis2"/>
        <w:keepLines/>
        <w:numPr>
          <w:ilvl w:val="0"/>
          <w:numId w:val="0"/>
        </w:numPr>
        <w:spacing w:line="276" w:lineRule="auto"/>
        <w:ind w:left="718"/>
        <w:jc w:val="both"/>
        <w:rPr>
          <w:rFonts w:asciiTheme="majorHAnsi" w:hAnsiTheme="majorHAnsi" w:cstheme="majorHAnsi"/>
          <w:b w:val="0"/>
          <w:bCs w:val="0"/>
          <w:sz w:val="22"/>
          <w:szCs w:val="22"/>
          <w:u w:val="single"/>
        </w:rPr>
      </w:pPr>
    </w:p>
    <w:p w14:paraId="17C3929B" w14:textId="77777777" w:rsidR="00D55106" w:rsidRDefault="00D34BD3">
      <w:pPr>
        <w:pStyle w:val="Nadpis2"/>
        <w:keepLines/>
        <w:numPr>
          <w:ilvl w:val="0"/>
          <w:numId w:val="0"/>
        </w:numPr>
        <w:spacing w:line="276" w:lineRule="auto"/>
        <w:ind w:left="718" w:hanging="718"/>
        <w:jc w:val="both"/>
        <w:rPr>
          <w:rFonts w:asciiTheme="majorHAnsi" w:hAnsiTheme="majorHAnsi" w:cstheme="majorHAnsi"/>
          <w:b w:val="0"/>
          <w:bCs w:val="0"/>
          <w:sz w:val="22"/>
          <w:szCs w:val="22"/>
          <w:u w:val="single"/>
        </w:rPr>
      </w:pPr>
      <w:proofErr w:type="gramStart"/>
      <w:r>
        <w:rPr>
          <w:rFonts w:asciiTheme="majorHAnsi" w:hAnsiTheme="majorHAnsi" w:cstheme="majorHAnsi"/>
          <w:b w:val="0"/>
          <w:bCs w:val="0"/>
          <w:sz w:val="22"/>
          <w:szCs w:val="22"/>
        </w:rPr>
        <w:t xml:space="preserve">16.1     </w:t>
      </w:r>
      <w:r>
        <w:rPr>
          <w:rFonts w:asciiTheme="majorHAnsi" w:hAnsiTheme="majorHAnsi" w:cstheme="majorHAnsi"/>
          <w:b w:val="0"/>
          <w:bCs w:val="0"/>
          <w:sz w:val="22"/>
          <w:szCs w:val="22"/>
          <w:u w:val="single"/>
        </w:rPr>
        <w:t>Způsob</w:t>
      </w:r>
      <w:proofErr w:type="gramEnd"/>
      <w:r>
        <w:rPr>
          <w:rFonts w:asciiTheme="majorHAnsi" w:hAnsiTheme="majorHAnsi" w:cstheme="majorHAnsi"/>
          <w:b w:val="0"/>
          <w:bCs w:val="0"/>
          <w:sz w:val="22"/>
          <w:szCs w:val="22"/>
          <w:u w:val="single"/>
        </w:rPr>
        <w:t xml:space="preserve"> odstoupení od smlouvy</w:t>
      </w:r>
    </w:p>
    <w:p w14:paraId="44DBF456" w14:textId="458A4B71" w:rsidR="00D55106" w:rsidRDefault="00D34BD3">
      <w:pPr>
        <w:pStyle w:val="Nadpis3"/>
        <w:keepLines/>
        <w:numPr>
          <w:ilvl w:val="0"/>
          <w:numId w:val="0"/>
        </w:numPr>
        <w:spacing w:line="276" w:lineRule="auto"/>
        <w:ind w:left="709" w:hanging="709"/>
        <w:jc w:val="both"/>
        <w:rPr>
          <w:rFonts w:asciiTheme="majorHAnsi" w:hAnsiTheme="majorHAnsi" w:cstheme="majorHAnsi"/>
          <w:b w:val="0"/>
          <w:bCs w:val="0"/>
          <w:sz w:val="22"/>
          <w:szCs w:val="22"/>
        </w:rPr>
      </w:pPr>
      <w:r>
        <w:rPr>
          <w:rFonts w:asciiTheme="majorHAnsi" w:hAnsiTheme="majorHAnsi" w:cstheme="majorHAnsi"/>
          <w:b w:val="0"/>
          <w:bCs w:val="0"/>
          <w:sz w:val="22"/>
          <w:szCs w:val="22"/>
        </w:rPr>
        <w:t>16.1.1 Odstoupení je smluvní strana povinna písemně oznámit druhé straně s uvedením důvodu, pro který od Smlouvy odstupuje. Bez těchto náležitostí je odstoupení neplatné.</w:t>
      </w:r>
    </w:p>
    <w:p w14:paraId="453971A4" w14:textId="77777777" w:rsidR="00D55106" w:rsidRDefault="00D34BD3">
      <w:pPr>
        <w:keepNext/>
        <w:keepLines/>
        <w:spacing w:line="276" w:lineRule="auto"/>
        <w:rPr>
          <w:rFonts w:asciiTheme="majorHAnsi" w:hAnsiTheme="majorHAnsi" w:cstheme="majorHAnsi"/>
          <w:sz w:val="22"/>
          <w:szCs w:val="22"/>
          <w:u w:val="single"/>
        </w:rPr>
      </w:pPr>
      <w:proofErr w:type="gramStart"/>
      <w:r>
        <w:rPr>
          <w:rFonts w:asciiTheme="majorHAnsi" w:hAnsiTheme="majorHAnsi" w:cstheme="majorHAnsi"/>
          <w:sz w:val="22"/>
          <w:szCs w:val="22"/>
        </w:rPr>
        <w:t xml:space="preserve">16.2     </w:t>
      </w:r>
      <w:r>
        <w:rPr>
          <w:rFonts w:asciiTheme="majorHAnsi" w:hAnsiTheme="majorHAnsi" w:cstheme="majorHAnsi"/>
          <w:sz w:val="22"/>
          <w:szCs w:val="22"/>
          <w:u w:val="single"/>
        </w:rPr>
        <w:t>Důvody</w:t>
      </w:r>
      <w:proofErr w:type="gramEnd"/>
      <w:r>
        <w:rPr>
          <w:rFonts w:asciiTheme="majorHAnsi" w:hAnsiTheme="majorHAnsi" w:cstheme="majorHAnsi"/>
          <w:sz w:val="22"/>
          <w:szCs w:val="22"/>
          <w:u w:val="single"/>
        </w:rPr>
        <w:t xml:space="preserve"> odstoupení od smlouvy</w:t>
      </w:r>
    </w:p>
    <w:p w14:paraId="47C977B8" w14:textId="0A1FF66F"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16.2.1 Smluvní strany jsou oprávněny odstoupit od Smlouvy v případě jejího podstatného porušení druhou smluvní stranou, přičemž podstatným porušením Smlouvy se rozumí zejména: </w:t>
      </w:r>
    </w:p>
    <w:p w14:paraId="1702B134"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w:t>
      </w:r>
      <w:proofErr w:type="gramStart"/>
      <w:r>
        <w:rPr>
          <w:rFonts w:asciiTheme="majorHAnsi" w:hAnsiTheme="majorHAnsi" w:cstheme="majorHAnsi"/>
          <w:sz w:val="22"/>
          <w:szCs w:val="22"/>
        </w:rPr>
        <w:t>a)  prodlení</w:t>
      </w:r>
      <w:proofErr w:type="gramEnd"/>
      <w:r>
        <w:rPr>
          <w:rFonts w:asciiTheme="majorHAnsi" w:hAnsiTheme="majorHAnsi" w:cstheme="majorHAnsi"/>
          <w:sz w:val="22"/>
          <w:szCs w:val="22"/>
        </w:rPr>
        <w:t xml:space="preserve"> s předáním díla v termínu stanoveném v odst. 5.2.1 této smlouvy trvající déle než 15 dnů, </w:t>
      </w:r>
    </w:p>
    <w:p w14:paraId="5D54C5D2"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b) nepřevzetí staveniště zhotovitelem na výzvu objednatele nebo nezahájení stavebních prací do 7 dnů po doručení opětovné výzvy k převzetí staveniště,</w:t>
      </w:r>
    </w:p>
    <w:p w14:paraId="1835F065"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c) nedodržení pokynů objednatele, právních předpisů nebo technických norem týkajících se provádění díla,</w:t>
      </w:r>
    </w:p>
    <w:p w14:paraId="685403C4"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w:t>
      </w:r>
      <w:proofErr w:type="gramStart"/>
      <w:r>
        <w:rPr>
          <w:rFonts w:asciiTheme="majorHAnsi" w:hAnsiTheme="majorHAnsi" w:cstheme="majorHAnsi"/>
          <w:sz w:val="22"/>
          <w:szCs w:val="22"/>
        </w:rPr>
        <w:t>d)  nedodržení</w:t>
      </w:r>
      <w:proofErr w:type="gramEnd"/>
      <w:r>
        <w:rPr>
          <w:rFonts w:asciiTheme="majorHAnsi" w:hAnsiTheme="majorHAnsi" w:cstheme="majorHAnsi"/>
          <w:sz w:val="22"/>
          <w:szCs w:val="22"/>
        </w:rPr>
        <w:t xml:space="preserve"> smluvních ujednání o záruce za jakost, </w:t>
      </w:r>
    </w:p>
    <w:p w14:paraId="7A21756E"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e) neuhrazení (části) ceny za dílo objednatelem ani po druhé výzvě zhotovitele, přičemž druhá výzva nesmí následovat dříve než 15 dnů po doručení první výzvy,</w:t>
      </w:r>
    </w:p>
    <w:p w14:paraId="70A2E722" w14:textId="073DAC76"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f) porušení ustanovení odst. 8.1.2 nebo 9.3.1 Smlouvy zhotovitelem. </w:t>
      </w:r>
    </w:p>
    <w:p w14:paraId="3489EC07" w14:textId="640DDDD1" w:rsidR="00D55106" w:rsidRDefault="00D34BD3">
      <w:pPr>
        <w:keepNext/>
        <w:keepLines/>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16.2.2  Objednatel</w:t>
      </w:r>
      <w:proofErr w:type="gramEnd"/>
      <w:r>
        <w:rPr>
          <w:rFonts w:asciiTheme="majorHAnsi" w:hAnsiTheme="majorHAnsi" w:cstheme="majorHAnsi"/>
          <w:sz w:val="22"/>
          <w:szCs w:val="22"/>
        </w:rPr>
        <w:t xml:space="preserve"> je dále oprávněn odstoupit od Smlouvy v případě: </w:t>
      </w:r>
    </w:p>
    <w:p w14:paraId="2A3098F1"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14:paraId="25682B92"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14:paraId="285C4799"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            c) podá-li zhotovitel sám na sebe insolvenční návrh. </w:t>
      </w:r>
    </w:p>
    <w:p w14:paraId="77337DF6" w14:textId="77777777" w:rsidR="00D55106" w:rsidRDefault="00D34BD3">
      <w:pPr>
        <w:keepNext/>
        <w:keepLines/>
        <w:spacing w:line="276" w:lineRule="auto"/>
        <w:ind w:left="709" w:hanging="709"/>
        <w:jc w:val="both"/>
        <w:rPr>
          <w:rFonts w:asciiTheme="majorHAnsi" w:hAnsiTheme="majorHAnsi" w:cstheme="majorHAnsi"/>
          <w:bCs/>
          <w:sz w:val="22"/>
          <w:szCs w:val="22"/>
          <w:u w:val="single"/>
        </w:rPr>
      </w:pPr>
      <w:proofErr w:type="gramStart"/>
      <w:r>
        <w:rPr>
          <w:rFonts w:asciiTheme="majorHAnsi" w:hAnsiTheme="majorHAnsi" w:cstheme="majorHAnsi"/>
          <w:bCs/>
          <w:sz w:val="22"/>
          <w:szCs w:val="22"/>
        </w:rPr>
        <w:t xml:space="preserve">16.3     </w:t>
      </w:r>
      <w:r>
        <w:rPr>
          <w:rFonts w:asciiTheme="majorHAnsi" w:hAnsiTheme="majorHAnsi" w:cstheme="majorHAnsi"/>
          <w:bCs/>
          <w:sz w:val="22"/>
          <w:szCs w:val="22"/>
          <w:u w:val="single"/>
        </w:rPr>
        <w:t>Právní</w:t>
      </w:r>
      <w:proofErr w:type="gramEnd"/>
      <w:r>
        <w:rPr>
          <w:rFonts w:asciiTheme="majorHAnsi" w:hAnsiTheme="majorHAnsi" w:cstheme="majorHAnsi"/>
          <w:bCs/>
          <w:sz w:val="22"/>
          <w:szCs w:val="22"/>
          <w:u w:val="single"/>
        </w:rPr>
        <w:t xml:space="preserve"> účinky odstoupení od smlouvy</w:t>
      </w:r>
    </w:p>
    <w:p w14:paraId="0D744E37" w14:textId="399A32BC" w:rsidR="00D55106" w:rsidRDefault="00D34BD3">
      <w:pPr>
        <w:pStyle w:val="Nadpis3"/>
        <w:keepLines/>
        <w:numPr>
          <w:ilvl w:val="0"/>
          <w:numId w:val="0"/>
        </w:numPr>
        <w:spacing w:line="276" w:lineRule="auto"/>
        <w:ind w:left="709" w:hanging="709"/>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16.3.1  Právní</w:t>
      </w:r>
      <w:proofErr w:type="gramEnd"/>
      <w:r>
        <w:rPr>
          <w:rFonts w:asciiTheme="majorHAnsi" w:hAnsiTheme="majorHAnsi" w:cstheme="majorHAnsi"/>
          <w:b w:val="0"/>
          <w:bCs w:val="0"/>
          <w:sz w:val="22"/>
          <w:szCs w:val="22"/>
        </w:rPr>
        <w:t xml:space="preserve"> účinky odstoupení od Smlouvy nastupují ode dne následujícího po dni, ve kterém bylo písemné oznámení o odstoupení od Smlouvy doručeno druhé straně.  Tím není dotčeno </w:t>
      </w:r>
      <w:proofErr w:type="spellStart"/>
      <w:r>
        <w:rPr>
          <w:rFonts w:asciiTheme="majorHAnsi" w:hAnsiTheme="majorHAnsi" w:cstheme="majorHAnsi"/>
          <w:b w:val="0"/>
          <w:bCs w:val="0"/>
          <w:sz w:val="22"/>
          <w:szCs w:val="22"/>
        </w:rPr>
        <w:t>ust</w:t>
      </w:r>
      <w:proofErr w:type="spellEnd"/>
      <w:r>
        <w:rPr>
          <w:rFonts w:asciiTheme="majorHAnsi" w:hAnsiTheme="majorHAnsi" w:cstheme="majorHAnsi"/>
          <w:b w:val="0"/>
          <w:bCs w:val="0"/>
          <w:sz w:val="22"/>
          <w:szCs w:val="22"/>
        </w:rPr>
        <w:t xml:space="preserve">. § 2004 Občanského zákoníku. </w:t>
      </w:r>
    </w:p>
    <w:p w14:paraId="41E95398" w14:textId="7010502C"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2F38D03A" w14:textId="3CE0918F"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5748C9BB" w14:textId="77777777" w:rsidR="00D55106" w:rsidRDefault="00D34BD3">
      <w:pPr>
        <w:keepNext/>
        <w:keepLines/>
        <w:spacing w:line="276" w:lineRule="auto"/>
        <w:ind w:left="540" w:hanging="540"/>
        <w:jc w:val="center"/>
        <w:rPr>
          <w:rFonts w:asciiTheme="majorHAnsi" w:hAnsiTheme="majorHAnsi" w:cstheme="majorHAnsi"/>
          <w:b/>
          <w:sz w:val="22"/>
          <w:szCs w:val="22"/>
        </w:rPr>
      </w:pPr>
      <w:r>
        <w:rPr>
          <w:rFonts w:asciiTheme="majorHAnsi" w:hAnsiTheme="majorHAnsi" w:cstheme="majorHAnsi"/>
          <w:b/>
          <w:sz w:val="22"/>
          <w:szCs w:val="22"/>
        </w:rPr>
        <w:lastRenderedPageBreak/>
        <w:t xml:space="preserve">XVII. </w:t>
      </w:r>
    </w:p>
    <w:p w14:paraId="1E7001FF" w14:textId="77777777" w:rsidR="00D55106" w:rsidRDefault="00D34BD3">
      <w:pPr>
        <w:keepNext/>
        <w:keepLines/>
        <w:spacing w:line="276" w:lineRule="auto"/>
        <w:ind w:left="709" w:hanging="709"/>
        <w:jc w:val="center"/>
        <w:rPr>
          <w:rFonts w:asciiTheme="majorHAnsi" w:hAnsiTheme="majorHAnsi" w:cstheme="majorHAnsi"/>
          <w:b/>
          <w:sz w:val="22"/>
          <w:szCs w:val="22"/>
        </w:rPr>
      </w:pPr>
      <w:r>
        <w:rPr>
          <w:rFonts w:asciiTheme="majorHAnsi" w:hAnsiTheme="majorHAnsi" w:cstheme="majorHAnsi"/>
          <w:b/>
          <w:sz w:val="22"/>
          <w:szCs w:val="22"/>
        </w:rPr>
        <w:t xml:space="preserve">Závěrečná ustanovení </w:t>
      </w:r>
    </w:p>
    <w:p w14:paraId="4A095F2A" w14:textId="77777777" w:rsidR="00D55106" w:rsidRDefault="00D55106">
      <w:pPr>
        <w:pStyle w:val="Nadpis2"/>
        <w:keepLines/>
        <w:numPr>
          <w:ilvl w:val="0"/>
          <w:numId w:val="0"/>
        </w:numPr>
        <w:spacing w:line="276" w:lineRule="auto"/>
        <w:ind w:left="718"/>
        <w:jc w:val="both"/>
        <w:rPr>
          <w:rFonts w:asciiTheme="majorHAnsi" w:hAnsiTheme="majorHAnsi" w:cstheme="majorHAnsi"/>
          <w:b w:val="0"/>
          <w:bCs w:val="0"/>
          <w:sz w:val="22"/>
          <w:szCs w:val="22"/>
          <w:u w:val="single"/>
        </w:rPr>
      </w:pPr>
    </w:p>
    <w:p w14:paraId="6494ABB1" w14:textId="0E3CF23E" w:rsidR="00D55106" w:rsidRDefault="00D34BD3">
      <w:pPr>
        <w:pStyle w:val="Nadpis3"/>
        <w:keepLines/>
        <w:numPr>
          <w:ilvl w:val="0"/>
          <w:numId w:val="0"/>
        </w:numPr>
        <w:spacing w:line="276" w:lineRule="auto"/>
        <w:ind w:left="709" w:hanging="709"/>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17.1   Jakákoliv</w:t>
      </w:r>
      <w:proofErr w:type="gramEnd"/>
      <w:r>
        <w:rPr>
          <w:rFonts w:asciiTheme="majorHAnsi" w:hAnsiTheme="majorHAnsi" w:cstheme="majorHAnsi"/>
          <w:b w:val="0"/>
          <w:bCs w:val="0"/>
          <w:sz w:val="22"/>
          <w:szCs w:val="22"/>
        </w:rPr>
        <w:t xml:space="preserve"> změna Smlouvy je možná jen formou písemných vzestupně číslovaných dodatků podepsaných osobami oprávněnými za objednatele a zhotovitele jednat a podepisovat nebo osobami jimi zmocněnými.</w:t>
      </w:r>
    </w:p>
    <w:p w14:paraId="368B928C" w14:textId="5325FF73" w:rsidR="00D55106" w:rsidRDefault="00D34BD3">
      <w:pPr>
        <w:pStyle w:val="Nadpis3"/>
        <w:keepLines/>
        <w:numPr>
          <w:ilvl w:val="0"/>
          <w:numId w:val="0"/>
        </w:numPr>
        <w:spacing w:line="276" w:lineRule="auto"/>
        <w:ind w:left="709" w:hanging="709"/>
        <w:jc w:val="both"/>
        <w:rPr>
          <w:rFonts w:asciiTheme="majorHAnsi" w:hAnsiTheme="majorHAnsi" w:cstheme="majorHAnsi"/>
          <w:b w:val="0"/>
          <w:bCs w:val="0"/>
          <w:sz w:val="22"/>
          <w:szCs w:val="22"/>
        </w:rPr>
      </w:pPr>
      <w:proofErr w:type="gramStart"/>
      <w:r>
        <w:rPr>
          <w:rFonts w:asciiTheme="majorHAnsi" w:hAnsiTheme="majorHAnsi" w:cstheme="majorHAnsi"/>
          <w:b w:val="0"/>
          <w:bCs w:val="0"/>
          <w:sz w:val="22"/>
          <w:szCs w:val="22"/>
        </w:rPr>
        <w:t>17.2    Zápisy</w:t>
      </w:r>
      <w:proofErr w:type="gramEnd"/>
      <w:r>
        <w:rPr>
          <w:rFonts w:asciiTheme="majorHAnsi" w:hAnsiTheme="majorHAnsi" w:cstheme="majorHAnsi"/>
          <w:b w:val="0"/>
          <w:bCs w:val="0"/>
          <w:sz w:val="22"/>
          <w:szCs w:val="22"/>
        </w:rPr>
        <w:t xml:space="preserve"> ve stavebním deníku se nepovažují za změnu Smlouvy.</w:t>
      </w:r>
    </w:p>
    <w:p w14:paraId="2381D842" w14:textId="5378D337" w:rsidR="00D55106" w:rsidRDefault="00D34BD3">
      <w:pPr>
        <w:keepNext/>
        <w:keepLines/>
        <w:spacing w:line="276" w:lineRule="auto"/>
        <w:ind w:left="709" w:hanging="709"/>
        <w:jc w:val="both"/>
        <w:rPr>
          <w:rFonts w:asciiTheme="majorHAnsi" w:hAnsiTheme="majorHAnsi" w:cstheme="majorHAnsi"/>
          <w:sz w:val="22"/>
          <w:szCs w:val="22"/>
        </w:rPr>
      </w:pPr>
      <w:proofErr w:type="gramStart"/>
      <w:r>
        <w:rPr>
          <w:rFonts w:asciiTheme="majorHAnsi" w:hAnsiTheme="majorHAnsi" w:cstheme="majorHAnsi"/>
          <w:sz w:val="22"/>
          <w:szCs w:val="22"/>
        </w:rPr>
        <w:t>17.3   Objednatel</w:t>
      </w:r>
      <w:proofErr w:type="gramEnd"/>
      <w:r>
        <w:rPr>
          <w:rFonts w:asciiTheme="majorHAnsi" w:hAnsiTheme="majorHAnsi" w:cstheme="majorHAns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475215D2" w14:textId="5D4BC8EF"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17.4     Zhotovitel nemůže bez souhlasu objednatele postoupit svá práva a povinnosti plynoucí ze Smlouvy třetí osobě. </w:t>
      </w:r>
    </w:p>
    <w:p w14:paraId="331BFBD2" w14:textId="77777777"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17.5     Smlouva nabývá platnosti dnem uzavření a účinnosti dnem uveřejnění v registru smluv.    </w:t>
      </w:r>
    </w:p>
    <w:p w14:paraId="53987BA8" w14:textId="21FE4100"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17.6     Nedílnou součástí Smlouvy jsou její níže uvedené přílohy.</w:t>
      </w:r>
    </w:p>
    <w:p w14:paraId="1A721AC5" w14:textId="014DD341"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17.7     Smluvní strany konstatují, že tato Smlouva je vyhotovena v elektronické podobě, přičemž obě smluvní stany obdrží jeho elektronický originál.</w:t>
      </w:r>
    </w:p>
    <w:p w14:paraId="2679AA72" w14:textId="1D99E04D" w:rsidR="00D55106" w:rsidRDefault="00D34BD3">
      <w:pPr>
        <w:pStyle w:val="Nadpis2"/>
        <w:keepLines/>
        <w:numPr>
          <w:ilvl w:val="0"/>
          <w:numId w:val="0"/>
        </w:numPr>
        <w:spacing w:line="276" w:lineRule="auto"/>
        <w:ind w:left="709" w:hanging="709"/>
        <w:jc w:val="both"/>
        <w:rPr>
          <w:rFonts w:asciiTheme="majorHAnsi" w:hAnsiTheme="majorHAnsi" w:cstheme="majorHAnsi"/>
          <w:b w:val="0"/>
          <w:bCs w:val="0"/>
          <w:sz w:val="22"/>
          <w:szCs w:val="22"/>
        </w:rPr>
      </w:pPr>
      <w:proofErr w:type="gramStart"/>
      <w:r>
        <w:rPr>
          <w:rFonts w:asciiTheme="majorHAnsi" w:hAnsiTheme="majorHAnsi" w:cstheme="majorHAnsi"/>
          <w:b w:val="0"/>
          <w:sz w:val="22"/>
          <w:szCs w:val="22"/>
        </w:rPr>
        <w:t xml:space="preserve">17.8   </w:t>
      </w:r>
      <w:r>
        <w:rPr>
          <w:rFonts w:asciiTheme="majorHAnsi" w:hAnsiTheme="majorHAnsi" w:cstheme="majorHAnsi"/>
          <w:b w:val="0"/>
          <w:bCs w:val="0"/>
          <w:sz w:val="22"/>
          <w:szCs w:val="22"/>
        </w:rPr>
        <w:t>Smluvní</w:t>
      </w:r>
      <w:proofErr w:type="gramEnd"/>
      <w:r>
        <w:rPr>
          <w:rFonts w:asciiTheme="majorHAnsi" w:hAnsiTheme="majorHAnsi" w:cstheme="majorHAnsi"/>
          <w:b w:val="0"/>
          <w:bCs w:val="0"/>
          <w:sz w:val="22"/>
          <w:szCs w:val="22"/>
        </w:rPr>
        <w:t xml:space="preserve">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Theme="majorHAnsi" w:hAnsiTheme="majorHAnsi" w:cstheme="majorHAnsi"/>
          <w:b w:val="0"/>
          <w:bCs w:val="0"/>
          <w:sz w:val="22"/>
          <w:szCs w:val="22"/>
        </w:rPr>
        <w:t>metadata</w:t>
      </w:r>
      <w:proofErr w:type="spellEnd"/>
      <w:r>
        <w:rPr>
          <w:rFonts w:asciiTheme="majorHAnsi" w:hAnsiTheme="majorHAnsi" w:cstheme="majorHAnsi"/>
          <w:b w:val="0"/>
          <w:bCs w:val="0"/>
          <w:sz w:val="22"/>
          <w:szCs w:val="22"/>
        </w:rPr>
        <w:t xml:space="preserve"> dle uvedeného zákona zašle k uveřejnění v registru smluv objednatel, a to nejpozději do 15 dnů od jejího uzavření. Smluvní strany prohlašují, že </w:t>
      </w:r>
      <w:r>
        <w:rPr>
          <w:rFonts w:asciiTheme="majorHAnsi" w:eastAsia="Calibri" w:hAnsiTheme="majorHAnsi" w:cstheme="maj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Pr>
          <w:rFonts w:asciiTheme="majorHAnsi" w:hAnsiTheme="majorHAnsi" w:cstheme="majorHAnsi"/>
          <w:b w:val="0"/>
          <w:bCs w:val="0"/>
          <w:sz w:val="22"/>
          <w:szCs w:val="22"/>
        </w:rPr>
        <w:t>.</w:t>
      </w:r>
    </w:p>
    <w:p w14:paraId="248C97B4" w14:textId="333EBBAF" w:rsidR="00D55106" w:rsidRDefault="00D34BD3">
      <w:pPr>
        <w:keepNext/>
        <w:keepLines/>
        <w:spacing w:line="276" w:lineRule="auto"/>
        <w:ind w:left="709" w:hanging="709"/>
        <w:jc w:val="both"/>
        <w:rPr>
          <w:rFonts w:asciiTheme="majorHAnsi" w:hAnsiTheme="majorHAnsi" w:cstheme="majorHAnsi"/>
          <w:sz w:val="22"/>
          <w:szCs w:val="22"/>
        </w:rPr>
      </w:pPr>
      <w:r>
        <w:rPr>
          <w:rFonts w:asciiTheme="majorHAnsi" w:hAnsiTheme="majorHAnsi" w:cstheme="majorHAnsi"/>
          <w:sz w:val="22"/>
          <w:szCs w:val="22"/>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40A4A863" w14:textId="77777777" w:rsidR="00D55106" w:rsidRDefault="00D55106">
      <w:pPr>
        <w:keepNext/>
        <w:keepLines/>
        <w:spacing w:line="276" w:lineRule="auto"/>
        <w:ind w:left="709" w:hanging="709"/>
        <w:jc w:val="both"/>
        <w:rPr>
          <w:rFonts w:asciiTheme="majorHAnsi" w:hAnsiTheme="majorHAnsi" w:cstheme="majorHAnsi"/>
          <w:sz w:val="22"/>
          <w:szCs w:val="22"/>
        </w:rPr>
      </w:pPr>
    </w:p>
    <w:p w14:paraId="07DCA932" w14:textId="77777777" w:rsidR="00D55106" w:rsidRDefault="00D55106">
      <w:pPr>
        <w:keepNext/>
        <w:keepLines/>
        <w:spacing w:line="276" w:lineRule="auto"/>
        <w:ind w:left="851" w:hanging="851"/>
        <w:rPr>
          <w:rFonts w:asciiTheme="majorHAnsi" w:hAnsiTheme="majorHAnsi" w:cstheme="majorHAnsi"/>
          <w:b/>
          <w:bCs/>
          <w:sz w:val="22"/>
          <w:szCs w:val="22"/>
        </w:rPr>
      </w:pPr>
    </w:p>
    <w:p w14:paraId="3753A4BA" w14:textId="77777777" w:rsidR="00D55106" w:rsidRDefault="00D34BD3">
      <w:pPr>
        <w:keepNext/>
        <w:keepLines/>
        <w:spacing w:line="276" w:lineRule="auto"/>
        <w:ind w:left="851" w:hanging="851"/>
        <w:rPr>
          <w:rFonts w:asciiTheme="majorHAnsi" w:hAnsiTheme="majorHAnsi" w:cstheme="majorHAnsi"/>
          <w:bCs/>
          <w:sz w:val="22"/>
          <w:szCs w:val="22"/>
        </w:rPr>
      </w:pPr>
      <w:r>
        <w:rPr>
          <w:rFonts w:asciiTheme="majorHAnsi" w:hAnsiTheme="majorHAnsi" w:cstheme="majorHAnsi"/>
          <w:b/>
          <w:bCs/>
          <w:sz w:val="22"/>
          <w:szCs w:val="22"/>
        </w:rPr>
        <w:t xml:space="preserve">Přílohy: </w:t>
      </w:r>
      <w:r>
        <w:rPr>
          <w:rFonts w:asciiTheme="majorHAnsi" w:hAnsiTheme="majorHAnsi" w:cstheme="majorHAnsi"/>
          <w:sz w:val="22"/>
          <w:szCs w:val="22"/>
        </w:rPr>
        <w:t>Příloha č. 1 - O</w:t>
      </w:r>
      <w:r>
        <w:rPr>
          <w:rFonts w:asciiTheme="majorHAnsi" w:hAnsiTheme="majorHAnsi" w:cstheme="majorHAnsi"/>
          <w:bCs/>
          <w:sz w:val="22"/>
          <w:szCs w:val="22"/>
        </w:rPr>
        <w:t xml:space="preserve">ceněný soupis stavebních prací, dodávek a služeb s výkazem </w:t>
      </w:r>
      <w:proofErr w:type="gramStart"/>
      <w:r>
        <w:rPr>
          <w:rFonts w:asciiTheme="majorHAnsi" w:hAnsiTheme="majorHAnsi" w:cstheme="majorHAnsi"/>
          <w:bCs/>
          <w:sz w:val="22"/>
          <w:szCs w:val="22"/>
        </w:rPr>
        <w:t>výměr              (Položkový</w:t>
      </w:r>
      <w:proofErr w:type="gramEnd"/>
      <w:r>
        <w:rPr>
          <w:rFonts w:asciiTheme="majorHAnsi" w:hAnsiTheme="majorHAnsi" w:cstheme="majorHAnsi"/>
          <w:bCs/>
          <w:sz w:val="22"/>
          <w:szCs w:val="22"/>
        </w:rPr>
        <w:t xml:space="preserve"> rozpočet)</w:t>
      </w:r>
    </w:p>
    <w:p w14:paraId="54CF0778" w14:textId="5E0F7103" w:rsidR="00D34BD3" w:rsidRDefault="00D34BD3">
      <w:pPr>
        <w:keepNext/>
        <w:keepLines/>
        <w:spacing w:line="276" w:lineRule="auto"/>
        <w:ind w:left="851" w:hanging="851"/>
        <w:rPr>
          <w:rFonts w:asciiTheme="majorHAnsi" w:hAnsiTheme="majorHAnsi" w:cstheme="majorHAnsi"/>
          <w:bCs/>
          <w:sz w:val="22"/>
          <w:szCs w:val="22"/>
        </w:rPr>
      </w:pPr>
      <w:r>
        <w:rPr>
          <w:rFonts w:asciiTheme="majorHAnsi" w:hAnsiTheme="majorHAnsi" w:cstheme="majorHAnsi"/>
          <w:b/>
          <w:bCs/>
          <w:sz w:val="22"/>
          <w:szCs w:val="22"/>
        </w:rPr>
        <w:t xml:space="preserve">              </w:t>
      </w:r>
      <w:r w:rsidRPr="00170042">
        <w:rPr>
          <w:rFonts w:asciiTheme="majorHAnsi" w:hAnsiTheme="majorHAnsi" w:cstheme="majorHAnsi"/>
          <w:bCs/>
          <w:sz w:val="22"/>
          <w:szCs w:val="22"/>
        </w:rPr>
        <w:t>Příloha č. 2 – Projektová dokumentace</w:t>
      </w:r>
    </w:p>
    <w:p w14:paraId="10BEAB16" w14:textId="7A1017A7" w:rsidR="00D55106" w:rsidRDefault="00D34BD3">
      <w:pPr>
        <w:keepNext/>
        <w:keepLines/>
        <w:spacing w:line="276" w:lineRule="auto"/>
        <w:ind w:left="851" w:hanging="851"/>
        <w:rPr>
          <w:rFonts w:asciiTheme="majorHAnsi" w:hAnsiTheme="majorHAnsi" w:cstheme="majorHAnsi"/>
          <w:bCs/>
          <w:sz w:val="22"/>
          <w:szCs w:val="22"/>
        </w:rPr>
      </w:pPr>
      <w:r>
        <w:rPr>
          <w:rFonts w:asciiTheme="majorHAnsi" w:hAnsiTheme="majorHAnsi" w:cstheme="majorHAnsi"/>
          <w:b/>
          <w:bCs/>
          <w:sz w:val="22"/>
          <w:szCs w:val="22"/>
        </w:rPr>
        <w:t xml:space="preserve">              </w:t>
      </w:r>
      <w:r>
        <w:rPr>
          <w:rFonts w:asciiTheme="majorHAnsi" w:hAnsiTheme="majorHAnsi" w:cstheme="majorHAnsi"/>
          <w:bCs/>
          <w:sz w:val="22"/>
          <w:szCs w:val="22"/>
        </w:rPr>
        <w:t xml:space="preserve">Příloha č. 3 – </w:t>
      </w:r>
      <w:proofErr w:type="spellStart"/>
      <w:r>
        <w:rPr>
          <w:rFonts w:asciiTheme="majorHAnsi" w:hAnsiTheme="majorHAnsi" w:cstheme="majorHAnsi"/>
          <w:bCs/>
          <w:sz w:val="22"/>
          <w:szCs w:val="22"/>
        </w:rPr>
        <w:t>Orientacní</w:t>
      </w:r>
      <w:proofErr w:type="spellEnd"/>
      <w:r>
        <w:rPr>
          <w:rFonts w:asciiTheme="majorHAnsi" w:hAnsiTheme="majorHAnsi" w:cstheme="majorHAnsi"/>
          <w:bCs/>
          <w:sz w:val="22"/>
          <w:szCs w:val="22"/>
        </w:rPr>
        <w:t xml:space="preserve"> mapa</w:t>
      </w:r>
    </w:p>
    <w:p w14:paraId="7DB632EB" w14:textId="77777777" w:rsidR="00D55106" w:rsidRDefault="00D55106">
      <w:pPr>
        <w:keepNext/>
        <w:keepLines/>
        <w:spacing w:line="276" w:lineRule="auto"/>
        <w:ind w:left="540" w:hanging="540"/>
        <w:rPr>
          <w:rFonts w:asciiTheme="majorHAnsi" w:hAnsiTheme="majorHAnsi" w:cstheme="majorHAnsi"/>
          <w:b/>
          <w:bCs/>
          <w:sz w:val="22"/>
          <w:szCs w:val="22"/>
        </w:rPr>
      </w:pPr>
    </w:p>
    <w:p w14:paraId="633FF3C2" w14:textId="77777777" w:rsidR="00D55106" w:rsidRDefault="00D55106">
      <w:pPr>
        <w:keepNext/>
        <w:keepLines/>
        <w:spacing w:line="276" w:lineRule="auto"/>
        <w:ind w:left="540" w:hanging="540"/>
        <w:rPr>
          <w:rFonts w:asciiTheme="majorHAnsi" w:hAnsiTheme="majorHAnsi" w:cstheme="majorHAnsi"/>
          <w:b/>
          <w:bCs/>
          <w:sz w:val="22"/>
          <w:szCs w:val="22"/>
        </w:rPr>
      </w:pPr>
    </w:p>
    <w:p w14:paraId="27774380" w14:textId="77777777" w:rsidR="00D55106" w:rsidRDefault="00D34BD3">
      <w:pPr>
        <w:keepNext/>
        <w:keepLines/>
        <w:spacing w:line="276" w:lineRule="auto"/>
        <w:ind w:left="540" w:hanging="540"/>
        <w:rPr>
          <w:rFonts w:asciiTheme="majorHAnsi" w:hAnsiTheme="majorHAnsi" w:cstheme="majorHAnsi"/>
          <w:b/>
          <w:bCs/>
          <w:sz w:val="22"/>
          <w:szCs w:val="22"/>
          <w:lang w:eastAsia="cs-CZ"/>
        </w:rPr>
      </w:pPr>
      <w:r>
        <w:rPr>
          <w:rFonts w:asciiTheme="majorHAnsi" w:hAnsiTheme="majorHAnsi" w:cstheme="majorHAnsi"/>
          <w:b/>
          <w:bCs/>
          <w:sz w:val="22"/>
          <w:szCs w:val="22"/>
          <w:lang w:eastAsia="cs-CZ"/>
        </w:rPr>
        <w:t xml:space="preserve">Za objednatele                                                       </w:t>
      </w:r>
      <w:r>
        <w:rPr>
          <w:rFonts w:asciiTheme="majorHAnsi" w:hAnsiTheme="majorHAnsi" w:cstheme="majorHAnsi"/>
          <w:b/>
          <w:bCs/>
          <w:sz w:val="22"/>
          <w:szCs w:val="22"/>
          <w:lang w:eastAsia="cs-CZ"/>
        </w:rPr>
        <w:tab/>
      </w:r>
      <w:r>
        <w:rPr>
          <w:rFonts w:asciiTheme="majorHAnsi" w:hAnsiTheme="majorHAnsi" w:cstheme="majorHAnsi"/>
          <w:b/>
          <w:bCs/>
          <w:sz w:val="22"/>
          <w:szCs w:val="22"/>
          <w:lang w:eastAsia="cs-CZ"/>
        </w:rPr>
        <w:tab/>
        <w:t>Za zhotovitele</w:t>
      </w:r>
    </w:p>
    <w:p w14:paraId="2565602A" w14:textId="77777777" w:rsidR="00D55106" w:rsidRDefault="00D55106">
      <w:pPr>
        <w:keepNext/>
        <w:keepLines/>
        <w:spacing w:line="276" w:lineRule="auto"/>
        <w:ind w:left="540" w:hanging="540"/>
        <w:rPr>
          <w:rFonts w:asciiTheme="majorHAnsi" w:hAnsiTheme="majorHAnsi" w:cstheme="majorHAnsi"/>
          <w:b/>
          <w:bCs/>
          <w:sz w:val="22"/>
          <w:szCs w:val="22"/>
          <w:lang w:eastAsia="cs-CZ"/>
        </w:rPr>
      </w:pPr>
    </w:p>
    <w:p w14:paraId="3D26FCDB" w14:textId="77777777" w:rsidR="00D55106" w:rsidRDefault="00D55106">
      <w:pPr>
        <w:keepNext/>
        <w:keepLines/>
        <w:spacing w:line="276" w:lineRule="auto"/>
        <w:ind w:left="540" w:hanging="540"/>
        <w:rPr>
          <w:rFonts w:asciiTheme="majorHAnsi" w:hAnsiTheme="majorHAnsi" w:cstheme="majorHAnsi"/>
          <w:bCs/>
          <w:sz w:val="22"/>
          <w:szCs w:val="22"/>
          <w:lang w:eastAsia="cs-CZ"/>
        </w:rPr>
      </w:pPr>
    </w:p>
    <w:p w14:paraId="1BBF2FFB" w14:textId="77777777" w:rsidR="00D55106" w:rsidRDefault="00D34BD3">
      <w:pPr>
        <w:keepNext/>
        <w:keepLines/>
        <w:spacing w:line="276" w:lineRule="auto"/>
        <w:ind w:left="540" w:hanging="540"/>
        <w:rPr>
          <w:rFonts w:asciiTheme="majorHAnsi" w:hAnsiTheme="majorHAnsi" w:cstheme="majorHAnsi"/>
          <w:bCs/>
          <w:sz w:val="22"/>
          <w:szCs w:val="22"/>
          <w:lang w:eastAsia="cs-CZ"/>
        </w:rPr>
      </w:pPr>
      <w:r>
        <w:rPr>
          <w:rFonts w:asciiTheme="majorHAnsi" w:hAnsiTheme="majorHAnsi" w:cstheme="majorHAnsi"/>
          <w:bCs/>
          <w:sz w:val="22"/>
          <w:szCs w:val="22"/>
          <w:lang w:eastAsia="cs-CZ"/>
        </w:rPr>
        <w:t>V Novém Jičíně</w:t>
      </w:r>
      <w:r>
        <w:rPr>
          <w:rFonts w:asciiTheme="majorHAnsi" w:hAnsiTheme="majorHAnsi" w:cstheme="majorHAnsi"/>
          <w:bCs/>
          <w:sz w:val="22"/>
          <w:szCs w:val="22"/>
          <w:lang w:eastAsia="cs-CZ"/>
        </w:rPr>
        <w:tab/>
      </w:r>
      <w:r>
        <w:rPr>
          <w:rFonts w:asciiTheme="majorHAnsi" w:hAnsiTheme="majorHAnsi" w:cstheme="majorHAnsi"/>
          <w:bCs/>
          <w:sz w:val="22"/>
          <w:szCs w:val="22"/>
          <w:lang w:eastAsia="cs-CZ"/>
        </w:rPr>
        <w:tab/>
      </w:r>
      <w:r>
        <w:rPr>
          <w:rFonts w:asciiTheme="majorHAnsi" w:hAnsiTheme="majorHAnsi" w:cstheme="majorHAnsi"/>
          <w:bCs/>
          <w:sz w:val="22"/>
          <w:szCs w:val="22"/>
          <w:lang w:eastAsia="cs-CZ"/>
        </w:rPr>
        <w:tab/>
      </w:r>
      <w:r>
        <w:rPr>
          <w:rFonts w:asciiTheme="majorHAnsi" w:hAnsiTheme="majorHAnsi" w:cstheme="majorHAnsi"/>
          <w:bCs/>
          <w:sz w:val="22"/>
          <w:szCs w:val="22"/>
          <w:lang w:eastAsia="cs-CZ"/>
        </w:rPr>
        <w:tab/>
      </w:r>
      <w:r>
        <w:rPr>
          <w:rFonts w:asciiTheme="majorHAnsi" w:hAnsiTheme="majorHAnsi" w:cstheme="majorHAnsi"/>
          <w:bCs/>
          <w:sz w:val="22"/>
          <w:szCs w:val="22"/>
          <w:lang w:eastAsia="cs-CZ"/>
        </w:rPr>
        <w:tab/>
      </w:r>
      <w:r>
        <w:rPr>
          <w:rFonts w:asciiTheme="majorHAnsi" w:hAnsiTheme="majorHAnsi" w:cstheme="majorHAnsi"/>
          <w:bCs/>
          <w:sz w:val="22"/>
          <w:szCs w:val="22"/>
          <w:lang w:eastAsia="cs-CZ"/>
        </w:rPr>
        <w:tab/>
        <w:t xml:space="preserve">V </w:t>
      </w:r>
      <w:proofErr w:type="spellStart"/>
      <w:r>
        <w:rPr>
          <w:rFonts w:asciiTheme="majorHAnsi" w:hAnsiTheme="majorHAnsi" w:cstheme="majorHAnsi"/>
          <w:bCs/>
          <w:sz w:val="22"/>
          <w:szCs w:val="22"/>
          <w:lang w:eastAsia="cs-CZ"/>
        </w:rPr>
        <w:t>xxxxxxxxxxxxxxx</w:t>
      </w:r>
      <w:proofErr w:type="spellEnd"/>
    </w:p>
    <w:p w14:paraId="78BC66C8" w14:textId="77777777" w:rsidR="00D55106" w:rsidRDefault="00D55106">
      <w:pPr>
        <w:keepNext/>
        <w:keepLines/>
        <w:spacing w:line="276" w:lineRule="auto"/>
        <w:rPr>
          <w:rFonts w:asciiTheme="majorHAnsi" w:hAnsiTheme="majorHAnsi" w:cstheme="majorHAnsi"/>
          <w:bCs/>
          <w:sz w:val="22"/>
          <w:szCs w:val="22"/>
          <w:lang w:eastAsia="cs-CZ"/>
        </w:rPr>
      </w:pPr>
    </w:p>
    <w:p w14:paraId="6EBFFC84" w14:textId="77777777" w:rsidR="00D55106" w:rsidRDefault="00D55106">
      <w:pPr>
        <w:keepNext/>
        <w:keepLines/>
        <w:spacing w:line="276" w:lineRule="auto"/>
        <w:rPr>
          <w:rFonts w:asciiTheme="majorHAnsi" w:hAnsiTheme="majorHAnsi" w:cstheme="majorHAnsi"/>
          <w:bCs/>
          <w:sz w:val="22"/>
          <w:szCs w:val="22"/>
          <w:lang w:eastAsia="cs-CZ"/>
        </w:rPr>
      </w:pPr>
    </w:p>
    <w:p w14:paraId="56474984" w14:textId="77777777" w:rsidR="00D55106" w:rsidRDefault="00D55106">
      <w:pPr>
        <w:keepNext/>
        <w:keepLines/>
        <w:spacing w:line="276" w:lineRule="auto"/>
        <w:rPr>
          <w:rFonts w:asciiTheme="majorHAnsi" w:hAnsiTheme="majorHAnsi" w:cstheme="majorHAnsi"/>
          <w:bCs/>
          <w:sz w:val="22"/>
          <w:szCs w:val="22"/>
          <w:lang w:eastAsia="cs-CZ"/>
        </w:rPr>
      </w:pPr>
    </w:p>
    <w:p w14:paraId="07DC26A5" w14:textId="77777777" w:rsidR="00D55106" w:rsidRDefault="00D34BD3">
      <w:pPr>
        <w:keepNext/>
        <w:keepLines/>
        <w:spacing w:line="276" w:lineRule="auto"/>
        <w:rPr>
          <w:rFonts w:asciiTheme="majorHAnsi" w:hAnsiTheme="majorHAnsi" w:cstheme="majorHAnsi"/>
          <w:bCs/>
          <w:sz w:val="22"/>
          <w:szCs w:val="22"/>
          <w:lang w:eastAsia="cs-CZ"/>
        </w:rPr>
      </w:pPr>
      <w:r>
        <w:rPr>
          <w:rFonts w:asciiTheme="majorHAnsi" w:hAnsiTheme="majorHAnsi" w:cstheme="majorHAnsi"/>
          <w:bCs/>
          <w:sz w:val="22"/>
          <w:szCs w:val="22"/>
          <w:lang w:eastAsia="cs-CZ"/>
        </w:rPr>
        <w:t>---------------------------                                                          ------------------------------------</w:t>
      </w:r>
    </w:p>
    <w:p w14:paraId="23C34BAE" w14:textId="77777777" w:rsidR="00D55106" w:rsidRDefault="00D34BD3">
      <w:pPr>
        <w:keepNext/>
        <w:keepLines/>
        <w:spacing w:line="276" w:lineRule="auto"/>
        <w:rPr>
          <w:rFonts w:asciiTheme="majorHAnsi" w:hAnsiTheme="majorHAnsi" w:cstheme="majorHAnsi"/>
          <w:bCs/>
          <w:sz w:val="22"/>
          <w:szCs w:val="22"/>
          <w:lang w:eastAsia="cs-CZ"/>
        </w:rPr>
      </w:pPr>
      <w:r>
        <w:rPr>
          <w:rFonts w:asciiTheme="majorHAnsi" w:hAnsiTheme="majorHAnsi" w:cstheme="majorHAnsi"/>
          <w:bCs/>
          <w:sz w:val="22"/>
          <w:szCs w:val="22"/>
          <w:lang w:eastAsia="cs-CZ"/>
        </w:rPr>
        <w:t xml:space="preserve">Ing. Kamil </w:t>
      </w:r>
      <w:proofErr w:type="gramStart"/>
      <w:r>
        <w:rPr>
          <w:rFonts w:asciiTheme="majorHAnsi" w:hAnsiTheme="majorHAnsi" w:cstheme="majorHAnsi"/>
          <w:bCs/>
          <w:sz w:val="22"/>
          <w:szCs w:val="22"/>
          <w:lang w:eastAsia="cs-CZ"/>
        </w:rPr>
        <w:t xml:space="preserve">Žák                                                                    </w:t>
      </w:r>
      <w:proofErr w:type="spellStart"/>
      <w:r>
        <w:rPr>
          <w:rFonts w:asciiTheme="majorHAnsi" w:hAnsiTheme="majorHAnsi" w:cstheme="majorHAnsi"/>
          <w:bCs/>
          <w:sz w:val="22"/>
          <w:szCs w:val="22"/>
          <w:lang w:eastAsia="cs-CZ"/>
        </w:rPr>
        <w:t>xxxxxxxxxxxxxx</w:t>
      </w:r>
      <w:proofErr w:type="spellEnd"/>
      <w:proofErr w:type="gramEnd"/>
    </w:p>
    <w:p w14:paraId="5849F8B0" w14:textId="54F97949" w:rsidR="00D55106" w:rsidRDefault="00D34BD3">
      <w:pPr>
        <w:keepNext/>
        <w:keepLines/>
        <w:spacing w:line="276" w:lineRule="auto"/>
        <w:rPr>
          <w:rFonts w:asciiTheme="majorHAnsi" w:hAnsiTheme="majorHAnsi" w:cstheme="majorHAnsi"/>
          <w:bCs/>
          <w:sz w:val="22"/>
          <w:szCs w:val="22"/>
          <w:lang w:eastAsia="cs-CZ"/>
        </w:rPr>
      </w:pPr>
      <w:r>
        <w:rPr>
          <w:rFonts w:asciiTheme="majorHAnsi" w:hAnsiTheme="majorHAnsi" w:cstheme="majorHAnsi"/>
          <w:bCs/>
          <w:sz w:val="22"/>
          <w:szCs w:val="22"/>
          <w:lang w:eastAsia="cs-CZ"/>
        </w:rPr>
        <w:t>vedoucí Odboru správy majetku</w:t>
      </w:r>
      <w:bookmarkStart w:id="8" w:name="_GoBack"/>
      <w:bookmarkEnd w:id="8"/>
      <w:r>
        <w:rPr>
          <w:rFonts w:asciiTheme="majorHAnsi" w:hAnsiTheme="majorHAnsi" w:cstheme="majorHAnsi"/>
          <w:bCs/>
          <w:sz w:val="22"/>
          <w:szCs w:val="22"/>
          <w:lang w:eastAsia="cs-CZ"/>
        </w:rPr>
        <w:t xml:space="preserve">        </w:t>
      </w:r>
    </w:p>
    <w:sectPr w:rsidR="00D55106">
      <w:headerReference w:type="default" r:id="rId10"/>
      <w:footerReference w:type="default" r:id="rId11"/>
      <w:pgSz w:w="11906" w:h="16838"/>
      <w:pgMar w:top="1417" w:right="1417" w:bottom="1417" w:left="1417" w:header="708" w:footer="708"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2" w16cid:durableId="0368DFB0"/>
  <w16cid:commentId w16cid:paraId="00000003" w16cid:durableId="50CD1E9E"/>
  <w16cid:commentId w16cid:paraId="00000004" w16cid:durableId="6EB5D30D"/>
  <w16cid:commentId w16cid:paraId="00000005" w16cid:durableId="4BCEC531"/>
  <w16cid:commentId w16cid:paraId="00000007" w16cid:durableId="103825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47C8E" w14:textId="77777777" w:rsidR="00503D41" w:rsidRDefault="00503D41">
      <w:r>
        <w:separator/>
      </w:r>
    </w:p>
  </w:endnote>
  <w:endnote w:type="continuationSeparator" w:id="0">
    <w:p w14:paraId="2BF8B41D" w14:textId="77777777" w:rsidR="00503D41" w:rsidRDefault="0050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325512"/>
      <w:docPartObj>
        <w:docPartGallery w:val="Page Numbers (Bottom of Page)"/>
        <w:docPartUnique/>
      </w:docPartObj>
    </w:sdtPr>
    <w:sdtEndPr/>
    <w:sdtContent>
      <w:sdt>
        <w:sdtPr>
          <w:id w:val="-1769616900"/>
          <w:docPartObj>
            <w:docPartGallery w:val="Page Numbers (Top of Page)"/>
            <w:docPartUnique/>
          </w:docPartObj>
        </w:sdtPr>
        <w:sdtEndPr/>
        <w:sdtContent>
          <w:p w14:paraId="03288359" w14:textId="77777777" w:rsidR="00D34BD3" w:rsidRDefault="00D34BD3">
            <w:pPr>
              <w:pStyle w:val="Zpat"/>
              <w:jc w:val="right"/>
              <w:rPr>
                <w:sz w:val="24"/>
                <w:szCs w:val="24"/>
              </w:rPr>
            </w:pPr>
            <w:r>
              <w:rPr>
                <w:bCs/>
                <w:sz w:val="24"/>
                <w:szCs w:val="24"/>
              </w:rPr>
              <w:fldChar w:fldCharType="begin"/>
            </w:r>
            <w:r>
              <w:rPr>
                <w:bCs/>
                <w:sz w:val="24"/>
                <w:szCs w:val="24"/>
              </w:rPr>
              <w:instrText>PAGE</w:instrText>
            </w:r>
            <w:r>
              <w:rPr>
                <w:bCs/>
                <w:sz w:val="24"/>
                <w:szCs w:val="24"/>
              </w:rPr>
              <w:fldChar w:fldCharType="separate"/>
            </w:r>
            <w:r w:rsidR="00B57411">
              <w:rPr>
                <w:bCs/>
                <w:noProof/>
                <w:sz w:val="24"/>
                <w:szCs w:val="24"/>
              </w:rPr>
              <w:t>20</w:t>
            </w:r>
            <w:r>
              <w:rPr>
                <w:bCs/>
                <w:sz w:val="24"/>
                <w:szCs w:val="24"/>
              </w:rPr>
              <w:fldChar w:fldCharType="end"/>
            </w:r>
            <w:r>
              <w:rPr>
                <w:sz w:val="24"/>
                <w:szCs w:val="24"/>
              </w:rPr>
              <w:t>/</w:t>
            </w:r>
            <w:r>
              <w:rPr>
                <w:bCs/>
                <w:sz w:val="24"/>
                <w:szCs w:val="24"/>
              </w:rPr>
              <w:fldChar w:fldCharType="begin"/>
            </w:r>
            <w:r>
              <w:rPr>
                <w:bCs/>
                <w:sz w:val="24"/>
                <w:szCs w:val="24"/>
              </w:rPr>
              <w:instrText>NUMPAGES</w:instrText>
            </w:r>
            <w:r>
              <w:rPr>
                <w:bCs/>
                <w:sz w:val="24"/>
                <w:szCs w:val="24"/>
              </w:rPr>
              <w:fldChar w:fldCharType="separate"/>
            </w:r>
            <w:r w:rsidR="00B57411">
              <w:rPr>
                <w:bCs/>
                <w:noProof/>
                <w:sz w:val="24"/>
                <w:szCs w:val="24"/>
              </w:rPr>
              <w:t>20</w:t>
            </w:r>
            <w:r>
              <w:rPr>
                <w:bCs/>
                <w:sz w:val="24"/>
                <w:szCs w:val="24"/>
              </w:rPr>
              <w:fldChar w:fldCharType="end"/>
            </w:r>
          </w:p>
        </w:sdtContent>
      </w:sdt>
    </w:sdtContent>
  </w:sdt>
  <w:p w14:paraId="44438E3A" w14:textId="77777777" w:rsidR="00D34BD3" w:rsidRDefault="00D34BD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960A9" w14:textId="77777777" w:rsidR="00503D41" w:rsidRDefault="00503D41">
      <w:r>
        <w:separator/>
      </w:r>
    </w:p>
  </w:footnote>
  <w:footnote w:type="continuationSeparator" w:id="0">
    <w:p w14:paraId="058D4940" w14:textId="77777777" w:rsidR="00503D41" w:rsidRDefault="00503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49FD8" w14:textId="4458D340" w:rsidR="00D34BD3" w:rsidRDefault="00D34BD3">
    <w:pPr>
      <w:pStyle w:val="Zhlav"/>
      <w:rPr>
        <w:rFonts w:asciiTheme="minorHAnsi" w:hAnsiTheme="minorHAnsi" w:cstheme="minorHAnsi"/>
        <w:b/>
        <w:sz w:val="32"/>
        <w:szCs w:val="32"/>
      </w:rPr>
    </w:pPr>
    <w:r>
      <w:rPr>
        <w:sz w:val="24"/>
        <w:szCs w:val="24"/>
      </w:rPr>
      <w:tab/>
    </w:r>
    <w:r>
      <w:rPr>
        <w:sz w:val="24"/>
        <w:szCs w:val="24"/>
      </w:rPr>
      <w:tab/>
    </w:r>
    <w:r w:rsidR="00170042">
      <w:rPr>
        <w:rFonts w:asciiTheme="minorHAnsi" w:hAnsiTheme="minorHAnsi" w:cstheme="minorHAnsi"/>
        <w:b/>
        <w:sz w:val="32"/>
        <w:szCs w:val="32"/>
      </w:rPr>
      <w:t>V2025-</w:t>
    </w:r>
    <w:r>
      <w:rPr>
        <w:rFonts w:asciiTheme="minorHAnsi" w:hAnsiTheme="minorHAnsi" w:cstheme="minorHAnsi"/>
        <w:b/>
        <w:sz w:val="32"/>
        <w:szCs w:val="32"/>
      </w:rPr>
      <w:t>xxxx/OSM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ED3"/>
    <w:multiLevelType w:val="multilevel"/>
    <w:tmpl w:val="8F320758"/>
    <w:lvl w:ilvl="0">
      <w:start w:val="1"/>
      <w:numFmt w:val="lowerLetter"/>
      <w:lvlText w:val="%1)"/>
      <w:lvlJc w:val="left"/>
      <w:pPr>
        <w:ind w:left="720" w:hanging="360"/>
      </w:pPr>
      <w:rPr>
        <w:rFonts w:ascii="Calibri" w:eastAsia="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927257"/>
    <w:multiLevelType w:val="multilevel"/>
    <w:tmpl w:val="8934238A"/>
    <w:lvl w:ilvl="0">
      <w:start w:val="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5D4155"/>
    <w:multiLevelType w:val="multilevel"/>
    <w:tmpl w:val="4DD43CE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69410F3"/>
    <w:multiLevelType w:val="multilevel"/>
    <w:tmpl w:val="C80C2A6C"/>
    <w:lvl w:ilvl="0">
      <w:start w:val="1"/>
      <w:numFmt w:val="bullet"/>
      <w:lvlText w:val="-"/>
      <w:lvlJc w:val="left"/>
      <w:pPr>
        <w:tabs>
          <w:tab w:val="num" w:pos="420"/>
        </w:tabs>
        <w:ind w:left="420" w:hanging="390"/>
      </w:pPr>
    </w:lvl>
    <w:lvl w:ilvl="1">
      <w:start w:val="1"/>
      <w:numFmt w:val="bullet"/>
      <w:lvlText w:val="o"/>
      <w:lvlJc w:val="left"/>
      <w:pPr>
        <w:tabs>
          <w:tab w:val="num" w:pos="1470"/>
        </w:tabs>
        <w:ind w:left="1470" w:hanging="360"/>
      </w:pPr>
      <w:rPr>
        <w:rFonts w:ascii="Courier New" w:hAnsi="Courier New"/>
      </w:rPr>
    </w:lvl>
    <w:lvl w:ilvl="2">
      <w:start w:val="1"/>
      <w:numFmt w:val="bullet"/>
      <w:lvlText w:val=""/>
      <w:lvlJc w:val="left"/>
      <w:pPr>
        <w:tabs>
          <w:tab w:val="num" w:pos="2190"/>
        </w:tabs>
        <w:ind w:left="2190" w:hanging="360"/>
      </w:pPr>
      <w:rPr>
        <w:rFonts w:ascii="Wingdings" w:hAnsi="Wingdings"/>
      </w:rPr>
    </w:lvl>
    <w:lvl w:ilvl="3">
      <w:start w:val="1"/>
      <w:numFmt w:val="bullet"/>
      <w:lvlText w:val=""/>
      <w:lvlJc w:val="left"/>
      <w:pPr>
        <w:tabs>
          <w:tab w:val="num" w:pos="2910"/>
        </w:tabs>
        <w:ind w:left="2910" w:hanging="360"/>
      </w:pPr>
      <w:rPr>
        <w:rFonts w:ascii="Symbol" w:hAnsi="Symbol"/>
      </w:rPr>
    </w:lvl>
    <w:lvl w:ilvl="4">
      <w:start w:val="1"/>
      <w:numFmt w:val="bullet"/>
      <w:lvlText w:val="o"/>
      <w:lvlJc w:val="left"/>
      <w:pPr>
        <w:tabs>
          <w:tab w:val="num" w:pos="3630"/>
        </w:tabs>
        <w:ind w:left="3630" w:hanging="360"/>
      </w:pPr>
      <w:rPr>
        <w:rFonts w:ascii="Courier New" w:hAnsi="Courier New"/>
      </w:rPr>
    </w:lvl>
    <w:lvl w:ilvl="5">
      <w:start w:val="1"/>
      <w:numFmt w:val="bullet"/>
      <w:lvlText w:val=""/>
      <w:lvlJc w:val="left"/>
      <w:pPr>
        <w:tabs>
          <w:tab w:val="num" w:pos="4350"/>
        </w:tabs>
        <w:ind w:left="4350" w:hanging="360"/>
      </w:pPr>
      <w:rPr>
        <w:rFonts w:ascii="Wingdings" w:hAnsi="Wingdings"/>
      </w:rPr>
    </w:lvl>
    <w:lvl w:ilvl="6">
      <w:start w:val="1"/>
      <w:numFmt w:val="bullet"/>
      <w:lvlText w:val=""/>
      <w:lvlJc w:val="left"/>
      <w:pPr>
        <w:tabs>
          <w:tab w:val="num" w:pos="5070"/>
        </w:tabs>
        <w:ind w:left="5070" w:hanging="360"/>
      </w:pPr>
      <w:rPr>
        <w:rFonts w:ascii="Symbol" w:hAnsi="Symbol"/>
      </w:rPr>
    </w:lvl>
    <w:lvl w:ilvl="7">
      <w:start w:val="1"/>
      <w:numFmt w:val="bullet"/>
      <w:lvlText w:val="o"/>
      <w:lvlJc w:val="left"/>
      <w:pPr>
        <w:tabs>
          <w:tab w:val="num" w:pos="5790"/>
        </w:tabs>
        <w:ind w:left="5790" w:hanging="360"/>
      </w:pPr>
      <w:rPr>
        <w:rFonts w:ascii="Courier New" w:hAnsi="Courier New"/>
      </w:rPr>
    </w:lvl>
    <w:lvl w:ilvl="8">
      <w:start w:val="1"/>
      <w:numFmt w:val="bullet"/>
      <w:lvlText w:val=""/>
      <w:lvlJc w:val="left"/>
      <w:pPr>
        <w:tabs>
          <w:tab w:val="num" w:pos="6510"/>
        </w:tabs>
        <w:ind w:left="6510" w:hanging="360"/>
      </w:pPr>
      <w:rPr>
        <w:rFonts w:ascii="Wingdings" w:hAnsi="Wingdings"/>
      </w:rPr>
    </w:lvl>
  </w:abstractNum>
  <w:abstractNum w:abstractNumId="4">
    <w:nsid w:val="080E3FA7"/>
    <w:multiLevelType w:val="multilevel"/>
    <w:tmpl w:val="3AF052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93C6BA9"/>
    <w:multiLevelType w:val="multilevel"/>
    <w:tmpl w:val="FE186270"/>
    <w:lvl w:ilvl="0">
      <w:start w:val="1"/>
      <w:numFmt w:val="decimal"/>
      <w:lvlText w:val="%1."/>
      <w:lvlJc w:val="left"/>
      <w:pPr>
        <w:tabs>
          <w:tab w:val="num" w:pos="680"/>
        </w:tabs>
        <w:ind w:left="680" w:hanging="680"/>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bullet"/>
      <w:lvlText w:val=""/>
      <w:lvlJc w:val="left"/>
      <w:pPr>
        <w:tabs>
          <w:tab w:val="num" w:pos="1191"/>
        </w:tabs>
        <w:ind w:left="1191" w:hanging="454"/>
      </w:pPr>
      <w:rPr>
        <w:rFonts w:ascii="Symbol" w:hAnsi="Symbol"/>
        <w:color w:val="000000"/>
      </w:rPr>
    </w:lvl>
    <w:lvl w:ilvl="4">
      <w:start w:val="1"/>
      <w:numFmt w:val="bullet"/>
      <w:lvlText w:val=""/>
      <w:lvlJc w:val="left"/>
      <w:pPr>
        <w:tabs>
          <w:tab w:val="num" w:pos="1191"/>
        </w:tabs>
        <w:ind w:left="1191" w:hanging="454"/>
      </w:pPr>
      <w:rPr>
        <w:rFonts w:ascii="Symbol" w:hAnsi="Symbol"/>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D0365F3"/>
    <w:multiLevelType w:val="multilevel"/>
    <w:tmpl w:val="AE0A22BC"/>
    <w:lvl w:ilvl="0">
      <w:start w:val="1"/>
      <w:numFmt w:val="bullet"/>
      <w:lvlText w:val="-"/>
      <w:lvlJc w:val="left"/>
      <w:pPr>
        <w:tabs>
          <w:tab w:val="num" w:pos="1068"/>
        </w:tabs>
        <w:ind w:left="1068" w:hanging="360"/>
      </w:pPr>
      <w:rPr>
        <w:rFonts w:ascii="Times New Roman" w:eastAsia="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10912F8C"/>
    <w:multiLevelType w:val="multilevel"/>
    <w:tmpl w:val="A76E8FAC"/>
    <w:lvl w:ilvl="0">
      <w:start w:val="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643846"/>
    <w:multiLevelType w:val="multilevel"/>
    <w:tmpl w:val="24701E96"/>
    <w:lvl w:ilvl="0">
      <w:start w:val="1"/>
      <w:numFmt w:val="bullet"/>
      <w:lvlText w:val=""/>
      <w:lvlJc w:val="left"/>
      <w:pPr>
        <w:tabs>
          <w:tab w:val="num" w:pos="1070"/>
        </w:tabs>
        <w:ind w:left="1070" w:hanging="360"/>
      </w:pPr>
      <w:rPr>
        <w:rFonts w:ascii="Symbol" w:hAnsi="Symbol"/>
      </w:rPr>
    </w:lvl>
    <w:lvl w:ilvl="1">
      <w:start w:val="1"/>
      <w:numFmt w:val="bullet"/>
      <w:lvlText w:val="o"/>
      <w:lvlJc w:val="left"/>
      <w:pPr>
        <w:tabs>
          <w:tab w:val="num" w:pos="5474"/>
        </w:tabs>
        <w:ind w:left="5474" w:hanging="360"/>
      </w:pPr>
      <w:rPr>
        <w:rFonts w:ascii="Courier New" w:hAnsi="Courier New"/>
      </w:rPr>
    </w:lvl>
    <w:lvl w:ilvl="2">
      <w:start w:val="1"/>
      <w:numFmt w:val="bullet"/>
      <w:lvlText w:val=""/>
      <w:lvlJc w:val="left"/>
      <w:pPr>
        <w:tabs>
          <w:tab w:val="num" w:pos="6194"/>
        </w:tabs>
        <w:ind w:left="6194" w:hanging="360"/>
      </w:pPr>
      <w:rPr>
        <w:rFonts w:ascii="Wingdings" w:hAnsi="Wingdings"/>
      </w:rPr>
    </w:lvl>
    <w:lvl w:ilvl="3">
      <w:start w:val="1"/>
      <w:numFmt w:val="bullet"/>
      <w:lvlText w:val=""/>
      <w:lvlJc w:val="left"/>
      <w:pPr>
        <w:tabs>
          <w:tab w:val="num" w:pos="6914"/>
        </w:tabs>
        <w:ind w:left="6914" w:hanging="360"/>
      </w:pPr>
      <w:rPr>
        <w:rFonts w:ascii="Symbol" w:hAnsi="Symbol"/>
      </w:rPr>
    </w:lvl>
    <w:lvl w:ilvl="4">
      <w:start w:val="1"/>
      <w:numFmt w:val="bullet"/>
      <w:lvlText w:val="o"/>
      <w:lvlJc w:val="left"/>
      <w:pPr>
        <w:tabs>
          <w:tab w:val="num" w:pos="7634"/>
        </w:tabs>
        <w:ind w:left="7634" w:hanging="360"/>
      </w:pPr>
      <w:rPr>
        <w:rFonts w:ascii="Courier New" w:hAnsi="Courier New"/>
      </w:rPr>
    </w:lvl>
    <w:lvl w:ilvl="5">
      <w:start w:val="1"/>
      <w:numFmt w:val="bullet"/>
      <w:lvlText w:val=""/>
      <w:lvlJc w:val="left"/>
      <w:pPr>
        <w:tabs>
          <w:tab w:val="num" w:pos="8354"/>
        </w:tabs>
        <w:ind w:left="8354" w:hanging="360"/>
      </w:pPr>
      <w:rPr>
        <w:rFonts w:ascii="Wingdings" w:hAnsi="Wingdings"/>
      </w:rPr>
    </w:lvl>
    <w:lvl w:ilvl="6">
      <w:start w:val="1"/>
      <w:numFmt w:val="bullet"/>
      <w:lvlText w:val=""/>
      <w:lvlJc w:val="left"/>
      <w:pPr>
        <w:tabs>
          <w:tab w:val="num" w:pos="9074"/>
        </w:tabs>
        <w:ind w:left="9074" w:hanging="360"/>
      </w:pPr>
      <w:rPr>
        <w:rFonts w:ascii="Symbol" w:hAnsi="Symbol"/>
      </w:rPr>
    </w:lvl>
    <w:lvl w:ilvl="7">
      <w:start w:val="1"/>
      <w:numFmt w:val="bullet"/>
      <w:lvlText w:val="o"/>
      <w:lvlJc w:val="left"/>
      <w:pPr>
        <w:tabs>
          <w:tab w:val="num" w:pos="9794"/>
        </w:tabs>
        <w:ind w:left="9794" w:hanging="360"/>
      </w:pPr>
      <w:rPr>
        <w:rFonts w:ascii="Courier New" w:hAnsi="Courier New"/>
      </w:rPr>
    </w:lvl>
    <w:lvl w:ilvl="8">
      <w:start w:val="1"/>
      <w:numFmt w:val="bullet"/>
      <w:lvlText w:val=""/>
      <w:lvlJc w:val="left"/>
      <w:pPr>
        <w:tabs>
          <w:tab w:val="num" w:pos="10514"/>
        </w:tabs>
        <w:ind w:left="10514" w:hanging="360"/>
      </w:pPr>
      <w:rPr>
        <w:rFonts w:ascii="Wingdings" w:hAnsi="Wingdings"/>
      </w:rPr>
    </w:lvl>
  </w:abstractNum>
  <w:abstractNum w:abstractNumId="9">
    <w:nsid w:val="1DB908E4"/>
    <w:multiLevelType w:val="multilevel"/>
    <w:tmpl w:val="75526DD4"/>
    <w:lvl w:ilvl="0">
      <w:start w:val="1"/>
      <w:numFmt w:val="decimal"/>
      <w:lvlText w:val="%1."/>
      <w:lvlJc w:val="left"/>
      <w:pPr>
        <w:tabs>
          <w:tab w:val="num" w:pos="360"/>
        </w:tabs>
        <w:ind w:left="340" w:hanging="340"/>
      </w:pPr>
      <w:rPr>
        <w:b w:val="0"/>
        <w:i w:val="0"/>
        <w:color w:val="000000"/>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000000"/>
      </w:rPr>
    </w:lvl>
    <w:lvl w:ilvl="3">
      <w:start w:val="3"/>
      <w:numFmt w:val="bullet"/>
      <w:lvlText w:val="-"/>
      <w:lvlJc w:val="left"/>
      <w:pPr>
        <w:tabs>
          <w:tab w:val="num" w:pos="2917"/>
        </w:tabs>
        <w:ind w:left="2917" w:hanging="397"/>
      </w:pPr>
      <w:rPr>
        <w:rFonts w:ascii="Times New Roman" w:hAnsi="Times New Roman"/>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D16AD7"/>
    <w:multiLevelType w:val="multilevel"/>
    <w:tmpl w:val="2CE0F8D0"/>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1">
    <w:nsid w:val="20290800"/>
    <w:multiLevelType w:val="multilevel"/>
    <w:tmpl w:val="4532E8BE"/>
    <w:lvl w:ilvl="0">
      <w:start w:val="1"/>
      <w:numFmt w:val="decimal"/>
      <w:lvlText w:val="-"/>
      <w:legacy w:legacy="1" w:legacySpace="0" w:legacyIndent="0"/>
      <w:lvlJc w:val="left"/>
      <w:pPr>
        <w:ind w:left="360" w:hanging="360"/>
      </w:pPr>
    </w:lvl>
    <w:lvl w:ilvl="1">
      <w:start w:val="1"/>
      <w:numFmt w:val="decimal"/>
      <w:lvlText w:val="o"/>
      <w:legacy w:legacy="1" w:legacySpace="0" w:legacyIndent="0"/>
      <w:lvlJc w:val="left"/>
      <w:pPr>
        <w:ind w:left="720" w:hanging="360"/>
      </w:pPr>
      <w:rPr>
        <w:rFonts w:ascii="Courier New" w:hAnsi="Courier New"/>
      </w:rPr>
    </w:lvl>
    <w:lvl w:ilvl="2">
      <w:start w:val="1"/>
      <w:numFmt w:val="decimal"/>
      <w:lvlText w:val=""/>
      <w:legacy w:legacy="1" w:legacySpace="0" w:legacyIndent="0"/>
      <w:lvlJc w:val="left"/>
      <w:pPr>
        <w:ind w:left="1080" w:hanging="360"/>
      </w:pPr>
      <w:rPr>
        <w:rFonts w:ascii="Wingdings" w:hAnsi="Wingdings"/>
      </w:rPr>
    </w:lvl>
    <w:lvl w:ilvl="3">
      <w:start w:val="1"/>
      <w:numFmt w:val="decimal"/>
      <w:lvlText w:val=""/>
      <w:legacy w:legacy="1" w:legacySpace="0" w:legacyIndent="0"/>
      <w:lvlJc w:val="left"/>
      <w:pPr>
        <w:ind w:left="1440" w:hanging="360"/>
      </w:pPr>
      <w:rPr>
        <w:rFonts w:ascii="Symbol" w:hAnsi="Symbol"/>
      </w:rPr>
    </w:lvl>
    <w:lvl w:ilvl="4">
      <w:start w:val="1"/>
      <w:numFmt w:val="decimal"/>
      <w:lvlText w:val="o"/>
      <w:legacy w:legacy="1" w:legacySpace="0" w:legacyIndent="0"/>
      <w:lvlJc w:val="left"/>
      <w:pPr>
        <w:ind w:left="1800" w:hanging="360"/>
      </w:pPr>
      <w:rPr>
        <w:rFonts w:ascii="Courier New" w:hAnsi="Courier New"/>
      </w:rPr>
    </w:lvl>
    <w:lvl w:ilvl="5">
      <w:start w:val="1"/>
      <w:numFmt w:val="decimal"/>
      <w:lvlText w:val=""/>
      <w:legacy w:legacy="1" w:legacySpace="0" w:legacyIndent="0"/>
      <w:lvlJc w:val="left"/>
      <w:pPr>
        <w:ind w:left="2160" w:hanging="360"/>
      </w:pPr>
      <w:rPr>
        <w:rFonts w:ascii="Wingdings" w:hAnsi="Wingdings"/>
      </w:rPr>
    </w:lvl>
    <w:lvl w:ilvl="6">
      <w:start w:val="1"/>
      <w:numFmt w:val="decimal"/>
      <w:lvlText w:val=""/>
      <w:legacy w:legacy="1" w:legacySpace="0" w:legacyIndent="0"/>
      <w:lvlJc w:val="left"/>
      <w:pPr>
        <w:ind w:left="2520" w:hanging="360"/>
      </w:pPr>
      <w:rPr>
        <w:rFonts w:ascii="Symbol" w:hAnsi="Symbol"/>
      </w:rPr>
    </w:lvl>
    <w:lvl w:ilvl="7">
      <w:start w:val="1"/>
      <w:numFmt w:val="decimal"/>
      <w:lvlText w:val="o"/>
      <w:legacy w:legacy="1" w:legacySpace="0" w:legacyIndent="0"/>
      <w:lvlJc w:val="left"/>
      <w:pPr>
        <w:ind w:left="2880" w:hanging="360"/>
      </w:pPr>
      <w:rPr>
        <w:rFonts w:ascii="Courier New" w:hAnsi="Courier New"/>
      </w:rPr>
    </w:lvl>
    <w:lvl w:ilvl="8">
      <w:start w:val="1"/>
      <w:numFmt w:val="decimal"/>
      <w:lvlText w:val=""/>
      <w:legacy w:legacy="1" w:legacySpace="0" w:legacyIndent="0"/>
      <w:lvlJc w:val="left"/>
      <w:pPr>
        <w:ind w:left="3240" w:hanging="360"/>
      </w:pPr>
      <w:rPr>
        <w:rFonts w:ascii="Wingdings" w:hAnsi="Wingdings"/>
      </w:rPr>
    </w:lvl>
  </w:abstractNum>
  <w:abstractNum w:abstractNumId="12">
    <w:nsid w:val="25F44508"/>
    <w:multiLevelType w:val="multilevel"/>
    <w:tmpl w:val="332EB4B4"/>
    <w:lvl w:ilvl="0">
      <w:start w:val="1"/>
      <w:numFmt w:val="bullet"/>
      <w:lvlText w:val=""/>
      <w:lvlJc w:val="left"/>
      <w:pPr>
        <w:tabs>
          <w:tab w:val="num" w:pos="708"/>
        </w:tabs>
        <w:ind w:left="720" w:hanging="360"/>
      </w:pPr>
      <w:rPr>
        <w:rFonts w:ascii="Symbol" w:hAnsi="Symbol" w:cs="Symbol" w:hint="default"/>
      </w:rPr>
    </w:lvl>
    <w:lvl w:ilvl="1">
      <w:numFmt w:val="bullet"/>
      <w:lvlText w:val="僗㇒翹ol⺀僗ᡙ爐翹"/>
      <w:lvlJc w:val="left"/>
    </w:lvl>
    <w:lvl w:ilvl="2">
      <w:numFmt w:val="bullet"/>
      <w:lvlText w:val="僗㇒翹ol⺀僗ᡙ爐翹"/>
      <w:lvlJc w:val="left"/>
    </w:lvl>
    <w:lvl w:ilvl="3">
      <w:numFmt w:val="bullet"/>
      <w:lvlText w:val="僗㇒翹ol⺀僗ᡙ爐翹"/>
      <w:lvlJc w:val="left"/>
    </w:lvl>
    <w:lvl w:ilvl="4">
      <w:numFmt w:val="bullet"/>
      <w:lvlText w:val="僗㇒翹ol⺀僗ᡙ爐翹"/>
      <w:lvlJc w:val="left"/>
    </w:lvl>
    <w:lvl w:ilvl="5">
      <w:numFmt w:val="bullet"/>
      <w:lvlText w:val="僗㇒翹ol⺀僗ᡙ爐翹"/>
      <w:lvlJc w:val="left"/>
    </w:lvl>
    <w:lvl w:ilvl="6">
      <w:numFmt w:val="bullet"/>
      <w:lvlText w:val="僗㇒翹ol⺀僗ᡙ爐翹"/>
      <w:lvlJc w:val="left"/>
    </w:lvl>
    <w:lvl w:ilvl="7">
      <w:numFmt w:val="bullet"/>
      <w:lvlText w:val="僗㇒翹ol⺀僗ᡙ爐翹"/>
      <w:lvlJc w:val="left"/>
    </w:lvl>
    <w:lvl w:ilvl="8">
      <w:numFmt w:val="bullet"/>
      <w:lvlText w:val="僗㇒翹ol⺀僗ᡙ爐翹"/>
      <w:lvlJc w:val="left"/>
    </w:lvl>
  </w:abstractNum>
  <w:abstractNum w:abstractNumId="13">
    <w:nsid w:val="286A3786"/>
    <w:multiLevelType w:val="multilevel"/>
    <w:tmpl w:val="9A9613E2"/>
    <w:lvl w:ilvl="0">
      <w:start w:val="1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2482D2C"/>
    <w:multiLevelType w:val="multilevel"/>
    <w:tmpl w:val="668444AC"/>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D330B66"/>
    <w:multiLevelType w:val="multilevel"/>
    <w:tmpl w:val="1730071E"/>
    <w:lvl w:ilvl="0">
      <w:start w:val="1"/>
      <w:numFmt w:val="bullet"/>
      <w:lvlText w:val=""/>
      <w:lvlJc w:val="left"/>
      <w:pPr>
        <w:ind w:left="1428" w:hanging="360"/>
      </w:pPr>
      <w:rPr>
        <w:rFonts w:ascii="Symbol" w:hAnsi="Symbol"/>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
    <w:nsid w:val="41B44BB3"/>
    <w:multiLevelType w:val="multilevel"/>
    <w:tmpl w:val="AA3C32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A65512E"/>
    <w:multiLevelType w:val="multilevel"/>
    <w:tmpl w:val="256AC994"/>
    <w:lvl w:ilvl="0">
      <w:start w:val="1"/>
      <w:numFmt w:val="decimal"/>
      <w:lvlText w:val="%1."/>
      <w:lvlJc w:val="left"/>
      <w:pPr>
        <w:ind w:left="1068" w:hanging="360"/>
      </w:pPr>
    </w:lvl>
    <w:lvl w:ilvl="1">
      <w:start w:val="1"/>
      <w:numFmt w:val="decimal"/>
      <w:lvlText w:val="%2."/>
      <w:lvlJc w:val="left"/>
      <w:pPr>
        <w:ind w:left="1788" w:hanging="360"/>
      </w:p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8">
    <w:nsid w:val="4D4E68D0"/>
    <w:multiLevelType w:val="multilevel"/>
    <w:tmpl w:val="6EDC705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D36268"/>
    <w:multiLevelType w:val="multilevel"/>
    <w:tmpl w:val="060ECB10"/>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0">
    <w:nsid w:val="519A47BC"/>
    <w:multiLevelType w:val="multilevel"/>
    <w:tmpl w:val="79181020"/>
    <w:lvl w:ilvl="0">
      <w:start w:val="1"/>
      <w:numFmt w:val="decimal"/>
      <w:lvlText w:val="%1."/>
      <w:lvlJc w:val="left"/>
      <w:pPr>
        <w:tabs>
          <w:tab w:val="num" w:pos="360"/>
        </w:tabs>
        <w:ind w:left="360" w:hanging="360"/>
      </w:pPr>
      <w:rPr>
        <w:b w:val="0"/>
        <w:i w:val="0"/>
      </w:rPr>
    </w:lvl>
    <w:lvl w:ilvl="1">
      <w:numFmt w:val="bullet"/>
      <w:lvlText w:val="殌ǽ ೰殌ǽĨ⺀僗ᡙ爐翹"/>
      <w:lvlJc w:val="left"/>
    </w:lvl>
    <w:lvl w:ilvl="2">
      <w:numFmt w:val="bullet"/>
      <w:lvlText w:val="殌ǽ ೰殌ǽĨ⺀僗ᡙ爐翹"/>
      <w:lvlJc w:val="left"/>
    </w:lvl>
    <w:lvl w:ilvl="3">
      <w:numFmt w:val="bullet"/>
      <w:lvlText w:val="殌ǽ ೰殌ǽĨ⺀僗ᡙ爐翹"/>
      <w:lvlJc w:val="left"/>
    </w:lvl>
    <w:lvl w:ilvl="4">
      <w:numFmt w:val="bullet"/>
      <w:lvlText w:val="殌ǽ ೰殌ǽĨ⺀僗ᡙ爐翹"/>
      <w:lvlJc w:val="left"/>
    </w:lvl>
    <w:lvl w:ilvl="5">
      <w:numFmt w:val="bullet"/>
      <w:lvlText w:val="殌ǽ ೰殌ǽĨ⺀僗ᡙ爐翹"/>
      <w:lvlJc w:val="left"/>
    </w:lvl>
    <w:lvl w:ilvl="6">
      <w:numFmt w:val="bullet"/>
      <w:lvlText w:val="殌ǽ ೰殌ǽĨ⺀僗ᡙ爐翹"/>
      <w:lvlJc w:val="left"/>
    </w:lvl>
    <w:lvl w:ilvl="7">
      <w:numFmt w:val="bullet"/>
      <w:lvlText w:val="殌ǽ ೰殌ǽĨ⺀僗ᡙ爐翹"/>
      <w:lvlJc w:val="left"/>
    </w:lvl>
    <w:lvl w:ilvl="8">
      <w:numFmt w:val="bullet"/>
      <w:lvlText w:val="殌ǽ ೰殌ǽĨ⺀僗ᡙ爐翹"/>
      <w:lvlJc w:val="left"/>
    </w:lvl>
  </w:abstractNum>
  <w:abstractNum w:abstractNumId="21">
    <w:nsid w:val="5A967AE8"/>
    <w:multiLevelType w:val="multilevel"/>
    <w:tmpl w:val="C090EB4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5BA20DAB"/>
    <w:multiLevelType w:val="multilevel"/>
    <w:tmpl w:val="0B588932"/>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3">
    <w:nsid w:val="5EC9162B"/>
    <w:multiLevelType w:val="multilevel"/>
    <w:tmpl w:val="3B6AB3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D43171"/>
    <w:multiLevelType w:val="multilevel"/>
    <w:tmpl w:val="CF8233D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19D1498"/>
    <w:multiLevelType w:val="multilevel"/>
    <w:tmpl w:val="7A7C45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61B10FE1"/>
    <w:multiLevelType w:val="multilevel"/>
    <w:tmpl w:val="AD901C86"/>
    <w:lvl w:ilvl="0">
      <w:start w:val="1"/>
      <w:numFmt w:val="decimal"/>
      <w:lvlText w:val="%1."/>
      <w:lvlJc w:val="left"/>
      <w:pPr>
        <w:tabs>
          <w:tab w:val="num" w:pos="360"/>
        </w:tabs>
        <w:ind w:left="360" w:hanging="360"/>
      </w:pPr>
      <w:rPr>
        <w:rFonts w:ascii="Calibri" w:hAnsi="Calibri"/>
        <w:b w:val="0"/>
        <w:i w:val="0"/>
        <w:color w:val="000000"/>
        <w:sz w:val="24"/>
        <w:szCs w:val="24"/>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7">
    <w:nsid w:val="63C3004E"/>
    <w:multiLevelType w:val="multilevel"/>
    <w:tmpl w:val="D32A74A4"/>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8">
    <w:nsid w:val="667147AB"/>
    <w:multiLevelType w:val="multilevel"/>
    <w:tmpl w:val="4A923DA6"/>
    <w:lvl w:ilvl="0">
      <w:start w:val="1"/>
      <w:numFmt w:val="bullet"/>
      <w:lvlText w:val="-"/>
      <w:lvlJc w:val="left"/>
      <w:pPr>
        <w:tabs>
          <w:tab w:val="num" w:pos="1068"/>
        </w:tabs>
        <w:ind w:left="1068" w:hanging="360"/>
      </w:pPr>
      <w:rPr>
        <w:rFonts w:ascii="Times New Roman" w:eastAsia="Times New Roman" w:hAnsi="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6AE63A19"/>
    <w:multiLevelType w:val="multilevel"/>
    <w:tmpl w:val="3766BCE4"/>
    <w:lvl w:ilvl="0">
      <w:start w:val="1"/>
      <w:numFmt w:val="lowerLetter"/>
      <w:lvlText w:val="%1)"/>
      <w:lvlJc w:val="left"/>
      <w:pPr>
        <w:tabs>
          <w:tab w:val="num" w:pos="1077"/>
        </w:tabs>
        <w:ind w:left="107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134748"/>
    <w:multiLevelType w:val="multilevel"/>
    <w:tmpl w:val="B7F24AB6"/>
    <w:lvl w:ilvl="0">
      <w:start w:val="1"/>
      <w:numFmt w:val="decimal"/>
      <w:lvlText w:val="-"/>
      <w:legacy w:legacy="1" w:legacySpace="0" w:legacyIndent="0"/>
      <w:lvlJc w:val="left"/>
      <w:pPr>
        <w:ind w:left="360" w:hanging="360"/>
      </w:pPr>
    </w:lvl>
    <w:lvl w:ilvl="1">
      <w:start w:val="1"/>
      <w:numFmt w:val="decimal"/>
      <w:lvlText w:val="o"/>
      <w:legacy w:legacy="1" w:legacySpace="0" w:legacyIndent="0"/>
      <w:lvlJc w:val="left"/>
      <w:pPr>
        <w:ind w:left="720" w:hanging="360"/>
      </w:pPr>
      <w:rPr>
        <w:rFonts w:ascii="Courier New" w:hAnsi="Courier New"/>
      </w:rPr>
    </w:lvl>
    <w:lvl w:ilvl="2">
      <w:start w:val="1"/>
      <w:numFmt w:val="decimal"/>
      <w:lvlText w:val=""/>
      <w:legacy w:legacy="1" w:legacySpace="0" w:legacyIndent="0"/>
      <w:lvlJc w:val="left"/>
      <w:pPr>
        <w:ind w:left="1080" w:hanging="360"/>
      </w:pPr>
      <w:rPr>
        <w:rFonts w:ascii="Wingdings" w:hAnsi="Wingdings"/>
      </w:rPr>
    </w:lvl>
    <w:lvl w:ilvl="3">
      <w:start w:val="1"/>
      <w:numFmt w:val="decimal"/>
      <w:lvlText w:val=""/>
      <w:legacy w:legacy="1" w:legacySpace="0" w:legacyIndent="0"/>
      <w:lvlJc w:val="left"/>
      <w:pPr>
        <w:ind w:left="1440" w:hanging="360"/>
      </w:pPr>
      <w:rPr>
        <w:rFonts w:ascii="Symbol" w:hAnsi="Symbol"/>
      </w:rPr>
    </w:lvl>
    <w:lvl w:ilvl="4">
      <w:start w:val="1"/>
      <w:numFmt w:val="decimal"/>
      <w:lvlText w:val="o"/>
      <w:legacy w:legacy="1" w:legacySpace="0" w:legacyIndent="0"/>
      <w:lvlJc w:val="left"/>
      <w:pPr>
        <w:ind w:left="1800" w:hanging="360"/>
      </w:pPr>
      <w:rPr>
        <w:rFonts w:ascii="Courier New" w:hAnsi="Courier New"/>
      </w:rPr>
    </w:lvl>
    <w:lvl w:ilvl="5">
      <w:start w:val="1"/>
      <w:numFmt w:val="decimal"/>
      <w:lvlText w:val=""/>
      <w:legacy w:legacy="1" w:legacySpace="0" w:legacyIndent="0"/>
      <w:lvlJc w:val="left"/>
      <w:pPr>
        <w:ind w:left="2160" w:hanging="360"/>
      </w:pPr>
      <w:rPr>
        <w:rFonts w:ascii="Wingdings" w:hAnsi="Wingdings"/>
      </w:rPr>
    </w:lvl>
    <w:lvl w:ilvl="6">
      <w:start w:val="1"/>
      <w:numFmt w:val="decimal"/>
      <w:lvlText w:val=""/>
      <w:legacy w:legacy="1" w:legacySpace="0" w:legacyIndent="0"/>
      <w:lvlJc w:val="left"/>
      <w:pPr>
        <w:ind w:left="2520" w:hanging="360"/>
      </w:pPr>
      <w:rPr>
        <w:rFonts w:ascii="Symbol" w:hAnsi="Symbol"/>
      </w:rPr>
    </w:lvl>
    <w:lvl w:ilvl="7">
      <w:start w:val="1"/>
      <w:numFmt w:val="decimal"/>
      <w:lvlText w:val="o"/>
      <w:legacy w:legacy="1" w:legacySpace="0" w:legacyIndent="0"/>
      <w:lvlJc w:val="left"/>
      <w:pPr>
        <w:ind w:left="2880" w:hanging="360"/>
      </w:pPr>
      <w:rPr>
        <w:rFonts w:ascii="Courier New" w:hAnsi="Courier New"/>
      </w:rPr>
    </w:lvl>
    <w:lvl w:ilvl="8">
      <w:start w:val="1"/>
      <w:numFmt w:val="decimal"/>
      <w:lvlText w:val=""/>
      <w:legacy w:legacy="1" w:legacySpace="0" w:legacyIndent="0"/>
      <w:lvlJc w:val="left"/>
      <w:pPr>
        <w:ind w:left="3240" w:hanging="360"/>
      </w:pPr>
      <w:rPr>
        <w:rFonts w:ascii="Wingdings" w:hAnsi="Wingdings"/>
      </w:rPr>
    </w:lvl>
  </w:abstractNum>
  <w:abstractNum w:abstractNumId="31">
    <w:nsid w:val="73815C19"/>
    <w:multiLevelType w:val="multilevel"/>
    <w:tmpl w:val="EC82B61A"/>
    <w:lvl w:ilvl="0">
      <w:start w:val="1"/>
      <w:numFmt w:val="decimal"/>
      <w:lvlText w:val="%1."/>
      <w:lvlJc w:val="left"/>
      <w:pPr>
        <w:tabs>
          <w:tab w:val="num" w:pos="360"/>
        </w:tabs>
        <w:ind w:left="340" w:hanging="340"/>
      </w:pPr>
      <w:rPr>
        <w:rFonts w:hint="default"/>
        <w:b w:val="0"/>
        <w:i w:val="0"/>
        <w:color w:val="auto"/>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360"/>
        </w:tabs>
        <w:ind w:left="340" w:hanging="340"/>
      </w:pPr>
      <w:rPr>
        <w:rFonts w:hint="default"/>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F73F95"/>
    <w:multiLevelType w:val="multilevel"/>
    <w:tmpl w:val="D7EABEB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785F1C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B757B70"/>
    <w:multiLevelType w:val="multilevel"/>
    <w:tmpl w:val="AA1C760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2"/>
  </w:num>
  <w:num w:numId="2">
    <w:abstractNumId w:val="19"/>
  </w:num>
  <w:num w:numId="3">
    <w:abstractNumId w:val="25"/>
  </w:num>
  <w:num w:numId="4">
    <w:abstractNumId w:val="22"/>
  </w:num>
  <w:num w:numId="5">
    <w:abstractNumId w:val="2"/>
  </w:num>
  <w:num w:numId="6">
    <w:abstractNumId w:val="16"/>
  </w:num>
  <w:num w:numId="7">
    <w:abstractNumId w:val="4"/>
  </w:num>
  <w:num w:numId="8">
    <w:abstractNumId w:val="8"/>
  </w:num>
  <w:num w:numId="9">
    <w:abstractNumId w:val="27"/>
  </w:num>
  <w:num w:numId="10">
    <w:abstractNumId w:val="3"/>
  </w:num>
  <w:num w:numId="11">
    <w:abstractNumId w:val="6"/>
  </w:num>
  <w:num w:numId="12">
    <w:abstractNumId w:val="28"/>
  </w:num>
  <w:num w:numId="13">
    <w:abstractNumId w:val="23"/>
  </w:num>
  <w:num w:numId="14">
    <w:abstractNumId w:val="11"/>
  </w:num>
  <w:num w:numId="15">
    <w:abstractNumId w:val="30"/>
  </w:num>
  <w:num w:numId="16">
    <w:abstractNumId w:val="5"/>
  </w:num>
  <w:num w:numId="17">
    <w:abstractNumId w:val="27"/>
  </w:num>
  <w:num w:numId="18">
    <w:abstractNumId w:val="17"/>
  </w:num>
  <w:num w:numId="19">
    <w:abstractNumId w:val="15"/>
  </w:num>
  <w:num w:numId="20">
    <w:abstractNumId w:val="10"/>
  </w:num>
  <w:num w:numId="21">
    <w:abstractNumId w:val="14"/>
  </w:num>
  <w:num w:numId="22">
    <w:abstractNumId w:val="21"/>
  </w:num>
  <w:num w:numId="23">
    <w:abstractNumId w:val="33"/>
  </w:num>
  <w:num w:numId="24">
    <w:abstractNumId w:val="9"/>
  </w:num>
  <w:num w:numId="25">
    <w:abstractNumId w:val="26"/>
  </w:num>
  <w:num w:numId="26">
    <w:abstractNumId w:val="18"/>
  </w:num>
  <w:num w:numId="27">
    <w:abstractNumId w:val="13"/>
  </w:num>
  <w:num w:numId="28">
    <w:abstractNumId w:val="0"/>
  </w:num>
  <w:num w:numId="29">
    <w:abstractNumId w:val="27"/>
  </w:num>
  <w:num w:numId="30">
    <w:abstractNumId w:val="31"/>
  </w:num>
  <w:num w:numId="31">
    <w:abstractNumId w:val="20"/>
  </w:num>
  <w:num w:numId="32">
    <w:abstractNumId w:val="34"/>
  </w:num>
  <w:num w:numId="33">
    <w:abstractNumId w:val="24"/>
  </w:num>
  <w:num w:numId="34">
    <w:abstractNumId w:val="12"/>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06"/>
    <w:rsid w:val="00170042"/>
    <w:rsid w:val="00347F68"/>
    <w:rsid w:val="00441F7A"/>
    <w:rsid w:val="00503D41"/>
    <w:rsid w:val="0092382E"/>
    <w:rsid w:val="00B57411"/>
    <w:rsid w:val="00D34BD3"/>
    <w:rsid w:val="00D55106"/>
    <w:rsid w:val="00D63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5A890-5E15-4B1A-93D9-C4A30EBE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uiPriority w:val="99"/>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B910752A-4AB1-4DF9-B459-10C47F63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8384</Words>
  <Characters>49472</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Janečková</dc:creator>
  <cp:lastModifiedBy>Účet Microsoft</cp:lastModifiedBy>
  <cp:revision>8</cp:revision>
  <dcterms:created xsi:type="dcterms:W3CDTF">2025-06-25T05:30:00Z</dcterms:created>
  <dcterms:modified xsi:type="dcterms:W3CDTF">2025-07-08T07:08:00Z</dcterms:modified>
</cp:coreProperties>
</file>