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F9357" w14:textId="77777777" w:rsidR="00E94550" w:rsidRPr="005D5C3A" w:rsidRDefault="00EA6ABB">
      <w:pPr>
        <w:jc w:val="center"/>
        <w:rPr>
          <w:rFonts w:asciiTheme="minorHAnsi" w:hAnsiTheme="minorHAnsi" w:cstheme="minorHAnsi"/>
          <w:b/>
          <w:bCs/>
          <w:sz w:val="52"/>
          <w:szCs w:val="52"/>
        </w:rPr>
      </w:pPr>
      <w:bookmarkStart w:id="0" w:name="_Toc323104681"/>
      <w:bookmarkStart w:id="1" w:name="_Toc323104679"/>
      <w:proofErr w:type="gramStart"/>
      <w:r w:rsidRPr="005D5C3A">
        <w:rPr>
          <w:rFonts w:asciiTheme="minorHAnsi" w:hAnsiTheme="minorHAnsi" w:cstheme="minorHAnsi"/>
          <w:b/>
          <w:bCs/>
          <w:sz w:val="40"/>
          <w:szCs w:val="40"/>
        </w:rPr>
        <w:t>SMLOUVA  O  DÍLO</w:t>
      </w:r>
      <w:proofErr w:type="gramEnd"/>
    </w:p>
    <w:p w14:paraId="75545442" w14:textId="58EA532A" w:rsidR="00E94550" w:rsidRDefault="00E94550">
      <w:pPr>
        <w:jc w:val="center"/>
        <w:rPr>
          <w:rFonts w:asciiTheme="minorHAnsi" w:hAnsiTheme="minorHAnsi" w:cstheme="minorHAnsi"/>
          <w:b/>
          <w:bCs/>
          <w:sz w:val="24"/>
          <w:szCs w:val="24"/>
        </w:rPr>
      </w:pPr>
    </w:p>
    <w:p w14:paraId="6A3924F5" w14:textId="43F89189" w:rsidR="00AB4BDE" w:rsidRDefault="00AB4BDE" w:rsidP="00AB4BDE">
      <w:pPr>
        <w:jc w:val="center"/>
        <w:rPr>
          <w:rFonts w:asciiTheme="minorHAnsi" w:hAnsiTheme="minorHAnsi" w:cstheme="minorHAnsi"/>
          <w:b/>
          <w:bCs/>
          <w:sz w:val="24"/>
          <w:szCs w:val="24"/>
        </w:rPr>
      </w:pPr>
      <w:r>
        <w:rPr>
          <w:rFonts w:asciiTheme="minorHAnsi" w:hAnsiTheme="minorHAnsi" w:cstheme="minorHAnsi"/>
          <w:b/>
          <w:bCs/>
          <w:sz w:val="24"/>
          <w:szCs w:val="24"/>
        </w:rPr>
        <w:t>„</w:t>
      </w:r>
      <w:r w:rsidRPr="00AB4BDE">
        <w:rPr>
          <w:rFonts w:asciiTheme="minorHAnsi" w:hAnsiTheme="minorHAnsi" w:cstheme="minorHAnsi"/>
          <w:b/>
          <w:bCs/>
          <w:sz w:val="24"/>
          <w:szCs w:val="24"/>
        </w:rPr>
        <w:t xml:space="preserve">Objektové předávací stanice (ÚT, TUV, EL a </w:t>
      </w:r>
      <w:proofErr w:type="spellStart"/>
      <w:r w:rsidRPr="00AB4BDE">
        <w:rPr>
          <w:rFonts w:asciiTheme="minorHAnsi" w:hAnsiTheme="minorHAnsi" w:cstheme="minorHAnsi"/>
          <w:b/>
          <w:bCs/>
          <w:sz w:val="24"/>
          <w:szCs w:val="24"/>
        </w:rPr>
        <w:t>MaR</w:t>
      </w:r>
      <w:proofErr w:type="spellEnd"/>
      <w:r w:rsidRPr="00AB4BDE">
        <w:rPr>
          <w:rFonts w:asciiTheme="minorHAnsi" w:hAnsiTheme="minorHAnsi" w:cstheme="minorHAnsi"/>
          <w:b/>
          <w:bCs/>
          <w:sz w:val="24"/>
          <w:szCs w:val="24"/>
        </w:rPr>
        <w:t>)</w:t>
      </w:r>
      <w:r>
        <w:rPr>
          <w:rFonts w:asciiTheme="minorHAnsi" w:hAnsiTheme="minorHAnsi" w:cstheme="minorHAnsi"/>
          <w:b/>
          <w:bCs/>
          <w:sz w:val="24"/>
          <w:szCs w:val="24"/>
        </w:rPr>
        <w:t>“</w:t>
      </w:r>
    </w:p>
    <w:p w14:paraId="3F315825" w14:textId="77777777" w:rsidR="00E94550" w:rsidRPr="005D5C3A" w:rsidRDefault="00E94550">
      <w:pPr>
        <w:jc w:val="center"/>
        <w:rPr>
          <w:rFonts w:asciiTheme="minorHAnsi" w:hAnsiTheme="minorHAnsi" w:cstheme="minorHAnsi"/>
          <w:bCs/>
          <w:sz w:val="22"/>
          <w:szCs w:val="22"/>
        </w:rPr>
      </w:pPr>
    </w:p>
    <w:p w14:paraId="630F5A22" w14:textId="77777777" w:rsidR="00E94550" w:rsidRPr="005D5C3A" w:rsidRDefault="00EA6ABB">
      <w:pPr>
        <w:pStyle w:val="Nadpis2"/>
        <w:numPr>
          <w:ilvl w:val="0"/>
          <w:numId w:val="0"/>
        </w:numPr>
        <w:jc w:val="center"/>
        <w:rPr>
          <w:rFonts w:asciiTheme="minorHAnsi" w:hAnsiTheme="minorHAnsi" w:cstheme="minorHAnsi"/>
          <w:sz w:val="22"/>
          <w:szCs w:val="22"/>
        </w:rPr>
      </w:pPr>
      <w:r w:rsidRPr="005D5C3A">
        <w:rPr>
          <w:rFonts w:asciiTheme="minorHAnsi" w:hAnsiTheme="minorHAnsi" w:cstheme="minorHAnsi"/>
          <w:sz w:val="22"/>
          <w:szCs w:val="22"/>
        </w:rPr>
        <w:t xml:space="preserve">I. </w:t>
      </w:r>
    </w:p>
    <w:p w14:paraId="5F01AA42" w14:textId="77777777" w:rsidR="00E94550" w:rsidRPr="005D5C3A" w:rsidRDefault="00EA6ABB">
      <w:pPr>
        <w:jc w:val="center"/>
        <w:rPr>
          <w:rFonts w:asciiTheme="minorHAnsi" w:hAnsiTheme="minorHAnsi" w:cstheme="minorHAnsi"/>
          <w:b/>
          <w:sz w:val="22"/>
          <w:szCs w:val="22"/>
        </w:rPr>
      </w:pPr>
      <w:r w:rsidRPr="005D5C3A">
        <w:rPr>
          <w:rFonts w:asciiTheme="minorHAnsi" w:hAnsiTheme="minorHAnsi" w:cstheme="minorHAnsi"/>
          <w:b/>
          <w:sz w:val="22"/>
          <w:szCs w:val="22"/>
        </w:rPr>
        <w:t xml:space="preserve">Smluvní strany  </w:t>
      </w:r>
    </w:p>
    <w:p w14:paraId="5DED92FF" w14:textId="77777777" w:rsidR="00E94550" w:rsidRPr="005D5C3A" w:rsidRDefault="00E94550">
      <w:pPr>
        <w:rPr>
          <w:rFonts w:asciiTheme="minorHAnsi" w:hAnsiTheme="minorHAnsi" w:cstheme="minorHAnsi"/>
          <w:sz w:val="22"/>
          <w:szCs w:val="22"/>
        </w:rPr>
      </w:pPr>
    </w:p>
    <w:p w14:paraId="7E2D257D" w14:textId="77777777" w:rsidR="00E94550" w:rsidRPr="005D5C3A" w:rsidRDefault="00EA6ABB">
      <w:pPr>
        <w:keepNext/>
        <w:keepLines/>
        <w:jc w:val="both"/>
        <w:rPr>
          <w:rFonts w:asciiTheme="minorHAnsi" w:hAnsiTheme="minorHAnsi" w:cstheme="minorHAnsi"/>
          <w:b/>
          <w:sz w:val="22"/>
          <w:szCs w:val="22"/>
          <w:lang w:val="en-US"/>
        </w:rPr>
      </w:pPr>
      <w:proofErr w:type="spellStart"/>
      <w:r w:rsidRPr="005D5C3A">
        <w:rPr>
          <w:rFonts w:asciiTheme="minorHAnsi" w:hAnsiTheme="minorHAnsi" w:cstheme="minorHAnsi"/>
          <w:b/>
          <w:bCs/>
          <w:sz w:val="22"/>
          <w:szCs w:val="22"/>
          <w:lang w:val="en-US"/>
        </w:rPr>
        <w:t>Objednatel</w:t>
      </w:r>
      <w:proofErr w:type="spellEnd"/>
      <w:r w:rsidRPr="005D5C3A">
        <w:rPr>
          <w:rFonts w:asciiTheme="minorHAnsi" w:hAnsiTheme="minorHAnsi" w:cstheme="minorHAnsi"/>
          <w:b/>
          <w:bCs/>
          <w:sz w:val="22"/>
          <w:szCs w:val="22"/>
          <w:lang w:val="en-US"/>
        </w:rPr>
        <w:t xml:space="preserve">:  </w:t>
      </w:r>
      <w:r w:rsidRPr="005D5C3A">
        <w:rPr>
          <w:rFonts w:asciiTheme="minorHAnsi" w:hAnsiTheme="minorHAnsi" w:cstheme="minorHAnsi"/>
          <w:b/>
          <w:bCs/>
          <w:sz w:val="22"/>
          <w:szCs w:val="22"/>
          <w:lang w:val="en-US"/>
        </w:rPr>
        <w:tab/>
        <w:t xml:space="preserve"> </w:t>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r w:rsidRPr="005D5C3A">
        <w:rPr>
          <w:rFonts w:asciiTheme="minorHAnsi" w:hAnsiTheme="minorHAnsi" w:cstheme="minorHAnsi"/>
          <w:b/>
          <w:bCs/>
          <w:sz w:val="22"/>
          <w:szCs w:val="22"/>
          <w:lang w:val="en-US"/>
        </w:rPr>
        <w:tab/>
      </w:r>
      <w:proofErr w:type="spellStart"/>
      <w:r w:rsidRPr="005D5C3A">
        <w:rPr>
          <w:rFonts w:asciiTheme="minorHAnsi" w:hAnsiTheme="minorHAnsi" w:cstheme="minorHAnsi"/>
          <w:b/>
          <w:bCs/>
          <w:sz w:val="22"/>
          <w:szCs w:val="22"/>
          <w:lang w:val="en-US"/>
        </w:rPr>
        <w:t>Město</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Nový</w:t>
      </w:r>
      <w:proofErr w:type="spellEnd"/>
      <w:r w:rsidRPr="005D5C3A">
        <w:rPr>
          <w:rFonts w:asciiTheme="minorHAnsi" w:hAnsiTheme="minorHAnsi" w:cstheme="minorHAnsi"/>
          <w:b/>
          <w:bCs/>
          <w:sz w:val="22"/>
          <w:szCs w:val="22"/>
          <w:lang w:val="en-US"/>
        </w:rPr>
        <w:t xml:space="preserve"> </w:t>
      </w:r>
      <w:proofErr w:type="spellStart"/>
      <w:r w:rsidRPr="005D5C3A">
        <w:rPr>
          <w:rFonts w:asciiTheme="minorHAnsi" w:hAnsiTheme="minorHAnsi" w:cstheme="minorHAnsi"/>
          <w:b/>
          <w:bCs/>
          <w:sz w:val="22"/>
          <w:szCs w:val="22"/>
          <w:lang w:val="en-US"/>
        </w:rPr>
        <w:t>Jičín</w:t>
      </w:r>
      <w:proofErr w:type="spellEnd"/>
      <w:r w:rsidRPr="005D5C3A">
        <w:rPr>
          <w:rFonts w:asciiTheme="minorHAnsi" w:hAnsiTheme="minorHAnsi" w:cstheme="minorHAnsi"/>
          <w:b/>
          <w:bCs/>
          <w:sz w:val="22"/>
          <w:szCs w:val="22"/>
          <w:lang w:val="en-US"/>
        </w:rPr>
        <w:t xml:space="preserve">        </w:t>
      </w:r>
    </w:p>
    <w:p w14:paraId="250418FC" w14:textId="77777777" w:rsidR="00E94550" w:rsidRPr="005D5C3A" w:rsidRDefault="00EA6ABB">
      <w:pPr>
        <w:keepNext/>
        <w:keepLines/>
        <w:jc w:val="both"/>
        <w:rPr>
          <w:rFonts w:asciiTheme="minorHAnsi" w:hAnsiTheme="minorHAnsi" w:cstheme="minorHAnsi"/>
          <w:bCs/>
          <w:sz w:val="22"/>
          <w:szCs w:val="22"/>
        </w:rPr>
      </w:pPr>
      <w:r w:rsidRPr="005D5C3A">
        <w:rPr>
          <w:rFonts w:asciiTheme="minorHAnsi" w:hAnsiTheme="minorHAnsi" w:cstheme="minorHAnsi"/>
          <w:bCs/>
          <w:sz w:val="22"/>
          <w:szCs w:val="22"/>
        </w:rPr>
        <w:t xml:space="preserve">Se sídlem: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Masarykovo náměstí 1/1, 741 01 Nový Jičín</w:t>
      </w:r>
    </w:p>
    <w:p w14:paraId="46B997CF" w14:textId="1F657C29" w:rsidR="00911D8A" w:rsidRPr="00911D8A" w:rsidRDefault="006C7986" w:rsidP="00911D8A">
      <w:pPr>
        <w:ind w:left="3540" w:hanging="3539"/>
        <w:jc w:val="both"/>
        <w:rPr>
          <w:rFonts w:ascii="Arial" w:hAnsi="Arial"/>
          <w:bCs/>
          <w:sz w:val="22"/>
        </w:rPr>
      </w:pPr>
      <w:r w:rsidRPr="005D5C3A">
        <w:rPr>
          <w:rFonts w:ascii="Arial" w:hAnsi="Arial"/>
          <w:bCs/>
          <w:sz w:val="22"/>
        </w:rPr>
        <w:t xml:space="preserve">Zastoupen:            </w:t>
      </w:r>
      <w:r w:rsidRPr="005D5C3A">
        <w:rPr>
          <w:rFonts w:ascii="Arial" w:hAnsi="Arial"/>
          <w:bCs/>
          <w:sz w:val="22"/>
        </w:rPr>
        <w:tab/>
      </w:r>
      <w:r w:rsidR="00911D8A">
        <w:rPr>
          <w:rFonts w:ascii="Arial" w:hAnsi="Arial"/>
          <w:bCs/>
          <w:sz w:val="22"/>
        </w:rPr>
        <w:t>Ing. arch. Jitkou</w:t>
      </w:r>
      <w:r w:rsidR="00911D8A" w:rsidRPr="00911D8A">
        <w:rPr>
          <w:rFonts w:ascii="Arial" w:hAnsi="Arial"/>
          <w:bCs/>
          <w:sz w:val="22"/>
        </w:rPr>
        <w:t xml:space="preserve"> Pospíšilov</w:t>
      </w:r>
      <w:r w:rsidR="00911D8A">
        <w:rPr>
          <w:rFonts w:ascii="Arial" w:hAnsi="Arial"/>
          <w:bCs/>
          <w:sz w:val="22"/>
        </w:rPr>
        <w:t>ou</w:t>
      </w:r>
      <w:r w:rsidR="00911D8A" w:rsidRPr="00911D8A">
        <w:rPr>
          <w:rFonts w:ascii="Arial" w:hAnsi="Arial"/>
          <w:bCs/>
          <w:sz w:val="22"/>
        </w:rPr>
        <w:t>, vedoucí Odboru rozvoje a investic Městského úřadu Nový Jičín</w:t>
      </w:r>
    </w:p>
    <w:p w14:paraId="169D54AA" w14:textId="77777777" w:rsidR="005D30D4" w:rsidRDefault="00EA6ABB" w:rsidP="0019785F">
      <w:pPr>
        <w:ind w:left="3540" w:hanging="3539"/>
        <w:jc w:val="both"/>
        <w:rPr>
          <w:rFonts w:asciiTheme="minorHAnsi" w:hAnsiTheme="minorHAnsi" w:cstheme="minorHAnsi"/>
          <w:bCs/>
          <w:sz w:val="22"/>
          <w:szCs w:val="22"/>
        </w:rPr>
      </w:pPr>
      <w:r w:rsidRPr="005D5C3A">
        <w:rPr>
          <w:rFonts w:asciiTheme="minorHAnsi" w:hAnsiTheme="minorHAnsi" w:cstheme="minorHAnsi"/>
          <w:bCs/>
          <w:sz w:val="22"/>
          <w:szCs w:val="22"/>
        </w:rPr>
        <w:t>IČO:</w:t>
      </w:r>
      <w:r w:rsidRPr="005D5C3A">
        <w:rPr>
          <w:rFonts w:asciiTheme="minorHAnsi" w:hAnsiTheme="minorHAnsi" w:cstheme="minorHAnsi"/>
          <w:bCs/>
          <w:sz w:val="22"/>
          <w:szCs w:val="22"/>
        </w:rPr>
        <w:tab/>
        <w:t>00298212</w:t>
      </w:r>
    </w:p>
    <w:p w14:paraId="293F36AB" w14:textId="504F5010" w:rsidR="00E94550" w:rsidRPr="005D5C3A" w:rsidRDefault="005D30D4" w:rsidP="0019785F">
      <w:pPr>
        <w:ind w:left="3540" w:hanging="3539"/>
        <w:jc w:val="both"/>
        <w:rPr>
          <w:rFonts w:asciiTheme="minorHAnsi" w:hAnsiTheme="minorHAnsi" w:cstheme="minorHAnsi"/>
          <w:bCs/>
          <w:sz w:val="22"/>
          <w:szCs w:val="22"/>
        </w:rPr>
      </w:pPr>
      <w:r>
        <w:rPr>
          <w:rFonts w:asciiTheme="minorHAnsi" w:hAnsiTheme="minorHAnsi" w:cstheme="minorHAnsi"/>
          <w:bCs/>
          <w:sz w:val="22"/>
          <w:szCs w:val="22"/>
        </w:rPr>
        <w:t>DIČ:</w:t>
      </w:r>
      <w:r w:rsidR="00EA6ABB" w:rsidRPr="005D5C3A">
        <w:rPr>
          <w:rFonts w:asciiTheme="minorHAnsi" w:hAnsiTheme="minorHAnsi" w:cstheme="minorHAnsi"/>
          <w:bCs/>
          <w:sz w:val="22"/>
          <w:szCs w:val="22"/>
        </w:rPr>
        <w:tab/>
      </w:r>
      <w:r>
        <w:rPr>
          <w:rFonts w:asciiTheme="minorHAnsi" w:hAnsiTheme="minorHAnsi" w:cstheme="minorHAnsi"/>
          <w:bCs/>
          <w:sz w:val="22"/>
          <w:szCs w:val="22"/>
        </w:rPr>
        <w:t>CZ</w:t>
      </w:r>
      <w:r w:rsidRPr="005D5C3A">
        <w:rPr>
          <w:rFonts w:asciiTheme="minorHAnsi" w:hAnsiTheme="minorHAnsi" w:cstheme="minorHAnsi"/>
          <w:bCs/>
          <w:sz w:val="22"/>
          <w:szCs w:val="22"/>
        </w:rPr>
        <w:t>00298212</w:t>
      </w:r>
    </w:p>
    <w:p w14:paraId="7920FDA8"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Bankovní spojení: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Komerční banka a.s., pobočka Nový Jičín</w:t>
      </w:r>
    </w:p>
    <w:p w14:paraId="01B01770"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 xml:space="preserve">Číslo účtu: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t>326801/0100</w:t>
      </w:r>
    </w:p>
    <w:p w14:paraId="7A63A4AC" w14:textId="77777777" w:rsidR="006C7986" w:rsidRPr="005D5C3A" w:rsidRDefault="006C7986" w:rsidP="006C7986">
      <w:pPr>
        <w:ind w:left="3538" w:hanging="3538"/>
        <w:jc w:val="both"/>
        <w:rPr>
          <w:rFonts w:ascii="Arial" w:hAnsi="Arial"/>
          <w:bCs/>
          <w:sz w:val="22"/>
        </w:rPr>
      </w:pPr>
      <w:r w:rsidRPr="005D5C3A">
        <w:rPr>
          <w:rFonts w:ascii="Arial" w:hAnsi="Arial"/>
          <w:bCs/>
          <w:sz w:val="22"/>
        </w:rPr>
        <w:t xml:space="preserve">Zástupce ve věcech smluvních: </w:t>
      </w:r>
      <w:r w:rsidRPr="005D5C3A">
        <w:rPr>
          <w:rFonts w:ascii="Arial" w:hAnsi="Arial"/>
          <w:bCs/>
          <w:sz w:val="22"/>
        </w:rPr>
        <w:tab/>
        <w:t>Ing. arch. Jitka Pospíšilová, vedoucí Odboru rozvoje a investic Městského úřadu Nový Jičín</w:t>
      </w:r>
    </w:p>
    <w:p w14:paraId="3D8F33EE" w14:textId="5B6AF2B1" w:rsidR="00F10E48" w:rsidRDefault="006C7986" w:rsidP="006C7986">
      <w:pPr>
        <w:ind w:left="3538" w:hanging="3538"/>
        <w:jc w:val="both"/>
        <w:rPr>
          <w:rFonts w:asciiTheme="minorHAnsi" w:hAnsiTheme="minorHAnsi" w:cstheme="minorHAnsi"/>
          <w:bCs/>
          <w:sz w:val="22"/>
          <w:szCs w:val="22"/>
        </w:rPr>
      </w:pPr>
      <w:r w:rsidRPr="005D5C3A">
        <w:rPr>
          <w:rFonts w:ascii="Arial" w:hAnsi="Arial"/>
          <w:bCs/>
          <w:sz w:val="22"/>
        </w:rPr>
        <w:t>Zástupc</w:t>
      </w:r>
      <w:r w:rsidR="00F10E48">
        <w:rPr>
          <w:rFonts w:ascii="Arial" w:hAnsi="Arial"/>
          <w:bCs/>
          <w:sz w:val="22"/>
        </w:rPr>
        <w:t>i</w:t>
      </w:r>
      <w:r w:rsidRPr="005D5C3A">
        <w:rPr>
          <w:rFonts w:ascii="Arial" w:hAnsi="Arial"/>
          <w:bCs/>
          <w:sz w:val="22"/>
        </w:rPr>
        <w:t xml:space="preserve"> ve věcech technických:    </w:t>
      </w:r>
      <w:r w:rsidRPr="005D5C3A">
        <w:rPr>
          <w:rFonts w:ascii="Arial" w:hAnsi="Arial"/>
          <w:bCs/>
          <w:sz w:val="22"/>
        </w:rPr>
        <w:tab/>
      </w:r>
      <w:r w:rsidR="00F10E48">
        <w:rPr>
          <w:rFonts w:ascii="Arial" w:hAnsi="Arial"/>
          <w:bCs/>
          <w:sz w:val="22"/>
        </w:rPr>
        <w:t xml:space="preserve">Ing. Markéta Hrstková, referent </w:t>
      </w:r>
      <w:r w:rsidR="00F10E48" w:rsidRPr="005D5C3A">
        <w:rPr>
          <w:rFonts w:asciiTheme="minorHAnsi" w:hAnsiTheme="minorHAnsi" w:cstheme="minorHAnsi"/>
          <w:bCs/>
          <w:sz w:val="22"/>
          <w:szCs w:val="22"/>
        </w:rPr>
        <w:t xml:space="preserve">Odboru rozvoje a investic Městského úřadu Nový Jičín </w:t>
      </w:r>
    </w:p>
    <w:p w14:paraId="1A0385F5" w14:textId="24CB8C0C" w:rsidR="00AB4BDE" w:rsidRPr="0021169A" w:rsidRDefault="002163B1" w:rsidP="0021169A">
      <w:pPr>
        <w:ind w:left="3538"/>
        <w:jc w:val="both"/>
        <w:rPr>
          <w:rFonts w:asciiTheme="minorHAnsi" w:hAnsiTheme="minorHAnsi" w:cstheme="minorHAnsi"/>
          <w:bCs/>
          <w:sz w:val="22"/>
          <w:szCs w:val="22"/>
        </w:rPr>
      </w:pPr>
      <w:r>
        <w:rPr>
          <w:rFonts w:asciiTheme="minorHAnsi" w:hAnsiTheme="minorHAnsi" w:cstheme="minorHAnsi"/>
          <w:bCs/>
          <w:sz w:val="22"/>
          <w:szCs w:val="22"/>
        </w:rPr>
        <w:t xml:space="preserve">Ing. Kateřina Janečková, </w:t>
      </w:r>
      <w:r w:rsidR="006C7986" w:rsidRPr="005D5C3A">
        <w:rPr>
          <w:rFonts w:asciiTheme="minorHAnsi" w:hAnsiTheme="minorHAnsi" w:cstheme="minorHAnsi"/>
          <w:bCs/>
          <w:sz w:val="22"/>
          <w:szCs w:val="22"/>
        </w:rPr>
        <w:t>vedoucí Oddělení investic Odboru rozvoje a investic Městského úřadu Nový Jičín</w:t>
      </w:r>
    </w:p>
    <w:p w14:paraId="5054D816" w14:textId="77777777" w:rsidR="00E94550" w:rsidRPr="005D5C3A" w:rsidRDefault="00E94550">
      <w:pPr>
        <w:keepNext/>
        <w:keepLines/>
        <w:rPr>
          <w:rFonts w:asciiTheme="minorHAnsi" w:hAnsiTheme="minorHAnsi" w:cstheme="minorHAnsi"/>
          <w:bCs/>
          <w:sz w:val="22"/>
          <w:szCs w:val="22"/>
        </w:rPr>
      </w:pPr>
    </w:p>
    <w:p w14:paraId="61F29CDB" w14:textId="77777777" w:rsidR="00E94550" w:rsidRPr="005D5C3A" w:rsidRDefault="00EA6ABB">
      <w:pPr>
        <w:keepNext/>
        <w:keepLines/>
        <w:rPr>
          <w:rFonts w:asciiTheme="minorHAnsi" w:hAnsiTheme="minorHAnsi" w:cstheme="minorHAnsi"/>
          <w:sz w:val="22"/>
          <w:szCs w:val="22"/>
        </w:rPr>
      </w:pPr>
      <w:r w:rsidRPr="005D5C3A">
        <w:rPr>
          <w:rFonts w:asciiTheme="minorHAnsi" w:hAnsiTheme="minorHAnsi" w:cstheme="minorHAnsi"/>
          <w:bCs/>
          <w:sz w:val="22"/>
          <w:szCs w:val="22"/>
        </w:rPr>
        <w:t>(dále jen „objednatel“)</w:t>
      </w:r>
    </w:p>
    <w:p w14:paraId="337867BC" w14:textId="77777777" w:rsidR="00E94550" w:rsidRPr="005D5C3A" w:rsidRDefault="00E94550">
      <w:pPr>
        <w:jc w:val="center"/>
        <w:rPr>
          <w:rFonts w:asciiTheme="minorHAnsi" w:hAnsiTheme="minorHAnsi" w:cstheme="minorHAnsi"/>
          <w:bCs/>
          <w:sz w:val="22"/>
          <w:szCs w:val="22"/>
        </w:rPr>
      </w:pPr>
    </w:p>
    <w:p w14:paraId="2D305989" w14:textId="65092BE8" w:rsidR="00E94550" w:rsidRPr="005D5C3A" w:rsidRDefault="00EA6ABB">
      <w:pPr>
        <w:rPr>
          <w:rFonts w:asciiTheme="minorHAnsi" w:hAnsiTheme="minorHAnsi" w:cstheme="minorHAnsi"/>
          <w:b/>
          <w:bCs/>
          <w:sz w:val="22"/>
          <w:szCs w:val="22"/>
        </w:rPr>
      </w:pPr>
      <w:r w:rsidRPr="005D5C3A">
        <w:rPr>
          <w:rFonts w:asciiTheme="minorHAnsi" w:hAnsiTheme="minorHAnsi" w:cstheme="minorHAnsi"/>
          <w:b/>
          <w:bCs/>
          <w:sz w:val="22"/>
          <w:szCs w:val="22"/>
        </w:rPr>
        <w:t xml:space="preserve">Zhotovitel:   </w:t>
      </w:r>
      <w:r w:rsidRPr="005D5C3A">
        <w:rPr>
          <w:rFonts w:asciiTheme="minorHAnsi" w:hAnsiTheme="minorHAnsi" w:cstheme="minorHAnsi"/>
          <w:b/>
          <w:bCs/>
          <w:sz w:val="22"/>
          <w:szCs w:val="22"/>
        </w:rPr>
        <w:tab/>
        <w:t xml:space="preserve">  </w:t>
      </w:r>
      <w:r w:rsidRPr="005D5C3A">
        <w:rPr>
          <w:rFonts w:asciiTheme="minorHAnsi" w:hAnsiTheme="minorHAnsi" w:cstheme="minorHAnsi"/>
          <w:b/>
          <w:bCs/>
          <w:sz w:val="22"/>
          <w:szCs w:val="22"/>
        </w:rPr>
        <w:tab/>
      </w:r>
      <w:r w:rsidRPr="005D5C3A">
        <w:rPr>
          <w:rFonts w:asciiTheme="minorHAnsi" w:hAnsiTheme="minorHAnsi" w:cstheme="minorHAnsi"/>
          <w:b/>
          <w:bCs/>
          <w:sz w:val="22"/>
          <w:szCs w:val="22"/>
        </w:rPr>
        <w:tab/>
        <w:t xml:space="preserve"> </w:t>
      </w:r>
      <w:r w:rsidR="00937AD4">
        <w:rPr>
          <w:rFonts w:asciiTheme="minorHAnsi" w:hAnsiTheme="minorHAnsi" w:cstheme="minorHAnsi"/>
          <w:b/>
          <w:bCs/>
          <w:sz w:val="22"/>
          <w:szCs w:val="22"/>
        </w:rPr>
        <w:tab/>
      </w:r>
      <w:r w:rsidR="00937AD4" w:rsidRPr="00937AD4">
        <w:rPr>
          <w:rFonts w:asciiTheme="minorHAnsi" w:hAnsiTheme="minorHAnsi" w:cstheme="minorHAnsi"/>
          <w:b/>
          <w:bCs/>
          <w:sz w:val="22"/>
          <w:szCs w:val="22"/>
          <w:highlight w:val="yellow"/>
        </w:rPr>
        <w:t>[doplní účastník]</w:t>
      </w:r>
    </w:p>
    <w:p w14:paraId="32E7A620" w14:textId="0A796D1F"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Se sídlem: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7BDCECCB" w14:textId="06657D83"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Zastoupen:</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65751969" w14:textId="7E8CC136"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IČO: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585CC01D" w14:textId="78DD1E6A"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DIČ: </w:t>
      </w:r>
      <w:r w:rsidRPr="005D5C3A">
        <w:rPr>
          <w:rFonts w:asciiTheme="minorHAnsi" w:hAnsiTheme="minorHAnsi" w:cstheme="minorHAnsi"/>
          <w:bCs/>
          <w:sz w:val="22"/>
          <w:szCs w:val="22"/>
        </w:rPr>
        <w:tab/>
        <w:t xml:space="preserve">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7942F2BF" w14:textId="5D31B421"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zapsán v obchodním rejstříku u </w:t>
      </w:r>
      <w:r w:rsidR="00937AD4" w:rsidRPr="00937AD4">
        <w:rPr>
          <w:rFonts w:asciiTheme="minorHAnsi" w:hAnsiTheme="minorHAnsi" w:cstheme="minorHAnsi"/>
          <w:bCs/>
          <w:sz w:val="22"/>
          <w:szCs w:val="22"/>
          <w:highlight w:val="yellow"/>
        </w:rPr>
        <w:t>[doplní účastník]</w:t>
      </w:r>
      <w:r w:rsidRPr="005D5C3A">
        <w:rPr>
          <w:rFonts w:asciiTheme="minorHAnsi" w:hAnsiTheme="minorHAnsi" w:cstheme="minorHAnsi"/>
          <w:bCs/>
          <w:sz w:val="22"/>
          <w:szCs w:val="22"/>
        </w:rPr>
        <w:t xml:space="preserve"> v </w:t>
      </w:r>
      <w:r w:rsidR="00937AD4" w:rsidRPr="00937AD4">
        <w:rPr>
          <w:rFonts w:asciiTheme="minorHAnsi" w:hAnsiTheme="minorHAnsi" w:cstheme="minorHAnsi"/>
          <w:bCs/>
          <w:sz w:val="22"/>
          <w:szCs w:val="22"/>
          <w:highlight w:val="yellow"/>
        </w:rPr>
        <w:t>[doplní účastník]</w:t>
      </w:r>
      <w:r w:rsidRPr="005D5C3A">
        <w:rPr>
          <w:rFonts w:asciiTheme="minorHAnsi" w:hAnsiTheme="minorHAnsi" w:cstheme="minorHAnsi"/>
          <w:bCs/>
          <w:sz w:val="22"/>
          <w:szCs w:val="22"/>
        </w:rPr>
        <w:t xml:space="preserve"> pod </w:t>
      </w:r>
      <w:proofErr w:type="spellStart"/>
      <w:r w:rsidRPr="005D5C3A">
        <w:rPr>
          <w:rFonts w:asciiTheme="minorHAnsi" w:hAnsiTheme="minorHAnsi" w:cstheme="minorHAnsi"/>
          <w:bCs/>
          <w:sz w:val="22"/>
          <w:szCs w:val="22"/>
        </w:rPr>
        <w:t>sp</w:t>
      </w:r>
      <w:proofErr w:type="spellEnd"/>
      <w:r w:rsidRPr="005D5C3A">
        <w:rPr>
          <w:rFonts w:asciiTheme="minorHAnsi" w:hAnsiTheme="minorHAnsi" w:cstheme="minorHAnsi"/>
          <w:bCs/>
          <w:sz w:val="22"/>
          <w:szCs w:val="22"/>
        </w:rPr>
        <w:t xml:space="preserve">. zn. </w:t>
      </w:r>
      <w:r w:rsidR="00937AD4" w:rsidRPr="00937AD4">
        <w:rPr>
          <w:rFonts w:asciiTheme="minorHAnsi" w:hAnsiTheme="minorHAnsi" w:cstheme="minorHAnsi"/>
          <w:bCs/>
          <w:sz w:val="22"/>
          <w:szCs w:val="22"/>
          <w:highlight w:val="yellow"/>
        </w:rPr>
        <w:t>[doplní účastník]</w:t>
      </w:r>
    </w:p>
    <w:p w14:paraId="18677DE7" w14:textId="55E4B4A1"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Bankovní spojení: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5555CBC7" w14:textId="41F26286"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Číslo účtu: </w:t>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5777685C" w14:textId="0ABA86F3"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Zástupce ve věcech smluvních: </w:t>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1AEB6DD0" w14:textId="19B12FA3"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Zástupce ve věcech technických </w:t>
      </w:r>
      <w:r w:rsidRPr="005D5C3A">
        <w:rPr>
          <w:rFonts w:asciiTheme="minorHAnsi" w:hAnsiTheme="minorHAnsi" w:cstheme="minorHAnsi"/>
          <w:bCs/>
          <w:sz w:val="22"/>
          <w:szCs w:val="22"/>
        </w:rPr>
        <w:tab/>
      </w:r>
      <w:r w:rsidR="00937AD4" w:rsidRPr="00937AD4">
        <w:rPr>
          <w:rFonts w:asciiTheme="minorHAnsi" w:hAnsiTheme="minorHAnsi" w:cstheme="minorHAnsi"/>
          <w:bCs/>
          <w:sz w:val="22"/>
          <w:szCs w:val="22"/>
          <w:highlight w:val="yellow"/>
        </w:rPr>
        <w:t>[doplní účastník]</w:t>
      </w:r>
    </w:p>
    <w:p w14:paraId="54E0769D" w14:textId="3D7D3B42" w:rsidR="00E94550" w:rsidRPr="005D5C3A" w:rsidRDefault="00EA6ABB">
      <w:pPr>
        <w:rPr>
          <w:rFonts w:asciiTheme="minorHAnsi" w:hAnsiTheme="minorHAnsi" w:cstheme="minorHAnsi"/>
          <w:bCs/>
          <w:sz w:val="22"/>
          <w:szCs w:val="22"/>
        </w:rPr>
      </w:pPr>
      <w:r w:rsidRPr="005D5C3A">
        <w:rPr>
          <w:rFonts w:asciiTheme="minorHAnsi" w:hAnsiTheme="minorHAnsi" w:cstheme="minorHAnsi"/>
          <w:bCs/>
          <w:sz w:val="22"/>
          <w:szCs w:val="22"/>
        </w:rPr>
        <w:t xml:space="preserve">A realizace stavby (stavbyvedoucí): </w:t>
      </w:r>
      <w:r w:rsidR="00937AD4" w:rsidRPr="00937AD4">
        <w:rPr>
          <w:rFonts w:asciiTheme="minorHAnsi" w:hAnsiTheme="minorHAnsi" w:cstheme="minorHAnsi"/>
          <w:bCs/>
          <w:sz w:val="22"/>
          <w:szCs w:val="22"/>
          <w:highlight w:val="yellow"/>
        </w:rPr>
        <w:t>[doplní účastník]</w:t>
      </w:r>
    </w:p>
    <w:p w14:paraId="42334BC3" w14:textId="77777777" w:rsidR="00E94550" w:rsidRPr="005D5C3A" w:rsidRDefault="00E94550">
      <w:pPr>
        <w:ind w:firstLine="708"/>
        <w:rPr>
          <w:rFonts w:asciiTheme="minorHAnsi" w:hAnsiTheme="minorHAnsi" w:cstheme="minorHAnsi"/>
          <w:b/>
          <w:bCs/>
          <w:sz w:val="22"/>
          <w:szCs w:val="22"/>
        </w:rPr>
      </w:pPr>
    </w:p>
    <w:p w14:paraId="44EE52CE" w14:textId="77777777" w:rsidR="00E94550" w:rsidRPr="005D5C3A" w:rsidRDefault="00EA6ABB">
      <w:pPr>
        <w:rPr>
          <w:rFonts w:asciiTheme="minorHAnsi" w:hAnsiTheme="minorHAnsi" w:cstheme="minorHAnsi"/>
          <w:b/>
          <w:bCs/>
          <w:sz w:val="22"/>
          <w:szCs w:val="22"/>
        </w:rPr>
      </w:pPr>
      <w:r w:rsidRPr="005D5C3A">
        <w:rPr>
          <w:rFonts w:asciiTheme="minorHAnsi" w:hAnsiTheme="minorHAnsi" w:cstheme="minorHAnsi"/>
          <w:b/>
          <w:bCs/>
          <w:sz w:val="22"/>
          <w:szCs w:val="22"/>
        </w:rPr>
        <w:t>(dále jen „zhotovitel“)</w:t>
      </w:r>
    </w:p>
    <w:p w14:paraId="05EB6FF2" w14:textId="77777777" w:rsidR="00E94550" w:rsidRDefault="00E94550">
      <w:pPr>
        <w:rPr>
          <w:rFonts w:asciiTheme="minorHAnsi" w:hAnsiTheme="minorHAnsi" w:cstheme="minorHAnsi"/>
          <w:b/>
          <w:bCs/>
          <w:sz w:val="22"/>
          <w:szCs w:val="22"/>
        </w:rPr>
      </w:pPr>
    </w:p>
    <w:p w14:paraId="343258DA" w14:textId="77777777" w:rsidR="00E94550" w:rsidRPr="005D5C3A" w:rsidRDefault="00EA6ABB">
      <w:pPr>
        <w:pStyle w:val="Nadpis2"/>
        <w:numPr>
          <w:ilvl w:val="0"/>
          <w:numId w:val="0"/>
        </w:numPr>
        <w:jc w:val="center"/>
        <w:rPr>
          <w:rFonts w:asciiTheme="minorHAnsi" w:hAnsiTheme="minorHAnsi" w:cstheme="minorHAnsi"/>
          <w:sz w:val="22"/>
          <w:szCs w:val="22"/>
        </w:rPr>
      </w:pPr>
      <w:r w:rsidRPr="005D5C3A">
        <w:rPr>
          <w:rFonts w:asciiTheme="minorHAnsi" w:hAnsiTheme="minorHAnsi" w:cstheme="minorHAnsi"/>
          <w:sz w:val="22"/>
          <w:szCs w:val="22"/>
        </w:rPr>
        <w:t xml:space="preserve">II. </w:t>
      </w:r>
    </w:p>
    <w:p w14:paraId="0A87770B" w14:textId="77777777" w:rsidR="00E94550" w:rsidRPr="005D5C3A" w:rsidRDefault="00EA6ABB">
      <w:pPr>
        <w:jc w:val="center"/>
        <w:rPr>
          <w:rFonts w:asciiTheme="minorHAnsi" w:hAnsiTheme="minorHAnsi" w:cstheme="minorHAnsi"/>
          <w:b/>
          <w:sz w:val="22"/>
          <w:szCs w:val="22"/>
        </w:rPr>
      </w:pPr>
      <w:r w:rsidRPr="005D5C3A">
        <w:rPr>
          <w:rFonts w:asciiTheme="minorHAnsi" w:hAnsiTheme="minorHAnsi" w:cstheme="minorHAnsi"/>
          <w:b/>
          <w:sz w:val="22"/>
          <w:szCs w:val="22"/>
        </w:rPr>
        <w:t xml:space="preserve">Základní ustanovení </w:t>
      </w:r>
    </w:p>
    <w:p w14:paraId="09EE9E4B" w14:textId="77777777" w:rsidR="00E94550" w:rsidRPr="005D5C3A" w:rsidRDefault="00E94550">
      <w:pPr>
        <w:spacing w:after="120"/>
        <w:jc w:val="center"/>
        <w:rPr>
          <w:rFonts w:asciiTheme="minorHAnsi" w:hAnsiTheme="minorHAnsi" w:cstheme="minorHAnsi"/>
          <w:b/>
          <w:sz w:val="22"/>
          <w:szCs w:val="22"/>
        </w:rPr>
      </w:pPr>
    </w:p>
    <w:p w14:paraId="223B46B0"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5713A48E"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279CB487"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Zhotovitel prohlašuje, že je odborně způsobilý k zajištění předmětu plnění podle této smlouvy. </w:t>
      </w:r>
    </w:p>
    <w:p w14:paraId="41C669D2"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 xml:space="preserve">Zhotovitel potvrzuje, že se detailně seznámil s rozsahem a povahou díla včetně veškerých zadávacích podkladů, že jsou mu známy veškeré technické, kvalitativní, právní a jiné </w:t>
      </w:r>
      <w:r w:rsidRPr="005D5C3A">
        <w:rPr>
          <w:rFonts w:asciiTheme="minorHAnsi" w:hAnsiTheme="minorHAnsi" w:cstheme="minorHAnsi"/>
        </w:rPr>
        <w:lastRenderedPageBreak/>
        <w:t xml:space="preserve">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3D681C4"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073D2C4D" w14:textId="77777777" w:rsidR="00E94550" w:rsidRPr="005D5C3A" w:rsidRDefault="00EA6ABB">
      <w:pPr>
        <w:pStyle w:val="Odstavecseseznamem"/>
        <w:numPr>
          <w:ilvl w:val="1"/>
          <w:numId w:val="8"/>
        </w:numPr>
        <w:spacing w:after="120" w:line="240" w:lineRule="auto"/>
        <w:ind w:left="426" w:hanging="426"/>
        <w:contextualSpacing w:val="0"/>
        <w:jc w:val="both"/>
        <w:rPr>
          <w:rFonts w:asciiTheme="minorHAnsi" w:hAnsiTheme="minorHAnsi" w:cstheme="minorHAnsi"/>
        </w:rPr>
      </w:pPr>
      <w:r w:rsidRPr="005D5C3A">
        <w:rPr>
          <w:rFonts w:asciiTheme="minorHAnsi" w:hAnsiTheme="minorHAnsi" w:cstheme="minorHAnsi"/>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sidRPr="005D5C3A">
        <w:rPr>
          <w:rFonts w:asciiTheme="minorHAnsi" w:hAnsiTheme="minorHAnsi" w:cstheme="minorHAnsi"/>
          <w:i/>
        </w:rPr>
        <w:t xml:space="preserve"> </w:t>
      </w:r>
    </w:p>
    <w:p w14:paraId="50D92F42" w14:textId="77777777" w:rsidR="00E94550" w:rsidRPr="00E130D7" w:rsidRDefault="00E94550">
      <w:pPr>
        <w:pStyle w:val="Nadpis2"/>
        <w:numPr>
          <w:ilvl w:val="0"/>
          <w:numId w:val="0"/>
        </w:numPr>
        <w:jc w:val="both"/>
        <w:rPr>
          <w:rFonts w:asciiTheme="minorHAnsi" w:hAnsiTheme="minorHAnsi" w:cstheme="minorHAnsi"/>
          <w:sz w:val="22"/>
          <w:szCs w:val="22"/>
        </w:rPr>
      </w:pPr>
    </w:p>
    <w:p w14:paraId="36F6D40A" w14:textId="77777777" w:rsidR="00E94550" w:rsidRPr="00E130D7" w:rsidRDefault="00EA6ABB">
      <w:pPr>
        <w:jc w:val="center"/>
        <w:rPr>
          <w:rFonts w:asciiTheme="minorHAnsi" w:hAnsiTheme="minorHAnsi" w:cstheme="minorHAnsi"/>
          <w:b/>
          <w:sz w:val="22"/>
          <w:szCs w:val="22"/>
        </w:rPr>
      </w:pPr>
      <w:r w:rsidRPr="00E130D7">
        <w:rPr>
          <w:rFonts w:asciiTheme="minorHAnsi" w:hAnsiTheme="minorHAnsi" w:cstheme="minorHAnsi"/>
          <w:b/>
          <w:sz w:val="22"/>
          <w:szCs w:val="22"/>
        </w:rPr>
        <w:t>III.</w:t>
      </w:r>
    </w:p>
    <w:p w14:paraId="36314E0A" w14:textId="77777777" w:rsidR="00E94550" w:rsidRPr="00E130D7" w:rsidRDefault="00EA6ABB">
      <w:pPr>
        <w:pStyle w:val="Nadpis2"/>
        <w:numPr>
          <w:ilvl w:val="0"/>
          <w:numId w:val="0"/>
        </w:numPr>
        <w:jc w:val="center"/>
        <w:rPr>
          <w:rFonts w:asciiTheme="minorHAnsi" w:hAnsiTheme="minorHAnsi" w:cstheme="minorHAnsi"/>
          <w:sz w:val="22"/>
          <w:szCs w:val="22"/>
        </w:rPr>
      </w:pPr>
      <w:r w:rsidRPr="00E130D7">
        <w:rPr>
          <w:rFonts w:asciiTheme="minorHAnsi" w:hAnsiTheme="minorHAnsi" w:cstheme="minorHAnsi"/>
          <w:sz w:val="22"/>
          <w:szCs w:val="22"/>
        </w:rPr>
        <w:t>Předmět smlouvy</w:t>
      </w:r>
      <w:bookmarkEnd w:id="0"/>
      <w:bookmarkEnd w:id="1"/>
    </w:p>
    <w:p w14:paraId="1C8B9746" w14:textId="77777777" w:rsidR="00E94550" w:rsidRPr="00E130D7" w:rsidRDefault="00E94550">
      <w:pPr>
        <w:pStyle w:val="Nadpis2"/>
        <w:numPr>
          <w:ilvl w:val="0"/>
          <w:numId w:val="0"/>
        </w:numPr>
        <w:jc w:val="center"/>
        <w:rPr>
          <w:rFonts w:asciiTheme="minorHAnsi" w:hAnsiTheme="minorHAnsi" w:cstheme="minorHAnsi"/>
          <w:b w:val="0"/>
          <w:bCs w:val="0"/>
          <w:sz w:val="22"/>
          <w:szCs w:val="22"/>
          <w:u w:val="single"/>
        </w:rPr>
      </w:pPr>
    </w:p>
    <w:p w14:paraId="32371067" w14:textId="77777777" w:rsidR="00E94550" w:rsidRPr="005D5C3A" w:rsidRDefault="00EA6ABB">
      <w:pPr>
        <w:pStyle w:val="Nadpis2"/>
        <w:numPr>
          <w:ilvl w:val="1"/>
          <w:numId w:val="9"/>
        </w:numPr>
        <w:ind w:left="426" w:hanging="426"/>
        <w:jc w:val="both"/>
        <w:rPr>
          <w:rFonts w:asciiTheme="minorHAnsi" w:hAnsiTheme="minorHAnsi" w:cstheme="minorHAnsi"/>
          <w:b w:val="0"/>
          <w:sz w:val="22"/>
          <w:szCs w:val="22"/>
        </w:rPr>
      </w:pPr>
      <w:r w:rsidRPr="005D5C3A">
        <w:rPr>
          <w:rFonts w:asciiTheme="minorHAnsi" w:hAnsiTheme="minorHAnsi" w:cstheme="minorHAnsi"/>
          <w:b w:val="0"/>
          <w:sz w:val="22"/>
          <w:szCs w:val="22"/>
          <w:u w:val="single"/>
        </w:rPr>
        <w:t>Předmět smlouvy</w:t>
      </w:r>
    </w:p>
    <w:p w14:paraId="15128292" w14:textId="5EE16560" w:rsidR="00FA6C39" w:rsidRPr="00D04DB9" w:rsidRDefault="00EA6ABB" w:rsidP="00D04DB9">
      <w:pPr>
        <w:pStyle w:val="Odstavecseseznamem"/>
        <w:numPr>
          <w:ilvl w:val="2"/>
          <w:numId w:val="9"/>
        </w:numPr>
        <w:spacing w:after="120"/>
        <w:ind w:hanging="578"/>
        <w:jc w:val="both"/>
        <w:rPr>
          <w:rFonts w:asciiTheme="minorHAnsi" w:hAnsiTheme="minorHAnsi" w:cstheme="minorHAnsi"/>
          <w:bCs/>
        </w:rPr>
      </w:pPr>
      <w:r w:rsidRPr="00AB4BDE">
        <w:rPr>
          <w:rFonts w:asciiTheme="minorHAnsi" w:hAnsiTheme="minorHAnsi" w:cstheme="minorHAnsi"/>
        </w:rPr>
        <w:t>Zhotovitel se zavazuje provést</w:t>
      </w:r>
      <w:r w:rsidR="00D04DB9">
        <w:rPr>
          <w:rFonts w:asciiTheme="minorHAnsi" w:hAnsiTheme="minorHAnsi" w:cstheme="minorHAnsi"/>
        </w:rPr>
        <w:t xml:space="preserve"> pro objednatele stavební </w:t>
      </w:r>
      <w:proofErr w:type="gramStart"/>
      <w:r w:rsidR="00D04DB9">
        <w:rPr>
          <w:rFonts w:asciiTheme="minorHAnsi" w:hAnsiTheme="minorHAnsi" w:cstheme="minorHAnsi"/>
        </w:rPr>
        <w:t>dílo</w:t>
      </w:r>
      <w:r w:rsidR="00767777">
        <w:rPr>
          <w:rFonts w:asciiTheme="minorHAnsi" w:hAnsiTheme="minorHAnsi" w:cstheme="minorHAnsi"/>
        </w:rPr>
        <w:t xml:space="preserve"> </w:t>
      </w:r>
      <w:r w:rsidR="00320FBC" w:rsidRPr="00D04DB9">
        <w:rPr>
          <w:rFonts w:asciiTheme="minorHAnsi" w:hAnsiTheme="minorHAnsi" w:cstheme="minorHAnsi"/>
          <w:b/>
          <w:bCs/>
        </w:rPr>
        <w:t>,,</w:t>
      </w:r>
      <w:r w:rsidR="00FA6C39" w:rsidRPr="00D04DB9">
        <w:rPr>
          <w:rFonts w:asciiTheme="minorHAnsi" w:hAnsiTheme="minorHAnsi" w:cstheme="minorHAnsi"/>
          <w:b/>
          <w:bCs/>
        </w:rPr>
        <w:t>Objektové</w:t>
      </w:r>
      <w:proofErr w:type="gramEnd"/>
      <w:r w:rsidR="00FA6C39" w:rsidRPr="00D04DB9">
        <w:rPr>
          <w:rFonts w:asciiTheme="minorHAnsi" w:hAnsiTheme="minorHAnsi" w:cstheme="minorHAnsi"/>
          <w:b/>
          <w:bCs/>
        </w:rPr>
        <w:t xml:space="preserve"> předávací stanice (ÚT, TUV, EL a </w:t>
      </w:r>
      <w:proofErr w:type="spellStart"/>
      <w:r w:rsidR="00FA6C39" w:rsidRPr="00D04DB9">
        <w:rPr>
          <w:rFonts w:asciiTheme="minorHAnsi" w:hAnsiTheme="minorHAnsi" w:cstheme="minorHAnsi"/>
          <w:b/>
          <w:bCs/>
        </w:rPr>
        <w:t>MaR</w:t>
      </w:r>
      <w:proofErr w:type="spellEnd"/>
      <w:r w:rsidR="00FA6C39" w:rsidRPr="00D04DB9">
        <w:rPr>
          <w:rFonts w:asciiTheme="minorHAnsi" w:hAnsiTheme="minorHAnsi" w:cstheme="minorHAnsi"/>
          <w:b/>
          <w:bCs/>
        </w:rPr>
        <w:t>)“</w:t>
      </w:r>
      <w:r w:rsidR="00767777" w:rsidRPr="00767777">
        <w:rPr>
          <w:rFonts w:asciiTheme="minorHAnsi" w:hAnsiTheme="minorHAnsi" w:cstheme="minorHAnsi"/>
          <w:bCs/>
        </w:rPr>
        <w:t>, které zahrnuje tyto</w:t>
      </w:r>
      <w:r w:rsidR="00DA258A">
        <w:rPr>
          <w:rFonts w:asciiTheme="minorHAnsi" w:hAnsiTheme="minorHAnsi" w:cstheme="minorHAnsi"/>
          <w:bCs/>
        </w:rPr>
        <w:t xml:space="preserve"> části</w:t>
      </w:r>
      <w:r w:rsidR="00767777" w:rsidRPr="005E6ADA">
        <w:rPr>
          <w:rFonts w:asciiTheme="minorHAnsi" w:hAnsiTheme="minorHAnsi" w:cstheme="minorHAnsi"/>
          <w:bCs/>
        </w:rPr>
        <w:t>:</w:t>
      </w:r>
    </w:p>
    <w:p w14:paraId="470B62F9" w14:textId="7B19FD17" w:rsidR="00767777" w:rsidRPr="00AB4BDE" w:rsidRDefault="00767777" w:rsidP="00DA258A">
      <w:pPr>
        <w:tabs>
          <w:tab w:val="left" w:pos="709"/>
        </w:tabs>
        <w:rPr>
          <w:rFonts w:asciiTheme="minorHAnsi" w:hAnsiTheme="minorHAnsi" w:cstheme="minorHAnsi"/>
          <w:bCs/>
          <w:sz w:val="24"/>
          <w:szCs w:val="24"/>
        </w:rPr>
      </w:pPr>
      <w:r>
        <w:rPr>
          <w:rFonts w:asciiTheme="minorHAnsi" w:hAnsiTheme="minorHAnsi" w:cstheme="minorHAnsi"/>
          <w:bCs/>
          <w:sz w:val="24"/>
          <w:szCs w:val="24"/>
        </w:rPr>
        <w:t xml:space="preserve">           č</w:t>
      </w:r>
      <w:r w:rsidRPr="00AB4BDE">
        <w:rPr>
          <w:rFonts w:asciiTheme="minorHAnsi" w:hAnsiTheme="minorHAnsi" w:cstheme="minorHAnsi"/>
          <w:bCs/>
          <w:sz w:val="24"/>
          <w:szCs w:val="24"/>
        </w:rPr>
        <w:t>ást 1. – Objektov</w:t>
      </w:r>
      <w:r>
        <w:rPr>
          <w:rFonts w:asciiTheme="minorHAnsi" w:hAnsiTheme="minorHAnsi" w:cstheme="minorHAnsi"/>
          <w:bCs/>
          <w:sz w:val="24"/>
          <w:szCs w:val="24"/>
        </w:rPr>
        <w:t>á</w:t>
      </w:r>
      <w:r w:rsidRPr="00AB4BDE">
        <w:rPr>
          <w:rFonts w:asciiTheme="minorHAnsi" w:hAnsiTheme="minorHAnsi" w:cstheme="minorHAnsi"/>
          <w:bCs/>
          <w:sz w:val="24"/>
          <w:szCs w:val="24"/>
        </w:rPr>
        <w:t xml:space="preserve"> předávací stanice Nerudova 305/7, Nový Jičín</w:t>
      </w:r>
      <w:r>
        <w:rPr>
          <w:rFonts w:asciiTheme="minorHAnsi" w:hAnsiTheme="minorHAnsi" w:cstheme="minorHAnsi"/>
          <w:bCs/>
          <w:sz w:val="24"/>
          <w:szCs w:val="24"/>
        </w:rPr>
        <w:t>,</w:t>
      </w:r>
    </w:p>
    <w:p w14:paraId="1AE0BE28" w14:textId="28203C3C" w:rsidR="00767777" w:rsidRPr="00AB4BDE" w:rsidRDefault="00767777" w:rsidP="00DA258A">
      <w:pPr>
        <w:tabs>
          <w:tab w:val="left" w:pos="709"/>
        </w:tabs>
        <w:rPr>
          <w:rFonts w:asciiTheme="minorHAnsi" w:hAnsiTheme="minorHAnsi" w:cstheme="minorHAnsi"/>
          <w:bCs/>
          <w:sz w:val="24"/>
          <w:szCs w:val="24"/>
          <w:lang w:bidi="cs-CZ"/>
        </w:rPr>
      </w:pPr>
      <w:r>
        <w:rPr>
          <w:rFonts w:asciiTheme="minorHAnsi" w:hAnsiTheme="minorHAnsi" w:cstheme="minorHAnsi"/>
          <w:bCs/>
          <w:sz w:val="24"/>
          <w:szCs w:val="24"/>
        </w:rPr>
        <w:t xml:space="preserve">           č</w:t>
      </w:r>
      <w:r w:rsidRPr="00AB4BDE">
        <w:rPr>
          <w:rFonts w:asciiTheme="minorHAnsi" w:hAnsiTheme="minorHAnsi" w:cstheme="minorHAnsi"/>
          <w:bCs/>
          <w:sz w:val="24"/>
          <w:szCs w:val="24"/>
        </w:rPr>
        <w:t>ást 2. – Objektov</w:t>
      </w:r>
      <w:r>
        <w:rPr>
          <w:rFonts w:asciiTheme="minorHAnsi" w:hAnsiTheme="minorHAnsi" w:cstheme="minorHAnsi"/>
          <w:bCs/>
          <w:sz w:val="24"/>
          <w:szCs w:val="24"/>
        </w:rPr>
        <w:t>á</w:t>
      </w:r>
      <w:r w:rsidRPr="00AB4BDE">
        <w:rPr>
          <w:rFonts w:asciiTheme="minorHAnsi" w:hAnsiTheme="minorHAnsi" w:cstheme="minorHAnsi"/>
          <w:bCs/>
          <w:sz w:val="24"/>
          <w:szCs w:val="24"/>
        </w:rPr>
        <w:t xml:space="preserve"> předávací stanice Dlouhá 738/13, Nový Jičín</w:t>
      </w:r>
      <w:r>
        <w:rPr>
          <w:rFonts w:asciiTheme="minorHAnsi" w:hAnsiTheme="minorHAnsi" w:cstheme="minorHAnsi"/>
          <w:bCs/>
          <w:sz w:val="24"/>
          <w:szCs w:val="24"/>
        </w:rPr>
        <w:t>,</w:t>
      </w:r>
    </w:p>
    <w:p w14:paraId="3AEBB3E3" w14:textId="77B39E17" w:rsidR="00767777" w:rsidRPr="00AB4BDE" w:rsidRDefault="00767777" w:rsidP="00DA258A">
      <w:pPr>
        <w:tabs>
          <w:tab w:val="left" w:pos="709"/>
        </w:tabs>
        <w:rPr>
          <w:rFonts w:asciiTheme="minorHAnsi" w:hAnsiTheme="minorHAnsi" w:cstheme="minorHAnsi"/>
          <w:bCs/>
          <w:sz w:val="24"/>
          <w:szCs w:val="24"/>
          <w:lang w:bidi="cs-CZ"/>
        </w:rPr>
      </w:pPr>
      <w:r>
        <w:rPr>
          <w:rFonts w:asciiTheme="minorHAnsi" w:hAnsiTheme="minorHAnsi" w:cstheme="minorHAnsi"/>
          <w:bCs/>
          <w:sz w:val="24"/>
          <w:szCs w:val="24"/>
        </w:rPr>
        <w:t xml:space="preserve">           č</w:t>
      </w:r>
      <w:r w:rsidRPr="00AB4BDE">
        <w:rPr>
          <w:rFonts w:asciiTheme="minorHAnsi" w:hAnsiTheme="minorHAnsi" w:cstheme="minorHAnsi"/>
          <w:bCs/>
          <w:sz w:val="24"/>
          <w:szCs w:val="24"/>
        </w:rPr>
        <w:t>ást 3. –</w:t>
      </w:r>
      <w:r w:rsidRPr="00767777">
        <w:rPr>
          <w:rFonts w:asciiTheme="minorHAnsi" w:hAnsiTheme="minorHAnsi" w:cstheme="minorHAnsi"/>
          <w:bCs/>
          <w:sz w:val="24"/>
          <w:szCs w:val="24"/>
        </w:rPr>
        <w:t xml:space="preserve"> Objektov</w:t>
      </w:r>
      <w:r>
        <w:rPr>
          <w:rFonts w:asciiTheme="minorHAnsi" w:hAnsiTheme="minorHAnsi" w:cstheme="minorHAnsi"/>
          <w:bCs/>
          <w:sz w:val="24"/>
          <w:szCs w:val="24"/>
        </w:rPr>
        <w:t>á</w:t>
      </w:r>
      <w:r w:rsidRPr="00767777">
        <w:rPr>
          <w:rFonts w:asciiTheme="minorHAnsi" w:hAnsiTheme="minorHAnsi" w:cstheme="minorHAnsi"/>
          <w:bCs/>
          <w:sz w:val="24"/>
          <w:szCs w:val="24"/>
        </w:rPr>
        <w:t xml:space="preserve"> předávací stanice</w:t>
      </w:r>
      <w:r>
        <w:rPr>
          <w:rFonts w:asciiTheme="minorHAnsi" w:hAnsiTheme="minorHAnsi" w:cstheme="minorHAnsi"/>
          <w:bCs/>
          <w:sz w:val="24"/>
          <w:szCs w:val="24"/>
        </w:rPr>
        <w:t xml:space="preserve"> </w:t>
      </w:r>
      <w:r w:rsidRPr="00AB4BDE">
        <w:rPr>
          <w:rFonts w:asciiTheme="minorHAnsi" w:hAnsiTheme="minorHAnsi" w:cstheme="minorHAnsi"/>
          <w:bCs/>
          <w:sz w:val="24"/>
          <w:szCs w:val="24"/>
        </w:rPr>
        <w:t xml:space="preserve">U </w:t>
      </w:r>
      <w:proofErr w:type="spellStart"/>
      <w:r w:rsidRPr="00AB4BDE">
        <w:rPr>
          <w:rFonts w:asciiTheme="minorHAnsi" w:hAnsiTheme="minorHAnsi" w:cstheme="minorHAnsi"/>
          <w:bCs/>
          <w:sz w:val="24"/>
          <w:szCs w:val="24"/>
        </w:rPr>
        <w:t>Jičínky</w:t>
      </w:r>
      <w:proofErr w:type="spellEnd"/>
      <w:r w:rsidRPr="00AB4BDE">
        <w:rPr>
          <w:rFonts w:asciiTheme="minorHAnsi" w:hAnsiTheme="minorHAnsi" w:cstheme="minorHAnsi"/>
          <w:bCs/>
          <w:sz w:val="24"/>
          <w:szCs w:val="24"/>
        </w:rPr>
        <w:t xml:space="preserve"> 384/10, Nový Jičín</w:t>
      </w:r>
      <w:r>
        <w:rPr>
          <w:rFonts w:asciiTheme="minorHAnsi" w:hAnsiTheme="minorHAnsi" w:cstheme="minorHAnsi"/>
          <w:bCs/>
          <w:sz w:val="24"/>
          <w:szCs w:val="24"/>
        </w:rPr>
        <w:t>,</w:t>
      </w:r>
    </w:p>
    <w:p w14:paraId="057D0D33" w14:textId="58162970" w:rsidR="00E94550" w:rsidRPr="005D5C3A" w:rsidRDefault="00767777" w:rsidP="00AB4BDE">
      <w:pPr>
        <w:pStyle w:val="Odstavecseseznamem"/>
        <w:spacing w:after="120"/>
        <w:contextualSpacing w:val="0"/>
        <w:jc w:val="both"/>
        <w:rPr>
          <w:rFonts w:asciiTheme="minorHAnsi" w:hAnsiTheme="minorHAnsi" w:cstheme="minorHAnsi"/>
        </w:rPr>
      </w:pPr>
      <w:r w:rsidRPr="00FA6C39" w:rsidDel="00767777">
        <w:rPr>
          <w:rFonts w:asciiTheme="minorHAnsi" w:hAnsiTheme="minorHAnsi" w:cstheme="minorHAnsi"/>
          <w:bCs/>
        </w:rPr>
        <w:t xml:space="preserve"> </w:t>
      </w:r>
      <w:r w:rsidR="00EA6ABB" w:rsidRPr="005D5C3A">
        <w:rPr>
          <w:rFonts w:asciiTheme="minorHAnsi" w:hAnsiTheme="minorHAnsi" w:cstheme="minorHAnsi"/>
        </w:rPr>
        <w:t>(dále jen „dílo“).</w:t>
      </w:r>
    </w:p>
    <w:p w14:paraId="296FFF79" w14:textId="77777777" w:rsidR="00E94550" w:rsidRPr="005D5C3A" w:rsidRDefault="00EA6ABB">
      <w:pPr>
        <w:pStyle w:val="Odstavecseseznamem"/>
        <w:numPr>
          <w:ilvl w:val="2"/>
          <w:numId w:val="9"/>
        </w:numPr>
        <w:spacing w:after="120" w:line="240" w:lineRule="auto"/>
        <w:ind w:hanging="578"/>
        <w:contextualSpacing w:val="0"/>
        <w:jc w:val="both"/>
        <w:rPr>
          <w:rFonts w:asciiTheme="minorHAnsi" w:hAnsiTheme="minorHAnsi" w:cstheme="minorHAnsi"/>
        </w:rPr>
      </w:pPr>
      <w:r w:rsidRPr="005D5C3A">
        <w:rPr>
          <w:rFonts w:asciiTheme="minorHAnsi" w:hAnsiTheme="minorHAnsi" w:cstheme="minorHAnsi"/>
        </w:rPr>
        <w:t xml:space="preserve">Provedením díla se rozumí úplné, funkční, bezvadné provedení všech činností, jejichž provedení je pro řádné dokončení díla nezbytné. </w:t>
      </w:r>
    </w:p>
    <w:p w14:paraId="03C1D93F" w14:textId="4B787364" w:rsidR="00E94550" w:rsidRPr="005D5C3A" w:rsidRDefault="00EA6ABB">
      <w:pPr>
        <w:pStyle w:val="Odstavecseseznamem"/>
        <w:numPr>
          <w:ilvl w:val="1"/>
          <w:numId w:val="9"/>
        </w:numPr>
        <w:spacing w:after="0"/>
        <w:ind w:left="357" w:hanging="357"/>
        <w:rPr>
          <w:rFonts w:asciiTheme="minorHAnsi" w:hAnsiTheme="minorHAnsi" w:cstheme="minorHAnsi"/>
        </w:rPr>
      </w:pPr>
      <w:r w:rsidRPr="005D5C3A">
        <w:rPr>
          <w:rFonts w:asciiTheme="minorHAnsi" w:hAnsiTheme="minorHAnsi" w:cstheme="minorHAnsi"/>
          <w:u w:val="single"/>
        </w:rPr>
        <w:t xml:space="preserve">Rozsah předmětu díla </w:t>
      </w:r>
    </w:p>
    <w:p w14:paraId="3EB8092C" w14:textId="65409250" w:rsidR="00E94550" w:rsidRPr="008326A2" w:rsidRDefault="00EA6ABB">
      <w:pPr>
        <w:pStyle w:val="Nadpis3"/>
        <w:numPr>
          <w:ilvl w:val="2"/>
          <w:numId w:val="9"/>
        </w:numPr>
        <w:spacing w:after="120"/>
        <w:ind w:hanging="578"/>
        <w:jc w:val="both"/>
        <w:rPr>
          <w:rFonts w:asciiTheme="minorHAnsi" w:hAnsiTheme="minorHAnsi" w:cstheme="minorHAnsi"/>
          <w:b w:val="0"/>
          <w:bCs w:val="0"/>
          <w:color w:val="000000" w:themeColor="text1"/>
          <w:sz w:val="22"/>
          <w:szCs w:val="22"/>
        </w:rPr>
      </w:pPr>
      <w:r w:rsidRPr="005D5C3A">
        <w:rPr>
          <w:rFonts w:asciiTheme="minorHAnsi" w:hAnsiTheme="minorHAnsi" w:cstheme="minorHAnsi"/>
          <w:b w:val="0"/>
          <w:bCs w:val="0"/>
          <w:sz w:val="22"/>
          <w:szCs w:val="22"/>
        </w:rPr>
        <w:t xml:space="preserve">Rozsah předmětu díla je vymezen projektovou dokumentací </w:t>
      </w:r>
      <w:r w:rsidR="00785E93">
        <w:rPr>
          <w:rFonts w:asciiTheme="minorHAnsi" w:hAnsiTheme="minorHAnsi" w:cstheme="minorHAnsi"/>
          <w:b w:val="0"/>
          <w:bCs w:val="0"/>
          <w:sz w:val="22"/>
          <w:szCs w:val="22"/>
        </w:rPr>
        <w:t xml:space="preserve">pro výběr zhotovitele (realizační dokumentace) </w:t>
      </w:r>
      <w:r w:rsidRPr="005D5C3A">
        <w:rPr>
          <w:rFonts w:asciiTheme="minorHAnsi" w:hAnsiTheme="minorHAnsi" w:cstheme="minorHAnsi"/>
          <w:b w:val="0"/>
          <w:bCs w:val="0"/>
          <w:sz w:val="22"/>
          <w:szCs w:val="22"/>
        </w:rPr>
        <w:t>zpracovanou společností</w:t>
      </w:r>
      <w:r w:rsidRPr="005D5C3A">
        <w:rPr>
          <w:rFonts w:asciiTheme="minorHAnsi" w:hAnsiTheme="minorHAnsi" w:cstheme="minorHAnsi"/>
          <w:color w:val="000000"/>
          <w:sz w:val="22"/>
          <w:szCs w:val="22"/>
          <w:lang w:bidi="hi-IN"/>
        </w:rPr>
        <w:t xml:space="preserve"> </w:t>
      </w:r>
      <w:r w:rsidR="00FA6C39" w:rsidRPr="00785E93">
        <w:rPr>
          <w:rFonts w:asciiTheme="minorHAnsi" w:hAnsiTheme="minorHAnsi" w:cstheme="minorHAnsi"/>
          <w:b w:val="0"/>
          <w:color w:val="000000"/>
          <w:sz w:val="22"/>
          <w:szCs w:val="22"/>
          <w:lang w:bidi="hi-IN"/>
        </w:rPr>
        <w:t>PPG Team s.r.o.</w:t>
      </w:r>
      <w:r w:rsidR="000728D3">
        <w:rPr>
          <w:rFonts w:asciiTheme="minorHAnsi" w:hAnsiTheme="minorHAnsi" w:cstheme="minorHAnsi"/>
          <w:b w:val="0"/>
          <w:color w:val="000000"/>
          <w:sz w:val="22"/>
          <w:szCs w:val="22"/>
          <w:lang w:bidi="hi-IN"/>
        </w:rPr>
        <w:t>, se sídlem</w:t>
      </w:r>
      <w:r w:rsidR="00785E93" w:rsidRPr="00785E93">
        <w:rPr>
          <w:rFonts w:asciiTheme="minorHAnsi" w:hAnsiTheme="minorHAnsi" w:cstheme="minorHAnsi"/>
          <w:b w:val="0"/>
          <w:color w:val="000000"/>
          <w:sz w:val="22"/>
          <w:szCs w:val="22"/>
          <w:lang w:bidi="hi-IN"/>
        </w:rPr>
        <w:t xml:space="preserve"> Jablůnka 85, 756 23 Jablůnka</w:t>
      </w:r>
      <w:r w:rsidRPr="00785E93">
        <w:rPr>
          <w:rFonts w:asciiTheme="minorHAnsi" w:hAnsiTheme="minorHAnsi" w:cstheme="minorHAnsi"/>
          <w:b w:val="0"/>
          <w:bCs w:val="0"/>
          <w:sz w:val="22"/>
          <w:szCs w:val="22"/>
        </w:rPr>
        <w:t>, IČO</w:t>
      </w:r>
      <w:r w:rsidR="00785E93" w:rsidRPr="00785E93">
        <w:rPr>
          <w:rFonts w:asciiTheme="minorHAnsi" w:hAnsiTheme="minorHAnsi" w:cstheme="minorHAnsi"/>
          <w:b w:val="0"/>
          <w:bCs w:val="0"/>
          <w:sz w:val="22"/>
          <w:szCs w:val="22"/>
        </w:rPr>
        <w:t>: 047 48</w:t>
      </w:r>
      <w:r w:rsidR="000728D3">
        <w:rPr>
          <w:rFonts w:asciiTheme="minorHAnsi" w:hAnsiTheme="minorHAnsi" w:cstheme="minorHAnsi"/>
          <w:b w:val="0"/>
          <w:bCs w:val="0"/>
          <w:sz w:val="22"/>
          <w:szCs w:val="22"/>
        </w:rPr>
        <w:t> </w:t>
      </w:r>
      <w:r w:rsidR="00785E93" w:rsidRPr="00785E93">
        <w:rPr>
          <w:rFonts w:asciiTheme="minorHAnsi" w:hAnsiTheme="minorHAnsi" w:cstheme="minorHAnsi"/>
          <w:b w:val="0"/>
          <w:bCs w:val="0"/>
          <w:sz w:val="22"/>
          <w:szCs w:val="22"/>
        </w:rPr>
        <w:t>221</w:t>
      </w:r>
      <w:r w:rsidR="000728D3">
        <w:rPr>
          <w:rFonts w:asciiTheme="minorHAnsi" w:hAnsiTheme="minorHAnsi" w:cstheme="minorHAnsi"/>
          <w:b w:val="0"/>
          <w:bCs w:val="0"/>
          <w:sz w:val="22"/>
          <w:szCs w:val="22"/>
        </w:rPr>
        <w:t>,</w:t>
      </w:r>
      <w:r w:rsidR="00AF6F90">
        <w:rPr>
          <w:rFonts w:asciiTheme="minorHAnsi" w:hAnsiTheme="minorHAnsi" w:cstheme="minorHAnsi"/>
          <w:b w:val="0"/>
          <w:color w:val="000000"/>
          <w:sz w:val="22"/>
          <w:szCs w:val="22"/>
          <w:lang w:bidi="hi-IN"/>
        </w:rPr>
        <w:t xml:space="preserve"> </w:t>
      </w:r>
      <w:r w:rsidRPr="005D5C3A">
        <w:rPr>
          <w:rFonts w:asciiTheme="minorHAnsi" w:hAnsiTheme="minorHAnsi" w:cstheme="minorHAnsi"/>
          <w:b w:val="0"/>
          <w:bCs w:val="0"/>
          <w:sz w:val="22"/>
          <w:szCs w:val="22"/>
        </w:rPr>
        <w:t>a oceněným soupisem stavebních prací, dodávek a služeb s výkazem výměr (dále jen „Položkový rozpočet“), který tvoří Př</w:t>
      </w:r>
      <w:r w:rsidRPr="008326A2">
        <w:rPr>
          <w:rFonts w:asciiTheme="minorHAnsi" w:hAnsiTheme="minorHAnsi" w:cstheme="minorHAnsi"/>
          <w:b w:val="0"/>
          <w:bCs w:val="0"/>
          <w:color w:val="000000" w:themeColor="text1"/>
          <w:sz w:val="22"/>
          <w:szCs w:val="22"/>
        </w:rPr>
        <w:t xml:space="preserve">ílohu č. 1 a je nedílnou součástí této smlouvy.  </w:t>
      </w:r>
    </w:p>
    <w:p w14:paraId="5893BAD8" w14:textId="2A5DBE57" w:rsidR="00767777" w:rsidRPr="004A6571" w:rsidRDefault="00767777" w:rsidP="00DA258A">
      <w:pPr>
        <w:pStyle w:val="Odstavecseseznamem"/>
        <w:numPr>
          <w:ilvl w:val="2"/>
          <w:numId w:val="10"/>
        </w:numPr>
        <w:spacing w:after="0"/>
        <w:ind w:hanging="578"/>
        <w:jc w:val="both"/>
        <w:rPr>
          <w:rFonts w:asciiTheme="minorHAnsi" w:hAnsiTheme="minorHAnsi" w:cstheme="minorHAnsi"/>
        </w:rPr>
      </w:pPr>
      <w:r w:rsidRPr="00767777">
        <w:rPr>
          <w:rFonts w:asciiTheme="minorHAnsi" w:hAnsiTheme="minorHAnsi" w:cstheme="minorHAnsi"/>
        </w:rPr>
        <w:t>Předmětem díla bude</w:t>
      </w:r>
      <w:r w:rsidRPr="00767777">
        <w:rPr>
          <w:rFonts w:asciiTheme="minorHAnsi" w:hAnsiTheme="minorHAnsi" w:cstheme="minorHAnsi"/>
          <w:lang w:bidi="cs-CZ"/>
        </w:rPr>
        <w:t xml:space="preserve"> rekonstrukce 3 objektových předávacích stanic tepla (dále jen „OPS“) ve stávajících</w:t>
      </w:r>
      <w:r w:rsidRPr="004A6571">
        <w:rPr>
          <w:rFonts w:asciiTheme="minorHAnsi" w:hAnsiTheme="minorHAnsi" w:cstheme="minorHAnsi"/>
          <w:lang w:bidi="cs-CZ"/>
        </w:rPr>
        <w:t xml:space="preserve"> bytových domech na ul. Nerudova, Dlouhá a U </w:t>
      </w:r>
      <w:proofErr w:type="spellStart"/>
      <w:r w:rsidRPr="004A6571">
        <w:rPr>
          <w:rFonts w:asciiTheme="minorHAnsi" w:hAnsiTheme="minorHAnsi" w:cstheme="minorHAnsi"/>
          <w:lang w:bidi="cs-CZ"/>
        </w:rPr>
        <w:t>Jičínky</w:t>
      </w:r>
      <w:proofErr w:type="spellEnd"/>
      <w:r w:rsidRPr="004A6571">
        <w:rPr>
          <w:rFonts w:asciiTheme="minorHAnsi" w:hAnsiTheme="minorHAnsi" w:cstheme="minorHAnsi"/>
          <w:lang w:bidi="cs-CZ"/>
        </w:rPr>
        <w:t xml:space="preserve"> v Novém Jičíně, </w:t>
      </w:r>
      <w:r w:rsidRPr="00767777">
        <w:rPr>
          <w:rFonts w:asciiTheme="minorHAnsi" w:hAnsiTheme="minorHAnsi" w:cstheme="minorHAnsi"/>
          <w:lang w:bidi="cs-CZ"/>
        </w:rPr>
        <w:t>zahrnují</w:t>
      </w:r>
      <w:r>
        <w:rPr>
          <w:rFonts w:asciiTheme="minorHAnsi" w:hAnsiTheme="minorHAnsi" w:cstheme="minorHAnsi"/>
          <w:lang w:bidi="cs-CZ"/>
        </w:rPr>
        <w:t>cí</w:t>
      </w:r>
      <w:r w:rsidRPr="00767777">
        <w:rPr>
          <w:rFonts w:asciiTheme="minorHAnsi" w:hAnsiTheme="minorHAnsi" w:cstheme="minorHAnsi"/>
          <w:lang w:bidi="cs-CZ"/>
        </w:rPr>
        <w:t xml:space="preserve"> rekonstrukci vytápění (ÚT a TUV) a výměnu stávajícího systému Elektro a Měření a R</w:t>
      </w:r>
      <w:r w:rsidRPr="004A6571">
        <w:rPr>
          <w:rFonts w:asciiTheme="minorHAnsi" w:hAnsiTheme="minorHAnsi" w:cstheme="minorHAnsi"/>
          <w:lang w:bidi="cs-CZ"/>
        </w:rPr>
        <w:t xml:space="preserve">egulace (dále jen „Elektro + </w:t>
      </w:r>
      <w:proofErr w:type="spellStart"/>
      <w:r w:rsidRPr="004A6571">
        <w:rPr>
          <w:rFonts w:asciiTheme="minorHAnsi" w:hAnsiTheme="minorHAnsi" w:cstheme="minorHAnsi"/>
          <w:lang w:bidi="cs-CZ"/>
        </w:rPr>
        <w:t>MaR</w:t>
      </w:r>
      <w:proofErr w:type="spellEnd"/>
      <w:r w:rsidRPr="004A6571">
        <w:rPr>
          <w:rFonts w:asciiTheme="minorHAnsi" w:hAnsiTheme="minorHAnsi" w:cstheme="minorHAnsi"/>
          <w:lang w:bidi="cs-CZ"/>
        </w:rPr>
        <w:t>“)</w:t>
      </w:r>
      <w:r w:rsidR="001C1877">
        <w:rPr>
          <w:rFonts w:asciiTheme="minorHAnsi" w:hAnsiTheme="minorHAnsi" w:cstheme="minorHAnsi"/>
          <w:lang w:bidi="cs-CZ"/>
        </w:rPr>
        <w:t>.</w:t>
      </w:r>
    </w:p>
    <w:p w14:paraId="5DE1EC1F" w14:textId="2C77213F" w:rsidR="002A3E34" w:rsidRPr="002A3E34" w:rsidRDefault="00767777">
      <w:pPr>
        <w:pStyle w:val="Odstavecseseznamem"/>
        <w:numPr>
          <w:ilvl w:val="2"/>
          <w:numId w:val="10"/>
        </w:numPr>
        <w:spacing w:after="0" w:line="240" w:lineRule="auto"/>
        <w:ind w:hanging="578"/>
        <w:jc w:val="both"/>
        <w:rPr>
          <w:rFonts w:asciiTheme="minorHAnsi" w:hAnsiTheme="minorHAnsi" w:cstheme="minorHAnsi"/>
        </w:rPr>
      </w:pPr>
      <w:r w:rsidRPr="002A3E34">
        <w:rPr>
          <w:rFonts w:asciiTheme="minorHAnsi" w:hAnsiTheme="minorHAnsi" w:cstheme="minorHAnsi"/>
        </w:rPr>
        <w:t>Součástí</w:t>
      </w:r>
      <w:r w:rsidRPr="00767777">
        <w:rPr>
          <w:rFonts w:asciiTheme="minorHAnsi" w:hAnsiTheme="minorHAnsi" w:cstheme="minorHAnsi"/>
          <w:color w:val="000000" w:themeColor="text1"/>
        </w:rPr>
        <w:t xml:space="preserve"> </w:t>
      </w:r>
      <w:r w:rsidR="002A3E34" w:rsidRPr="002A3E34">
        <w:rPr>
          <w:rFonts w:asciiTheme="minorHAnsi" w:hAnsiTheme="minorHAnsi" w:cstheme="minorHAnsi"/>
        </w:rPr>
        <w:t>realizace díla bude dodávka a montáž zařízení specifikovaného v Příloze č. 2 této smlouvy (Soupis a specifikace klíčových komponentů předmětu smlouvy).</w:t>
      </w:r>
    </w:p>
    <w:p w14:paraId="61D152EB" w14:textId="77777777" w:rsidR="00E94550" w:rsidRPr="00C65533" w:rsidRDefault="00EA6ABB">
      <w:pPr>
        <w:pStyle w:val="Odstavecseseznamem"/>
        <w:numPr>
          <w:ilvl w:val="2"/>
          <w:numId w:val="10"/>
        </w:numPr>
        <w:spacing w:after="0" w:line="240" w:lineRule="auto"/>
        <w:ind w:hanging="578"/>
        <w:jc w:val="both"/>
      </w:pPr>
      <w:r w:rsidRPr="00C65533">
        <w:rPr>
          <w:rFonts w:asciiTheme="minorHAnsi" w:hAnsiTheme="minorHAnsi" w:cstheme="minorHAnsi"/>
        </w:rPr>
        <w:t xml:space="preserve">Mimo všechny definované činnosti, jež jsou obsahem projektové dokumentace a Položkového rozpočtu patří k úplnému provedení stavebního díla i následující práce a činnosti: </w:t>
      </w:r>
    </w:p>
    <w:p w14:paraId="3666DBCF" w14:textId="4D3B6E03" w:rsidR="00E94550" w:rsidRPr="00C65533"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Zajištění a splnění podmínek vyplývajících z dokladů vydaných k realizaci </w:t>
      </w:r>
      <w:r w:rsidR="004B4C35">
        <w:rPr>
          <w:rFonts w:asciiTheme="minorHAnsi" w:hAnsiTheme="minorHAnsi" w:cstheme="minorHAnsi"/>
          <w:sz w:val="22"/>
          <w:szCs w:val="22"/>
        </w:rPr>
        <w:t>díla</w:t>
      </w:r>
      <w:r w:rsidRPr="00C65533">
        <w:rPr>
          <w:rFonts w:asciiTheme="minorHAnsi" w:hAnsiTheme="minorHAnsi" w:cstheme="minorHAnsi"/>
          <w:sz w:val="22"/>
          <w:szCs w:val="22"/>
        </w:rPr>
        <w:t xml:space="preserve">. </w:t>
      </w:r>
    </w:p>
    <w:p w14:paraId="230B7742" w14:textId="3987BB00" w:rsidR="00E94550" w:rsidRPr="00C65533" w:rsidRDefault="00D04DB9">
      <w:pPr>
        <w:numPr>
          <w:ilvl w:val="0"/>
          <w:numId w:val="7"/>
        </w:numPr>
        <w:ind w:left="1134" w:hanging="425"/>
        <w:jc w:val="both"/>
        <w:rPr>
          <w:rFonts w:asciiTheme="minorHAnsi" w:hAnsiTheme="minorHAnsi" w:cstheme="minorHAnsi"/>
          <w:sz w:val="22"/>
          <w:szCs w:val="22"/>
        </w:rPr>
      </w:pPr>
      <w:r w:rsidRPr="00D04DB9">
        <w:rPr>
          <w:rFonts w:asciiTheme="minorHAnsi" w:hAnsiTheme="minorHAnsi" w:cstheme="minorHAnsi"/>
          <w:sz w:val="22"/>
          <w:szCs w:val="22"/>
        </w:rPr>
        <w:t xml:space="preserve">Zajištění a provedení všech nezbytných zkoušek, atestů a revizí zařízení, </w:t>
      </w:r>
      <w:r w:rsidRPr="00D04DB9">
        <w:rPr>
          <w:rFonts w:asciiTheme="minorHAnsi" w:hAnsiTheme="minorHAnsi" w:cstheme="minorHAnsi"/>
          <w:bCs/>
          <w:iCs/>
          <w:sz w:val="22"/>
          <w:szCs w:val="22"/>
        </w:rPr>
        <w:t>systémů řízení a provozních souborů tvořících předmět plnění</w:t>
      </w:r>
      <w:r w:rsidRPr="00D04DB9">
        <w:rPr>
          <w:rFonts w:asciiTheme="minorHAnsi" w:hAnsiTheme="minorHAnsi" w:cstheme="minorHAnsi"/>
          <w:b/>
          <w:bCs/>
          <w:i/>
          <w:iCs/>
          <w:sz w:val="22"/>
          <w:szCs w:val="22"/>
        </w:rPr>
        <w:t xml:space="preserve"> </w:t>
      </w:r>
      <w:r w:rsidRPr="00D04DB9">
        <w:rPr>
          <w:rFonts w:asciiTheme="minorHAnsi" w:hAnsiTheme="minorHAnsi" w:cstheme="minorHAnsi"/>
          <w:bCs/>
          <w:iCs/>
          <w:sz w:val="22"/>
          <w:szCs w:val="22"/>
        </w:rPr>
        <w:t>díla</w:t>
      </w:r>
      <w:r w:rsidRPr="00D04DB9">
        <w:rPr>
          <w:rFonts w:asciiTheme="minorHAnsi" w:hAnsiTheme="minorHAnsi" w:cstheme="minorHAnsi"/>
          <w:b/>
          <w:bCs/>
          <w:i/>
          <w:iCs/>
          <w:sz w:val="22"/>
          <w:szCs w:val="22"/>
        </w:rPr>
        <w:t xml:space="preserve"> </w:t>
      </w:r>
      <w:r w:rsidRPr="00D04DB9">
        <w:rPr>
          <w:rFonts w:asciiTheme="minorHAnsi" w:hAnsiTheme="minorHAnsi" w:cstheme="minorHAnsi"/>
          <w:sz w:val="22"/>
          <w:szCs w:val="22"/>
        </w:rPr>
        <w:t>dle právních předpisů, technických norem a technických předpisů platných v době provádění a předání díla, kterými bude prokázáno dosažení předepsané kvality a technických parametrů díla, včetně vy</w:t>
      </w:r>
      <w:r>
        <w:rPr>
          <w:rFonts w:asciiTheme="minorHAnsi" w:hAnsiTheme="minorHAnsi" w:cstheme="minorHAnsi"/>
          <w:sz w:val="22"/>
          <w:szCs w:val="22"/>
        </w:rPr>
        <w:t>hodnocení provedených zkoušek</w:t>
      </w:r>
      <w:r w:rsidR="00EA6ABB" w:rsidRPr="00C65533">
        <w:rPr>
          <w:rFonts w:asciiTheme="minorHAnsi" w:hAnsiTheme="minorHAnsi" w:cstheme="minorHAnsi"/>
          <w:sz w:val="22"/>
          <w:szCs w:val="22"/>
        </w:rPr>
        <w:t xml:space="preserve">.  </w:t>
      </w:r>
    </w:p>
    <w:p w14:paraId="00DC22F3" w14:textId="3DE1F9E0" w:rsidR="00EE3F49" w:rsidRPr="00DA258A" w:rsidRDefault="00EE3F49">
      <w:pPr>
        <w:numPr>
          <w:ilvl w:val="0"/>
          <w:numId w:val="7"/>
        </w:numPr>
        <w:ind w:left="1134" w:hanging="425"/>
        <w:jc w:val="both"/>
        <w:rPr>
          <w:rFonts w:asciiTheme="minorHAnsi" w:hAnsiTheme="minorHAnsi" w:cstheme="minorHAnsi"/>
          <w:sz w:val="22"/>
          <w:szCs w:val="22"/>
        </w:rPr>
      </w:pPr>
      <w:r w:rsidRPr="00DA258A">
        <w:rPr>
          <w:rFonts w:asciiTheme="minorHAnsi" w:hAnsiTheme="minorHAnsi" w:cstheme="minorHAnsi"/>
          <w:sz w:val="22"/>
          <w:szCs w:val="22"/>
        </w:rPr>
        <w:lastRenderedPageBreak/>
        <w:t xml:space="preserve">Provedení zkušebního provozu zařízení v součinnosti s provozovatelem zařízení (VEOLIA Energie ČR, a.s.). </w:t>
      </w:r>
    </w:p>
    <w:p w14:paraId="09EAD767" w14:textId="18356B2B" w:rsidR="00E94550" w:rsidRDefault="00EA6ABB">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14:paraId="1990EA13" w14:textId="0819A9A6" w:rsidR="00320FBC" w:rsidRPr="00C65533" w:rsidRDefault="00320FBC">
      <w:pPr>
        <w:numPr>
          <w:ilvl w:val="0"/>
          <w:numId w:val="7"/>
        </w:numPr>
        <w:ind w:left="1134" w:hanging="425"/>
        <w:jc w:val="both"/>
        <w:rPr>
          <w:rFonts w:asciiTheme="minorHAnsi" w:hAnsiTheme="minorHAnsi" w:cstheme="minorHAnsi"/>
          <w:sz w:val="22"/>
          <w:szCs w:val="22"/>
        </w:rPr>
      </w:pPr>
      <w:r>
        <w:rPr>
          <w:rFonts w:asciiTheme="minorHAnsi" w:hAnsiTheme="minorHAnsi" w:cstheme="minorHAnsi"/>
          <w:sz w:val="22"/>
          <w:szCs w:val="22"/>
        </w:rPr>
        <w:t>Dodání seznamu strojů a zařízení, které jsou součástí díla, jejich pasportů, záručních listů, návodů k obsluze a údržbě, provozních řádů a dalších dokladů nezbytných k provozu, vše v českém jazyce.</w:t>
      </w:r>
    </w:p>
    <w:p w14:paraId="3346BABD" w14:textId="2976CB0E" w:rsidR="00E94550" w:rsidRPr="00C51FBC" w:rsidRDefault="00EA6ABB" w:rsidP="00C51FBC">
      <w:pPr>
        <w:numPr>
          <w:ilvl w:val="0"/>
          <w:numId w:val="7"/>
        </w:numPr>
        <w:ind w:left="1134" w:hanging="425"/>
        <w:jc w:val="both"/>
        <w:rPr>
          <w:rFonts w:asciiTheme="minorHAnsi" w:hAnsiTheme="minorHAnsi" w:cstheme="minorHAnsi"/>
          <w:sz w:val="22"/>
          <w:szCs w:val="22"/>
        </w:rPr>
      </w:pPr>
      <w:r w:rsidRPr="00C65533">
        <w:rPr>
          <w:rFonts w:asciiTheme="minorHAnsi" w:hAnsiTheme="minorHAnsi" w:cstheme="minorHAnsi"/>
          <w:sz w:val="22"/>
          <w:szCs w:val="22"/>
        </w:rPr>
        <w:t>Zápisy o prověření prací a konstrukcí zakrytých v průběhu prací.</w:t>
      </w:r>
      <w:r w:rsidRPr="00C51FBC">
        <w:rPr>
          <w:rFonts w:asciiTheme="minorHAnsi" w:hAnsiTheme="minorHAnsi" w:cstheme="minorHAnsi"/>
          <w:sz w:val="22"/>
          <w:szCs w:val="22"/>
        </w:rPr>
        <w:t xml:space="preserve">  </w:t>
      </w:r>
    </w:p>
    <w:p w14:paraId="4D58ADE1" w14:textId="24823186" w:rsidR="00C51FBC" w:rsidRPr="002C2E3B" w:rsidRDefault="001A153E" w:rsidP="005274E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Zřízení a odstranění</w:t>
      </w:r>
      <w:r w:rsidR="00EA6ABB" w:rsidRPr="002C2E3B">
        <w:rPr>
          <w:rFonts w:asciiTheme="minorHAnsi" w:hAnsiTheme="minorHAnsi" w:cstheme="minorHAnsi"/>
          <w:color w:val="000000" w:themeColor="text1"/>
          <w:sz w:val="22"/>
          <w:szCs w:val="22"/>
        </w:rPr>
        <w:t xml:space="preserve"> </w:t>
      </w:r>
      <w:r w:rsidR="00A66944" w:rsidRPr="002C2E3B">
        <w:rPr>
          <w:rFonts w:asciiTheme="minorHAnsi" w:hAnsiTheme="minorHAnsi" w:cstheme="minorHAnsi"/>
          <w:color w:val="000000" w:themeColor="text1"/>
          <w:sz w:val="22"/>
          <w:szCs w:val="22"/>
        </w:rPr>
        <w:t xml:space="preserve">veškerých zařízení místa realizace díla </w:t>
      </w:r>
      <w:r w:rsidR="00EA6ABB" w:rsidRPr="002C2E3B">
        <w:rPr>
          <w:rFonts w:asciiTheme="minorHAnsi" w:hAnsiTheme="minorHAnsi" w:cstheme="minorHAnsi"/>
          <w:color w:val="000000" w:themeColor="text1"/>
          <w:sz w:val="22"/>
          <w:szCs w:val="22"/>
        </w:rPr>
        <w:t>vč. jeho vytýčení, označení, zajištění jeho napojení na inženýrské sítě. Zajištění a provedení všech ostatních opatření organizačního a stavebně technologického charakteru k řádnému provedení díla.</w:t>
      </w:r>
    </w:p>
    <w:p w14:paraId="5A19AA45" w14:textId="055F0195" w:rsidR="00290C6B" w:rsidRPr="002C2E3B" w:rsidRDefault="00EA6ABB" w:rsidP="00F42D80">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Roztřídění vybouraných hmot a demontovaných materiálů</w:t>
      </w:r>
      <w:r w:rsidR="00290C6B" w:rsidRPr="002C2E3B">
        <w:rPr>
          <w:rFonts w:asciiTheme="minorHAnsi" w:hAnsiTheme="minorHAnsi" w:cstheme="minorHAnsi"/>
          <w:color w:val="000000" w:themeColor="text1"/>
          <w:sz w:val="22"/>
          <w:szCs w:val="22"/>
        </w:rPr>
        <w:t>, strojů a zbytku montovaných materiálů</w:t>
      </w:r>
      <w:r w:rsidRPr="002C2E3B">
        <w:rPr>
          <w:rFonts w:asciiTheme="minorHAnsi" w:hAnsiTheme="minorHAnsi" w:cstheme="minorHAnsi"/>
          <w:color w:val="000000" w:themeColor="text1"/>
          <w:sz w:val="22"/>
          <w:szCs w:val="22"/>
        </w:rPr>
        <w:t xml:space="preserve"> </w:t>
      </w:r>
      <w:r w:rsidR="00290C6B" w:rsidRPr="002C2E3B">
        <w:rPr>
          <w:rFonts w:asciiTheme="minorHAnsi" w:hAnsiTheme="minorHAnsi" w:cstheme="minorHAnsi"/>
          <w:color w:val="000000" w:themeColor="text1"/>
          <w:sz w:val="22"/>
          <w:szCs w:val="22"/>
        </w:rPr>
        <w:t>na</w:t>
      </w:r>
      <w:r w:rsidR="006D6AB0">
        <w:rPr>
          <w:rFonts w:asciiTheme="minorHAnsi" w:hAnsiTheme="minorHAnsi" w:cstheme="minorHAnsi"/>
          <w:color w:val="000000" w:themeColor="text1"/>
          <w:sz w:val="22"/>
          <w:szCs w:val="22"/>
        </w:rPr>
        <w:t>:</w:t>
      </w:r>
      <w:r w:rsidR="00290C6B" w:rsidRPr="002C2E3B">
        <w:rPr>
          <w:rFonts w:asciiTheme="minorHAnsi" w:hAnsiTheme="minorHAnsi" w:cstheme="minorHAnsi"/>
          <w:color w:val="000000" w:themeColor="text1"/>
          <w:sz w:val="22"/>
          <w:szCs w:val="22"/>
        </w:rPr>
        <w:t xml:space="preserve"> </w:t>
      </w:r>
    </w:p>
    <w:p w14:paraId="449880D3" w14:textId="77777777" w:rsidR="00290C6B" w:rsidRPr="002C2E3B" w:rsidRDefault="00290C6B" w:rsidP="00290C6B">
      <w:pPr>
        <w:ind w:left="1134"/>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odpady dle kategorií</w:t>
      </w:r>
    </w:p>
    <w:p w14:paraId="2F3D157E" w14:textId="77777777" w:rsidR="00290C6B" w:rsidRPr="002C2E3B" w:rsidRDefault="00290C6B" w:rsidP="00290C6B">
      <w:pPr>
        <w:ind w:left="1134"/>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xml:space="preserve">- </w:t>
      </w:r>
      <w:r w:rsidR="00EA6ABB" w:rsidRPr="002C2E3B">
        <w:rPr>
          <w:rFonts w:asciiTheme="minorHAnsi" w:hAnsiTheme="minorHAnsi" w:cstheme="minorHAnsi"/>
          <w:color w:val="000000" w:themeColor="text1"/>
          <w:sz w:val="22"/>
          <w:szCs w:val="22"/>
        </w:rPr>
        <w:t>druhotné suroviny</w:t>
      </w:r>
    </w:p>
    <w:p w14:paraId="2C1A047E" w14:textId="77777777" w:rsidR="00290C6B" w:rsidRPr="002C2E3B" w:rsidRDefault="00290C6B" w:rsidP="00290C6B">
      <w:pPr>
        <w:ind w:left="1134"/>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xml:space="preserve">- stroje a zařízení pro pozdější zpětnou montáž, </w:t>
      </w:r>
    </w:p>
    <w:p w14:paraId="51AE51C1" w14:textId="71FF120E" w:rsidR="00E94550" w:rsidRPr="006D6AB0" w:rsidRDefault="00290C6B" w:rsidP="006D6AB0">
      <w:pPr>
        <w:ind w:left="1134"/>
        <w:jc w:val="both"/>
        <w:rPr>
          <w:rFonts w:asciiTheme="minorHAnsi" w:hAnsiTheme="minorHAnsi" w:cstheme="minorHAnsi"/>
          <w:bCs/>
          <w:color w:val="000000" w:themeColor="text1"/>
          <w:sz w:val="22"/>
          <w:szCs w:val="22"/>
        </w:rPr>
      </w:pPr>
      <w:r w:rsidRPr="002C2E3B">
        <w:rPr>
          <w:rFonts w:asciiTheme="minorHAnsi" w:hAnsiTheme="minorHAnsi" w:cstheme="minorHAnsi"/>
          <w:color w:val="000000" w:themeColor="text1"/>
          <w:sz w:val="22"/>
          <w:szCs w:val="22"/>
        </w:rPr>
        <w:t>separace, odvoz a uložení odpadů na řízenou skládku včetně úhrady za uložení nebo jiné likvidace odpadů v souladu s právními předpisy a předložení písemných dokladů o jejich likvidaci</w:t>
      </w:r>
      <w:r w:rsidR="00C20F00" w:rsidRPr="002C2E3B">
        <w:rPr>
          <w:rFonts w:asciiTheme="minorHAnsi" w:hAnsiTheme="minorHAnsi" w:cstheme="minorHAnsi"/>
          <w:color w:val="000000" w:themeColor="text1"/>
          <w:sz w:val="22"/>
          <w:szCs w:val="22"/>
        </w:rPr>
        <w:t>, odvoz druhotných surovin k dalšímu zpracování a předložení písemných dokladů o jejich předání (finanční výnos za druhotné suroviny je příjmem zhotovitele), předání strojů a zařízení pro pozdější zpětnou montáž objednateli nebo jeho pověřenému zástupci (demontované stroje a zařízení pro pozdější montáž určí objednatel před zahájením demontážních prací). Místem předání je místo realizace díla.</w:t>
      </w:r>
      <w:r w:rsidR="006D6AB0">
        <w:rPr>
          <w:rFonts w:asciiTheme="minorHAnsi" w:hAnsiTheme="minorHAnsi" w:cstheme="minorHAnsi"/>
          <w:color w:val="000000" w:themeColor="text1"/>
          <w:sz w:val="22"/>
          <w:szCs w:val="22"/>
        </w:rPr>
        <w:t xml:space="preserve"> </w:t>
      </w:r>
      <w:r w:rsidR="006D6AB0" w:rsidRPr="006D6AB0">
        <w:rPr>
          <w:rFonts w:asciiTheme="minorHAnsi" w:hAnsiTheme="minorHAnsi" w:cstheme="minorHAnsi"/>
          <w:bCs/>
          <w:color w:val="000000" w:themeColor="text1"/>
          <w:sz w:val="22"/>
          <w:szCs w:val="22"/>
        </w:rPr>
        <w:t>Odvoz odpadů a druhotných surovin stejně jako dovoz materiálů bude probíhat průběžně, s omezením skladování v místě realizace díla.</w:t>
      </w:r>
    </w:p>
    <w:p w14:paraId="27833A39" w14:textId="5B259CA5" w:rsidR="00E94550" w:rsidRPr="002C2E3B" w:rsidRDefault="00EA6AB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Uvedení všech povrchů dotčen</w:t>
      </w:r>
      <w:r w:rsidR="004913AC" w:rsidRPr="002C2E3B">
        <w:rPr>
          <w:rFonts w:asciiTheme="minorHAnsi" w:hAnsiTheme="minorHAnsi" w:cstheme="minorHAnsi"/>
          <w:color w:val="000000" w:themeColor="text1"/>
          <w:sz w:val="22"/>
          <w:szCs w:val="22"/>
        </w:rPr>
        <w:t xml:space="preserve">ých </w:t>
      </w:r>
      <w:r w:rsidR="004B4C35" w:rsidRPr="002C2E3B">
        <w:rPr>
          <w:rFonts w:asciiTheme="minorHAnsi" w:hAnsiTheme="minorHAnsi" w:cstheme="minorHAnsi"/>
          <w:color w:val="000000" w:themeColor="text1"/>
          <w:sz w:val="22"/>
          <w:szCs w:val="22"/>
        </w:rPr>
        <w:t>realizací díla</w:t>
      </w:r>
      <w:r w:rsidR="004913AC" w:rsidRPr="002C2E3B">
        <w:rPr>
          <w:rFonts w:asciiTheme="minorHAnsi" w:hAnsiTheme="minorHAnsi" w:cstheme="minorHAnsi"/>
          <w:color w:val="000000" w:themeColor="text1"/>
          <w:sz w:val="22"/>
          <w:szCs w:val="22"/>
        </w:rPr>
        <w:t xml:space="preserve"> do původního stavu (</w:t>
      </w:r>
      <w:r w:rsidR="005274EB" w:rsidRPr="002C2E3B">
        <w:rPr>
          <w:rFonts w:asciiTheme="minorHAnsi" w:hAnsiTheme="minorHAnsi" w:cstheme="minorHAnsi"/>
          <w:color w:val="000000" w:themeColor="text1"/>
          <w:sz w:val="22"/>
          <w:szCs w:val="22"/>
        </w:rPr>
        <w:t xml:space="preserve">prostory budovy, </w:t>
      </w:r>
      <w:r w:rsidR="004913AC" w:rsidRPr="002C2E3B">
        <w:rPr>
          <w:rFonts w:asciiTheme="minorHAnsi" w:hAnsiTheme="minorHAnsi" w:cstheme="minorHAnsi"/>
          <w:color w:val="000000" w:themeColor="text1"/>
          <w:sz w:val="22"/>
          <w:szCs w:val="22"/>
        </w:rPr>
        <w:t>komunikace, chodníky, zeleň, uliční vpusti, pozemky třetích osob atd.</w:t>
      </w:r>
      <w:r w:rsidRPr="002C2E3B">
        <w:rPr>
          <w:rFonts w:asciiTheme="minorHAnsi" w:hAnsiTheme="minorHAnsi" w:cstheme="minorHAnsi"/>
          <w:color w:val="000000" w:themeColor="text1"/>
          <w:sz w:val="22"/>
          <w:szCs w:val="22"/>
        </w:rPr>
        <w:t>).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14:paraId="705D5FC4" w14:textId="4BCCED2D" w:rsidR="00E94550" w:rsidRPr="002C2E3B" w:rsidRDefault="00EA6AB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xml:space="preserve">Udržování </w:t>
      </w:r>
      <w:r w:rsidR="00D568F9" w:rsidRPr="002C2E3B">
        <w:rPr>
          <w:rFonts w:asciiTheme="minorHAnsi" w:hAnsiTheme="minorHAnsi" w:cstheme="minorHAnsi"/>
          <w:color w:val="000000" w:themeColor="text1"/>
          <w:sz w:val="22"/>
          <w:szCs w:val="22"/>
        </w:rPr>
        <w:t xml:space="preserve">dílem </w:t>
      </w:r>
      <w:r w:rsidRPr="002C2E3B">
        <w:rPr>
          <w:rFonts w:asciiTheme="minorHAnsi" w:hAnsiTheme="minorHAnsi" w:cstheme="minorHAnsi"/>
          <w:color w:val="000000" w:themeColor="text1"/>
          <w:sz w:val="22"/>
          <w:szCs w:val="22"/>
        </w:rPr>
        <w:t xml:space="preserve">dotčených prostor, zpevněných ploch, </w:t>
      </w:r>
      <w:r w:rsidR="004B4C35" w:rsidRPr="002C2E3B">
        <w:rPr>
          <w:rFonts w:asciiTheme="minorHAnsi" w:hAnsiTheme="minorHAnsi" w:cstheme="minorHAnsi"/>
          <w:color w:val="000000" w:themeColor="text1"/>
          <w:sz w:val="22"/>
          <w:szCs w:val="22"/>
        </w:rPr>
        <w:t xml:space="preserve">veřejných komunikací, chodníků </w:t>
      </w:r>
      <w:r w:rsidR="00D250FB">
        <w:rPr>
          <w:rFonts w:asciiTheme="minorHAnsi" w:hAnsiTheme="minorHAnsi" w:cstheme="minorHAnsi"/>
          <w:color w:val="000000" w:themeColor="text1"/>
          <w:sz w:val="22"/>
          <w:szCs w:val="22"/>
        </w:rPr>
        <w:t xml:space="preserve">a ostatních ploch přilehlých k místu realizace </w:t>
      </w:r>
      <w:r w:rsidRPr="002C2E3B">
        <w:rPr>
          <w:rFonts w:asciiTheme="minorHAnsi" w:hAnsiTheme="minorHAnsi" w:cstheme="minorHAnsi"/>
          <w:color w:val="000000" w:themeColor="text1"/>
          <w:sz w:val="22"/>
          <w:szCs w:val="22"/>
        </w:rPr>
        <w:t>v pořádku a čistotě.</w:t>
      </w:r>
    </w:p>
    <w:p w14:paraId="492FD1D9" w14:textId="77777777" w:rsidR="00E94550" w:rsidRPr="002C2E3B" w:rsidRDefault="00EA6AB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Zajištění ochrany proti šíření prašnosti a nadměrnému hluku v souladu s právními předpisy.</w:t>
      </w:r>
    </w:p>
    <w:p w14:paraId="4A923E2F" w14:textId="230CAFAE" w:rsidR="00E94550" w:rsidRPr="002C2E3B" w:rsidRDefault="00EA6AB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xml:space="preserve">Veškeré práce a dodávky související s bezpečnostními opatřeními na ochranu lidí a majetku (zejména chodců, cyklistů a vozidel v místech dotčených </w:t>
      </w:r>
      <w:r w:rsidR="004B4C35" w:rsidRPr="002C2E3B">
        <w:rPr>
          <w:rFonts w:asciiTheme="minorHAnsi" w:hAnsiTheme="minorHAnsi" w:cstheme="minorHAnsi"/>
          <w:color w:val="000000" w:themeColor="text1"/>
          <w:sz w:val="22"/>
          <w:szCs w:val="22"/>
        </w:rPr>
        <w:t>realizací díla</w:t>
      </w:r>
      <w:r w:rsidRPr="002C2E3B">
        <w:rPr>
          <w:rFonts w:asciiTheme="minorHAnsi" w:hAnsiTheme="minorHAnsi" w:cstheme="minorHAnsi"/>
          <w:color w:val="000000" w:themeColor="text1"/>
          <w:sz w:val="22"/>
          <w:szCs w:val="22"/>
        </w:rPr>
        <w:t xml:space="preserve">). </w:t>
      </w:r>
    </w:p>
    <w:p w14:paraId="67686E6F" w14:textId="57DB72DC" w:rsidR="00E94550" w:rsidRPr="002C2E3B" w:rsidRDefault="00EA6ABB">
      <w:pPr>
        <w:numPr>
          <w:ilvl w:val="0"/>
          <w:numId w:val="7"/>
        </w:numPr>
        <w:ind w:left="1134" w:hanging="425"/>
        <w:jc w:val="both"/>
        <w:rPr>
          <w:rFonts w:asciiTheme="minorHAnsi" w:hAnsiTheme="minorHAnsi" w:cstheme="minorHAnsi"/>
          <w:color w:val="000000" w:themeColor="text1"/>
          <w:sz w:val="22"/>
          <w:szCs w:val="22"/>
        </w:rPr>
      </w:pPr>
      <w:r w:rsidRPr="002C2E3B">
        <w:rPr>
          <w:rFonts w:asciiTheme="minorHAnsi" w:hAnsiTheme="minorHAnsi" w:cstheme="minorHAnsi"/>
          <w:color w:val="000000" w:themeColor="text1"/>
          <w:sz w:val="22"/>
          <w:szCs w:val="22"/>
        </w:rPr>
        <w:t xml:space="preserve">Ostraha </w:t>
      </w:r>
      <w:r w:rsidR="005274EB" w:rsidRPr="002C2E3B">
        <w:rPr>
          <w:rFonts w:asciiTheme="minorHAnsi" w:hAnsiTheme="minorHAnsi" w:cstheme="minorHAnsi"/>
          <w:color w:val="000000" w:themeColor="text1"/>
          <w:sz w:val="22"/>
          <w:szCs w:val="22"/>
        </w:rPr>
        <w:t xml:space="preserve">místa realizace </w:t>
      </w:r>
      <w:r w:rsidR="00D568F9" w:rsidRPr="002C2E3B">
        <w:rPr>
          <w:rFonts w:asciiTheme="minorHAnsi" w:hAnsiTheme="minorHAnsi" w:cstheme="minorHAnsi"/>
          <w:color w:val="000000" w:themeColor="text1"/>
          <w:sz w:val="22"/>
          <w:szCs w:val="22"/>
        </w:rPr>
        <w:t xml:space="preserve">díla </w:t>
      </w:r>
      <w:r w:rsidR="005274EB" w:rsidRPr="002C2E3B">
        <w:rPr>
          <w:rFonts w:asciiTheme="minorHAnsi" w:hAnsiTheme="minorHAnsi" w:cstheme="minorHAnsi"/>
          <w:color w:val="000000" w:themeColor="text1"/>
          <w:sz w:val="22"/>
          <w:szCs w:val="22"/>
        </w:rPr>
        <w:t>(</w:t>
      </w:r>
      <w:r w:rsidRPr="002C2E3B">
        <w:rPr>
          <w:rFonts w:asciiTheme="minorHAnsi" w:hAnsiTheme="minorHAnsi" w:cstheme="minorHAnsi"/>
          <w:color w:val="000000" w:themeColor="text1"/>
          <w:sz w:val="22"/>
          <w:szCs w:val="22"/>
        </w:rPr>
        <w:t>stavby a staveniště</w:t>
      </w:r>
      <w:r w:rsidR="005274EB" w:rsidRPr="002C2E3B">
        <w:rPr>
          <w:rFonts w:asciiTheme="minorHAnsi" w:hAnsiTheme="minorHAnsi" w:cstheme="minorHAnsi"/>
          <w:color w:val="000000" w:themeColor="text1"/>
          <w:sz w:val="22"/>
          <w:szCs w:val="22"/>
        </w:rPr>
        <w:t>)</w:t>
      </w:r>
      <w:r w:rsidRPr="002C2E3B">
        <w:rPr>
          <w:rFonts w:asciiTheme="minorHAnsi" w:hAnsiTheme="minorHAnsi" w:cstheme="minorHAnsi"/>
          <w:color w:val="000000" w:themeColor="text1"/>
          <w:sz w:val="22"/>
          <w:szCs w:val="22"/>
        </w:rPr>
        <w:t>, zajištění BOZP a ochrany životního prostředí.</w:t>
      </w:r>
    </w:p>
    <w:p w14:paraId="3342B176" w14:textId="19A15BAA" w:rsidR="00E94550" w:rsidRPr="00971FB7"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Zajištění souhlasů se zvláštním užíváním komunikací a veřejného prostranství (např. zeleně) vč. úhrady příslušných poplatků popř. nájemného</w:t>
      </w:r>
      <w:r w:rsidR="002C2E3B">
        <w:rPr>
          <w:rFonts w:asciiTheme="minorHAnsi" w:hAnsiTheme="minorHAnsi" w:cstheme="minorHAnsi"/>
        </w:rPr>
        <w:t>.</w:t>
      </w:r>
    </w:p>
    <w:p w14:paraId="209EDBB4" w14:textId="442CA1B5" w:rsidR="00E94550" w:rsidRPr="00971FB7" w:rsidRDefault="00EA6ABB">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Zajištění projednání případných dočasných dopravních omezení s příslušnými správními orgány, zajištění dočasného dopravního značení, jeho údržba, pře</w:t>
      </w:r>
      <w:r w:rsidR="002C2E3B">
        <w:rPr>
          <w:rFonts w:asciiTheme="minorHAnsi" w:hAnsiTheme="minorHAnsi" w:cstheme="minorHAnsi"/>
        </w:rPr>
        <w:t>misťování a následné odstranění.</w:t>
      </w:r>
    </w:p>
    <w:p w14:paraId="5B8D58E5" w14:textId="714343E7" w:rsidR="00211766" w:rsidRPr="00971FB7" w:rsidRDefault="00EA6ABB" w:rsidP="00211766">
      <w:pPr>
        <w:pStyle w:val="Odstavecseseznamem"/>
        <w:numPr>
          <w:ilvl w:val="0"/>
          <w:numId w:val="7"/>
        </w:numPr>
        <w:spacing w:line="20" w:lineRule="atLeast"/>
        <w:ind w:left="1134" w:hanging="425"/>
        <w:jc w:val="both"/>
        <w:rPr>
          <w:rFonts w:asciiTheme="minorHAnsi" w:hAnsiTheme="minorHAnsi" w:cstheme="minorHAnsi"/>
        </w:rPr>
      </w:pPr>
      <w:r w:rsidRPr="00971FB7">
        <w:rPr>
          <w:rFonts w:asciiTheme="minorHAnsi" w:hAnsiTheme="minorHAnsi" w:cstheme="minorHAnsi"/>
        </w:rPr>
        <w:t xml:space="preserve">Zpracování projektové dokumentace skutečného provedení </w:t>
      </w:r>
      <w:r w:rsidR="00767777">
        <w:rPr>
          <w:rFonts w:asciiTheme="minorHAnsi" w:hAnsiTheme="minorHAnsi" w:cstheme="minorHAnsi"/>
        </w:rPr>
        <w:t>díla</w:t>
      </w:r>
      <w:r w:rsidRPr="00971FB7">
        <w:rPr>
          <w:rFonts w:asciiTheme="minorHAnsi" w:hAnsiTheme="minorHAnsi" w:cstheme="minorHAnsi"/>
        </w:rPr>
        <w:t xml:space="preserve">, kde budou nově zpracovány výkresy </w:t>
      </w:r>
      <w:r w:rsidR="000B41F9" w:rsidRPr="000B41F9">
        <w:rPr>
          <w:rFonts w:asciiTheme="minorHAnsi" w:hAnsiTheme="minorHAnsi" w:cstheme="minorHAnsi"/>
        </w:rPr>
        <w:t>skutečného stavu díla po ukončení realizace s vyznačením zm</w:t>
      </w:r>
      <w:r w:rsidR="000B41F9">
        <w:rPr>
          <w:rFonts w:asciiTheme="minorHAnsi" w:hAnsiTheme="minorHAnsi" w:cstheme="minorHAnsi"/>
        </w:rPr>
        <w:t xml:space="preserve">ěn oproti projektové dokumentaci (dodání v tištěné i </w:t>
      </w:r>
      <w:r w:rsidR="00E03E41" w:rsidRPr="00341CE5">
        <w:rPr>
          <w:rFonts w:asciiTheme="minorHAnsi" w:hAnsiTheme="minorHAnsi" w:cstheme="minorHAnsi"/>
          <w:color w:val="000000" w:themeColor="text1"/>
        </w:rPr>
        <w:t>digitální podobě</w:t>
      </w:r>
      <w:r w:rsidR="005F0058" w:rsidRPr="00341CE5">
        <w:rPr>
          <w:rFonts w:asciiTheme="minorHAnsi" w:hAnsiTheme="minorHAnsi" w:cstheme="minorHAnsi"/>
          <w:color w:val="000000" w:themeColor="text1"/>
        </w:rPr>
        <w:t xml:space="preserve"> </w:t>
      </w:r>
      <w:r w:rsidR="000B41F9">
        <w:rPr>
          <w:rFonts w:asciiTheme="minorHAnsi" w:hAnsiTheme="minorHAnsi" w:cstheme="minorHAnsi"/>
          <w:color w:val="000000" w:themeColor="text1"/>
        </w:rPr>
        <w:t xml:space="preserve">- </w:t>
      </w:r>
      <w:r w:rsidR="00E03E41" w:rsidRPr="00341CE5">
        <w:rPr>
          <w:rFonts w:asciiTheme="minorHAnsi" w:hAnsiTheme="minorHAnsi" w:cstheme="minorHAnsi"/>
          <w:color w:val="000000" w:themeColor="text1"/>
        </w:rPr>
        <w:t>ve formátech *.</w:t>
      </w:r>
      <w:proofErr w:type="spellStart"/>
      <w:r w:rsidR="00E03E41" w:rsidRPr="00341CE5">
        <w:rPr>
          <w:rFonts w:asciiTheme="minorHAnsi" w:hAnsiTheme="minorHAnsi" w:cstheme="minorHAnsi"/>
          <w:color w:val="000000" w:themeColor="text1"/>
        </w:rPr>
        <w:t>pdf</w:t>
      </w:r>
      <w:proofErr w:type="spellEnd"/>
      <w:r w:rsidR="00E03E41" w:rsidRPr="00341CE5">
        <w:rPr>
          <w:rFonts w:asciiTheme="minorHAnsi" w:hAnsiTheme="minorHAnsi" w:cstheme="minorHAnsi"/>
          <w:color w:val="000000" w:themeColor="text1"/>
        </w:rPr>
        <w:t xml:space="preserve"> a *.</w:t>
      </w:r>
      <w:proofErr w:type="spellStart"/>
      <w:r w:rsidR="00E03E41" w:rsidRPr="00341CE5">
        <w:rPr>
          <w:rFonts w:asciiTheme="minorHAnsi" w:hAnsiTheme="minorHAnsi" w:cstheme="minorHAnsi"/>
          <w:color w:val="000000" w:themeColor="text1"/>
        </w:rPr>
        <w:t>dwg</w:t>
      </w:r>
      <w:proofErr w:type="spellEnd"/>
      <w:r w:rsidR="00E03E41" w:rsidRPr="00341CE5">
        <w:rPr>
          <w:rFonts w:asciiTheme="minorHAnsi" w:hAnsiTheme="minorHAnsi" w:cstheme="minorHAnsi"/>
          <w:color w:val="000000" w:themeColor="text1"/>
        </w:rPr>
        <w:t>)</w:t>
      </w:r>
      <w:r w:rsidRPr="00341CE5">
        <w:rPr>
          <w:rFonts w:asciiTheme="minorHAnsi" w:hAnsiTheme="minorHAnsi" w:cstheme="minorHAnsi"/>
          <w:color w:val="000000" w:themeColor="text1"/>
        </w:rPr>
        <w:t>.</w:t>
      </w:r>
    </w:p>
    <w:p w14:paraId="102C90A4" w14:textId="4456AF0F" w:rsidR="00B91E73" w:rsidRDefault="00EA6ABB">
      <w:pPr>
        <w:pStyle w:val="Odstavecseseznamem"/>
        <w:numPr>
          <w:ilvl w:val="0"/>
          <w:numId w:val="7"/>
        </w:numPr>
        <w:spacing w:line="20" w:lineRule="atLeast"/>
        <w:ind w:left="1134" w:hanging="425"/>
        <w:jc w:val="both"/>
        <w:rPr>
          <w:rFonts w:asciiTheme="minorHAnsi" w:hAnsiTheme="minorHAnsi" w:cstheme="minorHAnsi"/>
        </w:rPr>
      </w:pPr>
      <w:r w:rsidRPr="00161033">
        <w:rPr>
          <w:rFonts w:asciiTheme="minorHAnsi" w:hAnsiTheme="minorHAnsi" w:cstheme="minorHAnsi"/>
        </w:rPr>
        <w:t>Zajištění zpracování všech případných dalších dokumentací, potřebných pro provedení díla</w:t>
      </w:r>
      <w:r w:rsidR="00B91E73">
        <w:rPr>
          <w:rFonts w:asciiTheme="minorHAnsi" w:hAnsiTheme="minorHAnsi" w:cstheme="minorHAnsi"/>
        </w:rPr>
        <w:t xml:space="preserve"> (např. výrobní dokumentace)</w:t>
      </w:r>
      <w:r w:rsidR="0062419C">
        <w:rPr>
          <w:rFonts w:asciiTheme="minorHAnsi" w:hAnsiTheme="minorHAnsi" w:cstheme="minorHAnsi"/>
        </w:rPr>
        <w:t>.</w:t>
      </w:r>
    </w:p>
    <w:p w14:paraId="62C70C16" w14:textId="5073D440" w:rsidR="00E94550" w:rsidRPr="00161033" w:rsidRDefault="000B41F9">
      <w:pPr>
        <w:pStyle w:val="Odstavecseseznamem"/>
        <w:numPr>
          <w:ilvl w:val="0"/>
          <w:numId w:val="7"/>
        </w:numPr>
        <w:spacing w:line="20" w:lineRule="atLeast"/>
        <w:ind w:left="1134" w:hanging="425"/>
        <w:jc w:val="both"/>
        <w:rPr>
          <w:rFonts w:asciiTheme="minorHAnsi" w:hAnsiTheme="minorHAnsi" w:cstheme="minorHAnsi"/>
        </w:rPr>
      </w:pPr>
      <w:r>
        <w:rPr>
          <w:rFonts w:asciiTheme="minorHAnsi" w:hAnsiTheme="minorHAnsi" w:cstheme="minorHAnsi"/>
        </w:rPr>
        <w:t>V</w:t>
      </w:r>
      <w:r w:rsidRPr="000B41F9">
        <w:rPr>
          <w:rFonts w:asciiTheme="minorHAnsi" w:hAnsiTheme="minorHAnsi" w:cstheme="minorHAnsi"/>
        </w:rPr>
        <w:t>yhotovení a zajištění veškerých nezbytných podkladů a dokladů, na základě kterých bude možno po dokončení díla započít s trvalým užíváním díla.</w:t>
      </w:r>
    </w:p>
    <w:p w14:paraId="09279192" w14:textId="7F448041" w:rsidR="00E94550" w:rsidRPr="00161033" w:rsidRDefault="00EA6ABB">
      <w:pPr>
        <w:pStyle w:val="Odstavecseseznamem"/>
        <w:numPr>
          <w:ilvl w:val="0"/>
          <w:numId w:val="7"/>
        </w:numPr>
        <w:spacing w:line="20" w:lineRule="atLeast"/>
        <w:ind w:left="1134" w:hanging="425"/>
        <w:jc w:val="both"/>
        <w:rPr>
          <w:rFonts w:asciiTheme="minorHAnsi" w:hAnsiTheme="minorHAnsi" w:cstheme="minorHAnsi"/>
        </w:rPr>
      </w:pPr>
      <w:r w:rsidRPr="00161033">
        <w:rPr>
          <w:rFonts w:asciiTheme="minorHAnsi" w:hAnsiTheme="minorHAnsi" w:cstheme="minorHAnsi"/>
        </w:rPr>
        <w:lastRenderedPageBreak/>
        <w:t xml:space="preserve">Pojištění díla a odpovědnosti za škodu způsobenou v souvislosti s prováděním díla. </w:t>
      </w:r>
    </w:p>
    <w:p w14:paraId="13C780A0" w14:textId="3C90E2D7" w:rsidR="00FE6533" w:rsidRDefault="00EA6ABB">
      <w:pPr>
        <w:pStyle w:val="Odstavecseseznamem"/>
        <w:numPr>
          <w:ilvl w:val="0"/>
          <w:numId w:val="7"/>
        </w:numPr>
        <w:spacing w:after="120" w:line="20" w:lineRule="atLeast"/>
        <w:ind w:left="1134" w:hanging="425"/>
        <w:contextualSpacing w:val="0"/>
        <w:jc w:val="both"/>
        <w:rPr>
          <w:rFonts w:asciiTheme="minorHAnsi" w:hAnsiTheme="minorHAnsi" w:cstheme="minorHAnsi"/>
          <w:color w:val="000000" w:themeColor="text1"/>
        </w:rPr>
      </w:pPr>
      <w:r w:rsidRPr="005F7DB4">
        <w:rPr>
          <w:rFonts w:asciiTheme="minorHAnsi" w:hAnsiTheme="minorHAnsi" w:cstheme="minorHAnsi"/>
          <w:color w:val="000000" w:themeColor="text1"/>
        </w:rPr>
        <w:t>P</w:t>
      </w:r>
      <w:r w:rsidR="00F60CEC" w:rsidRPr="00F60CEC">
        <w:rPr>
          <w:rFonts w:asciiTheme="minorHAnsi" w:hAnsiTheme="minorHAnsi" w:cstheme="minorHAnsi"/>
          <w:color w:val="000000" w:themeColor="text1"/>
        </w:rPr>
        <w:t>rovedení průběžné fotodokumentace realizace díla a její dodání objednateli</w:t>
      </w:r>
      <w:r w:rsidR="00F60CEC">
        <w:rPr>
          <w:rFonts w:asciiTheme="minorHAnsi" w:hAnsiTheme="minorHAnsi" w:cstheme="minorHAnsi"/>
          <w:color w:val="000000" w:themeColor="text1"/>
        </w:rPr>
        <w:t xml:space="preserve"> prostřednictvím CD</w:t>
      </w:r>
      <w:r w:rsidR="00FE6533">
        <w:rPr>
          <w:rFonts w:asciiTheme="minorHAnsi" w:hAnsiTheme="minorHAnsi" w:cstheme="minorHAnsi"/>
          <w:color w:val="000000" w:themeColor="text1"/>
        </w:rPr>
        <w:t xml:space="preserve">. </w:t>
      </w:r>
    </w:p>
    <w:p w14:paraId="50DA667B" w14:textId="24597EA1" w:rsidR="00E94550" w:rsidRPr="005F7DB4" w:rsidRDefault="00FE6533">
      <w:pPr>
        <w:pStyle w:val="Odstavecseseznamem"/>
        <w:numPr>
          <w:ilvl w:val="0"/>
          <w:numId w:val="7"/>
        </w:numPr>
        <w:spacing w:after="120" w:line="20" w:lineRule="atLeast"/>
        <w:ind w:left="1134" w:hanging="425"/>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Informování </w:t>
      </w:r>
      <w:r w:rsidR="00B34864">
        <w:rPr>
          <w:rFonts w:asciiTheme="minorHAnsi" w:hAnsiTheme="minorHAnsi" w:cstheme="minorHAnsi"/>
          <w:color w:val="000000" w:themeColor="text1"/>
        </w:rPr>
        <w:t xml:space="preserve">vlastníků a </w:t>
      </w:r>
      <w:r>
        <w:rPr>
          <w:rFonts w:asciiTheme="minorHAnsi" w:hAnsiTheme="minorHAnsi" w:cstheme="minorHAnsi"/>
          <w:color w:val="000000" w:themeColor="text1"/>
        </w:rPr>
        <w:t xml:space="preserve">nájemců bytů v domech o plánované odstávce topení a dodávky TUV. </w:t>
      </w:r>
    </w:p>
    <w:p w14:paraId="4C50EF02" w14:textId="48261145" w:rsidR="006E6311" w:rsidRPr="005F7DB4" w:rsidRDefault="006E6311" w:rsidP="006E6311">
      <w:pPr>
        <w:spacing w:after="120" w:line="20" w:lineRule="atLeast"/>
        <w:ind w:left="709"/>
        <w:jc w:val="both"/>
        <w:rPr>
          <w:rFonts w:asciiTheme="minorHAnsi" w:hAnsiTheme="minorHAnsi" w:cstheme="minorHAnsi"/>
          <w:color w:val="000000" w:themeColor="text1"/>
          <w:sz w:val="22"/>
          <w:szCs w:val="22"/>
        </w:rPr>
      </w:pPr>
      <w:r w:rsidRPr="005F7DB4">
        <w:rPr>
          <w:rFonts w:asciiTheme="minorHAnsi" w:hAnsiTheme="minorHAnsi" w:cstheme="minorHAnsi"/>
          <w:color w:val="000000" w:themeColor="text1"/>
          <w:sz w:val="22"/>
          <w:szCs w:val="22"/>
        </w:rPr>
        <w:t>Náklady na tyto činnosti, i pokud nejsou výslovně uvedeny v položkách soupisu prací, jsou součástí ceny díla (budou zohledněny v ostatních položkách soupisu prací).</w:t>
      </w:r>
    </w:p>
    <w:p w14:paraId="659A68BA" w14:textId="77777777" w:rsidR="00E94550" w:rsidRPr="005D7A66" w:rsidRDefault="00EA6ABB">
      <w:pPr>
        <w:pStyle w:val="Odstavecseseznamem"/>
        <w:numPr>
          <w:ilvl w:val="1"/>
          <w:numId w:val="10"/>
        </w:numPr>
        <w:ind w:left="426" w:hanging="426"/>
        <w:jc w:val="both"/>
        <w:rPr>
          <w:rFonts w:asciiTheme="minorHAnsi" w:hAnsiTheme="minorHAnsi" w:cstheme="minorHAnsi"/>
          <w:u w:val="single"/>
        </w:rPr>
      </w:pPr>
      <w:r w:rsidRPr="005D7A66">
        <w:rPr>
          <w:rFonts w:asciiTheme="minorHAnsi" w:hAnsiTheme="minorHAnsi" w:cstheme="minorHAnsi"/>
          <w:u w:val="single"/>
        </w:rPr>
        <w:t xml:space="preserve">Změny předmětu díla </w:t>
      </w:r>
    </w:p>
    <w:p w14:paraId="6FB0A4EC" w14:textId="77777777" w:rsidR="00E94550" w:rsidRPr="005D7A66" w:rsidRDefault="00EA6ABB">
      <w:pPr>
        <w:pStyle w:val="Odstavecseseznamem"/>
        <w:numPr>
          <w:ilvl w:val="2"/>
          <w:numId w:val="11"/>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Objednatel je z vážných důvodů oprávněn požadovat změnu provedení díla i v průběhu provádění díla. Zhotovitel se zavazuje tyto požadované změny akceptovat</w:t>
      </w:r>
      <w:r w:rsidRPr="000C27E1">
        <w:rPr>
          <w:rFonts w:asciiTheme="minorHAnsi" w:hAnsiTheme="minorHAnsi" w:cstheme="minorHAnsi"/>
        </w:rPr>
        <w:t>. Zhotoviteli nenáleží finanční ani jiné odškodnění za vynaložené náklady vzniklé změnami nebo zúžením rozsahu díla.</w:t>
      </w:r>
      <w:r w:rsidRPr="005D7A66">
        <w:rPr>
          <w:rFonts w:asciiTheme="minorHAnsi" w:hAnsiTheme="minorHAnsi" w:cstheme="minorHAnsi"/>
        </w:rPr>
        <w:t xml:space="preserve"> </w:t>
      </w:r>
    </w:p>
    <w:p w14:paraId="66B3ED84" w14:textId="4A283801" w:rsidR="00E94550" w:rsidRPr="005F7DB4" w:rsidRDefault="00EA6ABB">
      <w:pPr>
        <w:pStyle w:val="Odstavecseseznamem"/>
        <w:numPr>
          <w:ilvl w:val="2"/>
          <w:numId w:val="11"/>
        </w:numPr>
        <w:spacing w:after="120" w:line="240" w:lineRule="auto"/>
        <w:ind w:hanging="578"/>
        <w:contextualSpacing w:val="0"/>
        <w:jc w:val="both"/>
        <w:rPr>
          <w:rFonts w:asciiTheme="minorHAnsi" w:hAnsiTheme="minorHAnsi" w:cstheme="minorHAnsi"/>
          <w:color w:val="000000" w:themeColor="text1"/>
        </w:rPr>
      </w:pPr>
      <w:r w:rsidRPr="005F7DB4">
        <w:rPr>
          <w:rFonts w:asciiTheme="minorHAnsi" w:hAnsiTheme="minorHAnsi" w:cstheme="minorHAnsi"/>
          <w:color w:val="000000" w:themeColor="text1"/>
        </w:rPr>
        <w:t xml:space="preserve">Změny předmětu díla (vícepráce a </w:t>
      </w:r>
      <w:proofErr w:type="spellStart"/>
      <w:r w:rsidRPr="005F7DB4">
        <w:rPr>
          <w:rFonts w:asciiTheme="minorHAnsi" w:hAnsiTheme="minorHAnsi" w:cstheme="minorHAnsi"/>
          <w:color w:val="000000" w:themeColor="text1"/>
        </w:rPr>
        <w:t>méněpráce</w:t>
      </w:r>
      <w:proofErr w:type="spellEnd"/>
      <w:r w:rsidRPr="005F7DB4">
        <w:rPr>
          <w:rFonts w:asciiTheme="minorHAnsi" w:hAnsiTheme="minorHAnsi" w:cstheme="minorHAnsi"/>
          <w:color w:val="000000" w:themeColor="text1"/>
        </w:rPr>
        <w:t xml:space="preserve">) musí být vždy sjednány formou písemného dodatku ke smlouvě. </w:t>
      </w:r>
      <w:r w:rsidR="0008301D" w:rsidRPr="005F7DB4">
        <w:rPr>
          <w:rFonts w:asciiTheme="minorHAnsi" w:hAnsiTheme="minorHAnsi" w:cstheme="minorHAnsi"/>
          <w:color w:val="000000" w:themeColor="text1"/>
        </w:rPr>
        <w:t>Vícepráce mohou být realizovány až po uzavření příslušného dodatku.</w:t>
      </w:r>
    </w:p>
    <w:p w14:paraId="2D6FBF52" w14:textId="5FC43BFB" w:rsidR="00316AB5" w:rsidRPr="00C1594F" w:rsidRDefault="00EA6ABB" w:rsidP="00C1594F">
      <w:pPr>
        <w:pStyle w:val="Odstavecseseznamem"/>
        <w:widowControl w:val="0"/>
        <w:numPr>
          <w:ilvl w:val="2"/>
          <w:numId w:val="11"/>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bookmarkStart w:id="2" w:name="_Toc323104680"/>
    </w:p>
    <w:p w14:paraId="5CA01B81" w14:textId="77777777" w:rsidR="00316AB5" w:rsidRPr="005D7A66" w:rsidRDefault="00316AB5">
      <w:pPr>
        <w:rPr>
          <w:rFonts w:asciiTheme="minorHAnsi" w:hAnsiTheme="minorHAnsi" w:cstheme="minorHAnsi"/>
          <w:sz w:val="22"/>
          <w:szCs w:val="22"/>
        </w:rPr>
      </w:pPr>
    </w:p>
    <w:p w14:paraId="0E82C0DE" w14:textId="77777777" w:rsidR="00E94550" w:rsidRPr="005D7A66" w:rsidRDefault="00EA6ABB">
      <w:pPr>
        <w:pStyle w:val="Nadpis2"/>
        <w:keepNext w:val="0"/>
        <w:widowControl w:val="0"/>
        <w:numPr>
          <w:ilvl w:val="0"/>
          <w:numId w:val="0"/>
        </w:numPr>
        <w:ind w:left="576"/>
        <w:jc w:val="center"/>
        <w:rPr>
          <w:rFonts w:asciiTheme="minorHAnsi" w:hAnsiTheme="minorHAnsi" w:cstheme="minorHAnsi"/>
          <w:sz w:val="22"/>
          <w:szCs w:val="22"/>
        </w:rPr>
      </w:pPr>
      <w:r w:rsidRPr="005D7A66">
        <w:rPr>
          <w:rFonts w:asciiTheme="minorHAnsi" w:hAnsiTheme="minorHAnsi" w:cstheme="minorHAnsi"/>
          <w:sz w:val="22"/>
          <w:szCs w:val="22"/>
        </w:rPr>
        <w:t xml:space="preserve">IV. </w:t>
      </w:r>
    </w:p>
    <w:p w14:paraId="492DC4B6" w14:textId="77777777" w:rsidR="00E94550" w:rsidRPr="005D7A66" w:rsidRDefault="00EA6ABB">
      <w:pPr>
        <w:pStyle w:val="Nadpis2"/>
        <w:keepNext w:val="0"/>
        <w:widowControl w:val="0"/>
        <w:numPr>
          <w:ilvl w:val="0"/>
          <w:numId w:val="0"/>
        </w:numPr>
        <w:ind w:left="576"/>
        <w:jc w:val="center"/>
        <w:rPr>
          <w:rFonts w:asciiTheme="minorHAnsi" w:hAnsiTheme="minorHAnsi" w:cstheme="minorHAnsi"/>
          <w:sz w:val="22"/>
          <w:szCs w:val="22"/>
        </w:rPr>
      </w:pPr>
      <w:r w:rsidRPr="005D7A66">
        <w:rPr>
          <w:rFonts w:asciiTheme="minorHAnsi" w:hAnsiTheme="minorHAnsi" w:cstheme="minorHAnsi"/>
          <w:sz w:val="22"/>
          <w:szCs w:val="22"/>
        </w:rPr>
        <w:t>Základní povinnosti zhotovitele a objednatele</w:t>
      </w:r>
      <w:bookmarkEnd w:id="2"/>
    </w:p>
    <w:p w14:paraId="7BE05F91" w14:textId="77777777" w:rsidR="00E94550" w:rsidRPr="005D7A66" w:rsidRDefault="00E94550">
      <w:pPr>
        <w:pStyle w:val="Nadpis2"/>
        <w:keepNext w:val="0"/>
        <w:widowControl w:val="0"/>
        <w:numPr>
          <w:ilvl w:val="0"/>
          <w:numId w:val="0"/>
        </w:numPr>
        <w:ind w:left="576"/>
        <w:jc w:val="center"/>
        <w:rPr>
          <w:rFonts w:asciiTheme="minorHAnsi" w:hAnsiTheme="minorHAnsi" w:cstheme="minorHAnsi"/>
          <w:bCs w:val="0"/>
          <w:sz w:val="22"/>
          <w:szCs w:val="22"/>
          <w:u w:val="single"/>
        </w:rPr>
      </w:pPr>
    </w:p>
    <w:p w14:paraId="69BF3BA1" w14:textId="77777777" w:rsidR="00E94550" w:rsidRPr="005D7A66" w:rsidRDefault="00EA6ABB">
      <w:pPr>
        <w:pStyle w:val="Nadpis2"/>
        <w:keepNext w:val="0"/>
        <w:widowControl w:val="0"/>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Závazek zhotovitele provést dílo</w:t>
      </w:r>
      <w:r w:rsidRPr="005D7A66">
        <w:rPr>
          <w:rFonts w:asciiTheme="minorHAnsi" w:hAnsiTheme="minorHAnsi" w:cstheme="minorHAnsi"/>
          <w:b w:val="0"/>
          <w:bCs w:val="0"/>
          <w:sz w:val="22"/>
          <w:szCs w:val="22"/>
        </w:rPr>
        <w:t xml:space="preserve"> </w:t>
      </w:r>
    </w:p>
    <w:p w14:paraId="685F765D" w14:textId="3F5CBB87" w:rsidR="00E94550" w:rsidRPr="005D7A66" w:rsidRDefault="00EA6ABB">
      <w:pPr>
        <w:pStyle w:val="Zkladntext2"/>
        <w:widowControl w:val="0"/>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Zhotovitel je povinen řádně provést dílo na svůj náklad a na své nebezpečí ve sjednané době, a to v souladu s projektovou dokumentac</w:t>
      </w:r>
      <w:r w:rsidR="00EE4DBF">
        <w:rPr>
          <w:rFonts w:asciiTheme="minorHAnsi" w:hAnsiTheme="minorHAnsi" w:cstheme="minorHAnsi"/>
          <w:sz w:val="22"/>
          <w:szCs w:val="22"/>
        </w:rPr>
        <w:t>í a specifikací klíčových komponentů</w:t>
      </w:r>
      <w:r w:rsidRPr="005D7A66">
        <w:rPr>
          <w:rFonts w:asciiTheme="minorHAnsi" w:hAnsiTheme="minorHAnsi" w:cstheme="minorHAnsi"/>
          <w:sz w:val="22"/>
          <w:szCs w:val="22"/>
        </w:rPr>
        <w:t xml:space="preserve">, </w:t>
      </w:r>
      <w:r w:rsidR="003B3F9B">
        <w:rPr>
          <w:rFonts w:asciiTheme="minorHAnsi" w:hAnsiTheme="minorHAnsi" w:cstheme="minorHAnsi"/>
          <w:sz w:val="22"/>
          <w:szCs w:val="22"/>
        </w:rPr>
        <w:t>která je přílohou</w:t>
      </w:r>
      <w:r w:rsidR="00954E13">
        <w:rPr>
          <w:rFonts w:asciiTheme="minorHAnsi" w:hAnsiTheme="minorHAnsi" w:cstheme="minorHAnsi"/>
          <w:sz w:val="22"/>
          <w:szCs w:val="22"/>
        </w:rPr>
        <w:t xml:space="preserve"> této smlouvy.</w:t>
      </w:r>
      <w:r w:rsidRPr="005D7A66">
        <w:rPr>
          <w:rFonts w:asciiTheme="minorHAnsi" w:hAnsiTheme="minorHAnsi" w:cstheme="minorHAnsi"/>
          <w:sz w:val="22"/>
          <w:szCs w:val="22"/>
        </w:rPr>
        <w:t xml:space="preserve"> </w:t>
      </w:r>
    </w:p>
    <w:p w14:paraId="314CB6B0" w14:textId="77777777" w:rsidR="00E94550" w:rsidRPr="005D7A66" w:rsidRDefault="00EA6ABB">
      <w:pPr>
        <w:pStyle w:val="Nadpis2"/>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Kvalita a jakost díla</w:t>
      </w:r>
      <w:r w:rsidRPr="005D7A66">
        <w:rPr>
          <w:rFonts w:asciiTheme="minorHAnsi" w:hAnsiTheme="minorHAnsi" w:cstheme="minorHAnsi"/>
          <w:b w:val="0"/>
          <w:bCs w:val="0"/>
          <w:sz w:val="22"/>
          <w:szCs w:val="22"/>
        </w:rPr>
        <w:t xml:space="preserve"> </w:t>
      </w:r>
    </w:p>
    <w:p w14:paraId="67093CCD" w14:textId="22AB1E07" w:rsidR="00E94550" w:rsidRPr="005D7A66" w:rsidRDefault="00EA6ABB">
      <w:pPr>
        <w:pStyle w:val="Odstavecseseznamem"/>
        <w:numPr>
          <w:ilvl w:val="2"/>
          <w:numId w:val="12"/>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Zhotovitel se zavazuje, provést dílo v souladu s právními a technickými předpisy</w:t>
      </w:r>
      <w:r w:rsidR="00EE4DBF">
        <w:rPr>
          <w:rFonts w:asciiTheme="minorHAnsi" w:hAnsiTheme="minorHAnsi" w:cstheme="minorHAnsi"/>
        </w:rPr>
        <w:t xml:space="preserve"> a normami</w:t>
      </w:r>
      <w:r w:rsidRPr="005D7A66">
        <w:rPr>
          <w:rFonts w:asciiTheme="minorHAnsi" w:hAnsiTheme="minorHAnsi" w:cstheme="minorHAnsi"/>
        </w:rPr>
        <w:t xml:space="preserve"> platnými v době provádění a předání díla, v kvalitě stanovené technickými specifikacemi a uživatelskými standardy, které vyplývají z projektové dokumentace a v souladu s pokyny objednatele. Všechny platné ČSN </w:t>
      </w:r>
      <w:r w:rsidR="00946417">
        <w:rPr>
          <w:rFonts w:asciiTheme="minorHAnsi" w:hAnsiTheme="minorHAnsi" w:cstheme="minorHAnsi"/>
        </w:rPr>
        <w:t xml:space="preserve">a </w:t>
      </w:r>
      <w:r w:rsidRPr="005D7A66">
        <w:rPr>
          <w:rFonts w:asciiTheme="minorHAnsi" w:hAnsiTheme="minorHAnsi" w:cstheme="minorHAnsi"/>
        </w:rPr>
        <w:t>se stávají tímto závaznými pro zhotovení díla podle této smlouvy.</w:t>
      </w:r>
    </w:p>
    <w:p w14:paraId="686E6D85" w14:textId="18D46999" w:rsidR="00E94550" w:rsidRPr="005D7A66" w:rsidRDefault="00EA6ABB">
      <w:pPr>
        <w:pStyle w:val="Odstavecseseznamem"/>
        <w:numPr>
          <w:ilvl w:val="2"/>
          <w:numId w:val="12"/>
        </w:numPr>
        <w:spacing w:after="120" w:line="240" w:lineRule="auto"/>
        <w:ind w:hanging="578"/>
        <w:contextualSpacing w:val="0"/>
        <w:jc w:val="both"/>
        <w:rPr>
          <w:rFonts w:asciiTheme="minorHAnsi" w:hAnsiTheme="minorHAnsi" w:cstheme="minorHAnsi"/>
        </w:rPr>
      </w:pPr>
      <w:r w:rsidRPr="005D7A66">
        <w:rPr>
          <w:rFonts w:asciiTheme="minorHAnsi" w:hAnsiTheme="minorHAnsi" w:cstheme="minorHAnsi"/>
        </w:rPr>
        <w:t xml:space="preserve">Zhotovitel je povinen </w:t>
      </w:r>
      <w:r w:rsidR="00946417">
        <w:rPr>
          <w:rFonts w:asciiTheme="minorHAnsi" w:hAnsiTheme="minorHAnsi" w:cstheme="minorHAnsi"/>
        </w:rPr>
        <w:t xml:space="preserve">dodržovat technologické postupy podle technických norem (ČSN, ČSN EN), které se tímto stávají pro zhotovitele závaznými, a technologické postupy stanovené výrobcem montovaných materiálů, komponent a strojů. Technologickým postupem podle této smlouvy se rozumí kromě vlastních technologických postupů </w:t>
      </w:r>
      <w:r w:rsidR="008E0F78">
        <w:rPr>
          <w:rFonts w:asciiTheme="minorHAnsi" w:hAnsiTheme="minorHAnsi" w:cstheme="minorHAnsi"/>
        </w:rPr>
        <w:t>při provádění díla také dodržení přepravních podmínek pro materiály, komponenty a stroje a dodržení podmínek pro jejich skladování.</w:t>
      </w:r>
    </w:p>
    <w:p w14:paraId="2FA3A17E" w14:textId="77777777" w:rsidR="00E94550" w:rsidRPr="005D7A66" w:rsidRDefault="00EA6ABB">
      <w:pPr>
        <w:pStyle w:val="Nadpis2"/>
        <w:numPr>
          <w:ilvl w:val="1"/>
          <w:numId w:val="12"/>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Povinnost kontroly předaných podkladů a seznámení s podmínkami provádění díla</w:t>
      </w:r>
    </w:p>
    <w:p w14:paraId="33772C53" w14:textId="77777777" w:rsidR="00E94550" w:rsidRPr="005D7A66"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DEC45EA" w14:textId="77777777" w:rsidR="00E94550" w:rsidRPr="005D7A66"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14:paraId="6C431312" w14:textId="77777777" w:rsidR="00E94550" w:rsidRPr="005D7A66" w:rsidRDefault="00EA6ABB">
      <w:pPr>
        <w:pStyle w:val="Zkladntext2"/>
        <w:numPr>
          <w:ilvl w:val="1"/>
          <w:numId w:val="12"/>
        </w:numPr>
        <w:tabs>
          <w:tab w:val="left" w:pos="540"/>
        </w:tabs>
        <w:ind w:left="426" w:hanging="426"/>
        <w:rPr>
          <w:rFonts w:asciiTheme="minorHAnsi" w:hAnsiTheme="minorHAnsi" w:cstheme="minorHAnsi"/>
          <w:sz w:val="22"/>
          <w:szCs w:val="22"/>
          <w:u w:val="single"/>
        </w:rPr>
      </w:pPr>
      <w:r w:rsidRPr="005D7A66">
        <w:rPr>
          <w:rFonts w:asciiTheme="minorHAnsi" w:hAnsiTheme="minorHAnsi" w:cstheme="minorHAnsi"/>
          <w:sz w:val="22"/>
          <w:szCs w:val="22"/>
          <w:u w:val="single"/>
        </w:rPr>
        <w:lastRenderedPageBreak/>
        <w:t xml:space="preserve">Povinnost součinnosti </w:t>
      </w:r>
    </w:p>
    <w:p w14:paraId="643F9D7C" w14:textId="0984CC51" w:rsidR="00E94550" w:rsidRDefault="00EA6ABB">
      <w:pPr>
        <w:pStyle w:val="Zkladntext2"/>
        <w:numPr>
          <w:ilvl w:val="2"/>
          <w:numId w:val="12"/>
        </w:numPr>
        <w:tabs>
          <w:tab w:val="left" w:pos="540"/>
        </w:tabs>
        <w:spacing w:after="120"/>
        <w:ind w:hanging="578"/>
        <w:rPr>
          <w:rFonts w:asciiTheme="minorHAnsi" w:hAnsiTheme="minorHAnsi" w:cstheme="minorHAnsi"/>
          <w:sz w:val="22"/>
          <w:szCs w:val="22"/>
        </w:rPr>
      </w:pPr>
      <w:r w:rsidRPr="005D7A66">
        <w:rPr>
          <w:rFonts w:asciiTheme="minorHAnsi" w:hAnsiTheme="minorHAnsi" w:cstheme="minorHAnsi"/>
          <w:sz w:val="22"/>
          <w:szCs w:val="22"/>
        </w:rPr>
        <w:t xml:space="preserve">Zhotovitel je povinen spolupracovat se zástupci objednatele, osobami vykonávajícími </w:t>
      </w:r>
      <w:r w:rsidRPr="009055B9">
        <w:rPr>
          <w:rFonts w:asciiTheme="minorHAnsi" w:hAnsiTheme="minorHAnsi" w:cstheme="minorHAnsi"/>
          <w:sz w:val="22"/>
          <w:szCs w:val="22"/>
        </w:rPr>
        <w:t>pro o</w:t>
      </w:r>
      <w:r w:rsidR="000C27E1">
        <w:rPr>
          <w:rFonts w:asciiTheme="minorHAnsi" w:hAnsiTheme="minorHAnsi" w:cstheme="minorHAnsi"/>
          <w:sz w:val="22"/>
          <w:szCs w:val="22"/>
        </w:rPr>
        <w:t xml:space="preserve">bjednatele technický </w:t>
      </w:r>
      <w:r w:rsidRPr="009055B9">
        <w:rPr>
          <w:rFonts w:asciiTheme="minorHAnsi" w:hAnsiTheme="minorHAnsi" w:cstheme="minorHAnsi"/>
          <w:sz w:val="22"/>
          <w:szCs w:val="22"/>
        </w:rPr>
        <w:t>dozor a s koordinátorem BOZP určeným objednatelem a re</w:t>
      </w:r>
      <w:r w:rsidR="008E0F78">
        <w:rPr>
          <w:rFonts w:asciiTheme="minorHAnsi" w:hAnsiTheme="minorHAnsi" w:cstheme="minorHAnsi"/>
          <w:sz w:val="22"/>
          <w:szCs w:val="22"/>
        </w:rPr>
        <w:t>spektovat jimi udělené pokyny.</w:t>
      </w:r>
    </w:p>
    <w:p w14:paraId="6A6E0562" w14:textId="3124BE5D" w:rsidR="008E0F78" w:rsidRDefault="008E0F78">
      <w:pPr>
        <w:pStyle w:val="Zkladntext2"/>
        <w:numPr>
          <w:ilvl w:val="2"/>
          <w:numId w:val="12"/>
        </w:numPr>
        <w:tabs>
          <w:tab w:val="left" w:pos="540"/>
        </w:tabs>
        <w:spacing w:after="120"/>
        <w:ind w:hanging="578"/>
        <w:rPr>
          <w:rFonts w:asciiTheme="minorHAnsi" w:hAnsiTheme="minorHAnsi" w:cstheme="minorHAnsi"/>
          <w:sz w:val="22"/>
          <w:szCs w:val="22"/>
        </w:rPr>
      </w:pPr>
      <w:r>
        <w:rPr>
          <w:rFonts w:asciiTheme="minorHAnsi" w:hAnsiTheme="minorHAnsi" w:cstheme="minorHAnsi"/>
          <w:sz w:val="22"/>
          <w:szCs w:val="22"/>
        </w:rPr>
        <w:t xml:space="preserve">Zhotovitel je dále povinen průběh realizace díla koordinovat se zástupcem provozovatele </w:t>
      </w:r>
      <w:r w:rsidR="00767777">
        <w:rPr>
          <w:rFonts w:asciiTheme="minorHAnsi" w:hAnsiTheme="minorHAnsi" w:cstheme="minorHAnsi"/>
          <w:sz w:val="22"/>
          <w:szCs w:val="22"/>
        </w:rPr>
        <w:t xml:space="preserve">OPS </w:t>
      </w:r>
      <w:r>
        <w:rPr>
          <w:rFonts w:asciiTheme="minorHAnsi" w:hAnsiTheme="minorHAnsi" w:cstheme="minorHAnsi"/>
          <w:sz w:val="22"/>
          <w:szCs w:val="22"/>
        </w:rPr>
        <w:t xml:space="preserve">– </w:t>
      </w:r>
      <w:r w:rsidRPr="00DA258A">
        <w:rPr>
          <w:rFonts w:asciiTheme="minorHAnsi" w:hAnsiTheme="minorHAnsi" w:cstheme="minorHAnsi"/>
          <w:sz w:val="22"/>
          <w:szCs w:val="22"/>
        </w:rPr>
        <w:t>společnost</w:t>
      </w:r>
      <w:r w:rsidR="00767777" w:rsidRPr="00DA258A">
        <w:rPr>
          <w:rFonts w:asciiTheme="minorHAnsi" w:hAnsiTheme="minorHAnsi" w:cstheme="minorHAnsi"/>
          <w:sz w:val="22"/>
          <w:szCs w:val="22"/>
        </w:rPr>
        <w:t>i</w:t>
      </w:r>
      <w:r w:rsidRPr="00DA258A">
        <w:rPr>
          <w:rFonts w:asciiTheme="minorHAnsi" w:hAnsiTheme="minorHAnsi" w:cstheme="minorHAnsi"/>
          <w:sz w:val="22"/>
          <w:szCs w:val="22"/>
        </w:rPr>
        <w:t xml:space="preserve"> VEOLIA Energie ČR, a.s.</w:t>
      </w:r>
      <w:r w:rsidR="00EE3F49">
        <w:rPr>
          <w:rFonts w:asciiTheme="minorHAnsi" w:hAnsiTheme="minorHAnsi" w:cstheme="minorHAnsi"/>
          <w:sz w:val="22"/>
          <w:szCs w:val="22"/>
        </w:rPr>
        <w:t xml:space="preserve"> </w:t>
      </w:r>
    </w:p>
    <w:p w14:paraId="651FDC1F" w14:textId="495740CF" w:rsidR="008E0F78" w:rsidRPr="000C27E1" w:rsidRDefault="008E0F78">
      <w:pPr>
        <w:pStyle w:val="Zkladntext2"/>
        <w:numPr>
          <w:ilvl w:val="2"/>
          <w:numId w:val="12"/>
        </w:numPr>
        <w:tabs>
          <w:tab w:val="left" w:pos="540"/>
        </w:tabs>
        <w:spacing w:after="120"/>
        <w:ind w:hanging="578"/>
        <w:rPr>
          <w:rFonts w:asciiTheme="minorHAnsi" w:hAnsiTheme="minorHAnsi" w:cstheme="minorHAnsi"/>
          <w:color w:val="000000" w:themeColor="text1"/>
          <w:sz w:val="22"/>
          <w:szCs w:val="22"/>
        </w:rPr>
      </w:pPr>
      <w:r w:rsidRPr="000C27E1">
        <w:rPr>
          <w:rFonts w:asciiTheme="minorHAnsi" w:hAnsiTheme="minorHAnsi" w:cstheme="minorHAnsi"/>
          <w:color w:val="000000" w:themeColor="text1"/>
          <w:sz w:val="22"/>
          <w:szCs w:val="22"/>
        </w:rPr>
        <w:t xml:space="preserve">Zhotovitel se zavazuje spolupůsobit při výkonu finanční kontroly ve smyslu §2 písm. e) a § 13 zákona o finanční kontrole, tj. poskytnout kontrolnímu orgánu doklady o dodávkách stavebních prací, zboží a služeb hrazených z veřejných výdajů nebo z veřejné </w:t>
      </w:r>
      <w:r w:rsidR="00D250FB" w:rsidRPr="000C27E1">
        <w:rPr>
          <w:rFonts w:asciiTheme="minorHAnsi" w:hAnsiTheme="minorHAnsi" w:cstheme="minorHAnsi"/>
          <w:color w:val="000000" w:themeColor="text1"/>
          <w:sz w:val="22"/>
          <w:szCs w:val="22"/>
        </w:rPr>
        <w:t>finanční podpory v rozsahu nezbytném pro ověření příslušné operace. Zhotovitel je povinen navázat ke spolupůsobení také své subdodavatele.</w:t>
      </w:r>
    </w:p>
    <w:p w14:paraId="7DD04EEC" w14:textId="77777777" w:rsidR="00E94550" w:rsidRPr="005D7A66" w:rsidRDefault="00EA6ABB">
      <w:pPr>
        <w:pStyle w:val="Zkladntext2"/>
        <w:numPr>
          <w:ilvl w:val="1"/>
          <w:numId w:val="12"/>
        </w:numPr>
        <w:tabs>
          <w:tab w:val="left" w:pos="0"/>
        </w:tabs>
        <w:ind w:left="426" w:hanging="426"/>
        <w:rPr>
          <w:rFonts w:asciiTheme="minorHAnsi" w:hAnsiTheme="minorHAnsi" w:cstheme="minorHAnsi"/>
          <w:sz w:val="22"/>
          <w:szCs w:val="22"/>
        </w:rPr>
      </w:pPr>
      <w:r w:rsidRPr="005D7A66">
        <w:rPr>
          <w:rFonts w:asciiTheme="minorHAnsi" w:hAnsiTheme="minorHAnsi" w:cstheme="minorHAnsi"/>
          <w:sz w:val="22"/>
          <w:szCs w:val="22"/>
          <w:u w:val="single"/>
        </w:rPr>
        <w:t>Základní povinnosti objednatele</w:t>
      </w:r>
    </w:p>
    <w:p w14:paraId="3B70A2B4" w14:textId="5DE8A691" w:rsidR="00E94550" w:rsidRPr="005D7A66" w:rsidRDefault="00EA6ABB">
      <w:pPr>
        <w:pStyle w:val="Zkladntext2"/>
        <w:numPr>
          <w:ilvl w:val="2"/>
          <w:numId w:val="12"/>
        </w:numPr>
        <w:ind w:hanging="578"/>
        <w:rPr>
          <w:rFonts w:asciiTheme="minorHAnsi" w:hAnsiTheme="minorHAnsi" w:cstheme="minorHAnsi"/>
          <w:sz w:val="22"/>
          <w:szCs w:val="22"/>
        </w:rPr>
      </w:pPr>
      <w:r w:rsidRPr="005D7A66">
        <w:rPr>
          <w:rFonts w:asciiTheme="minorHAnsi" w:hAnsiTheme="minorHAnsi" w:cstheme="minorHAnsi"/>
          <w:sz w:val="22"/>
          <w:szCs w:val="22"/>
        </w:rPr>
        <w:t xml:space="preserve">Objednatel je povinen řádně a včas provedené </w:t>
      </w:r>
      <w:r w:rsidR="00EE4DBF">
        <w:rPr>
          <w:rFonts w:asciiTheme="minorHAnsi" w:hAnsiTheme="minorHAnsi" w:cstheme="minorHAnsi"/>
          <w:sz w:val="22"/>
          <w:szCs w:val="22"/>
        </w:rPr>
        <w:t xml:space="preserve">bez vad a nedodělků </w:t>
      </w:r>
      <w:r w:rsidRPr="005D7A66">
        <w:rPr>
          <w:rFonts w:asciiTheme="minorHAnsi" w:hAnsiTheme="minorHAnsi" w:cstheme="minorHAnsi"/>
          <w:sz w:val="22"/>
          <w:szCs w:val="22"/>
        </w:rPr>
        <w:t xml:space="preserve">převzít a zaplatit za něj dohodnutou cenu. </w:t>
      </w:r>
    </w:p>
    <w:p w14:paraId="2404BFB2" w14:textId="77777777" w:rsidR="00281375" w:rsidRPr="005D7A66" w:rsidRDefault="00281375" w:rsidP="00B34864">
      <w:pPr>
        <w:pStyle w:val="Zkladntext2"/>
        <w:rPr>
          <w:rFonts w:asciiTheme="minorHAnsi" w:hAnsiTheme="minorHAnsi" w:cstheme="minorHAnsi"/>
          <w:color w:val="FF0000"/>
          <w:sz w:val="22"/>
          <w:szCs w:val="22"/>
        </w:rPr>
      </w:pPr>
    </w:p>
    <w:p w14:paraId="127A9A8C" w14:textId="77777777" w:rsidR="00E94550" w:rsidRPr="005D7A66" w:rsidRDefault="00EA6ABB">
      <w:pPr>
        <w:pStyle w:val="Nadpis2"/>
        <w:numPr>
          <w:ilvl w:val="0"/>
          <w:numId w:val="0"/>
        </w:numPr>
        <w:jc w:val="center"/>
        <w:rPr>
          <w:rFonts w:asciiTheme="minorHAnsi" w:hAnsiTheme="minorHAnsi" w:cstheme="minorHAnsi"/>
          <w:bCs w:val="0"/>
          <w:sz w:val="22"/>
          <w:szCs w:val="22"/>
        </w:rPr>
      </w:pPr>
      <w:r w:rsidRPr="005D7A66">
        <w:rPr>
          <w:rFonts w:asciiTheme="minorHAnsi" w:hAnsiTheme="minorHAnsi" w:cstheme="minorHAnsi"/>
          <w:bCs w:val="0"/>
          <w:sz w:val="22"/>
          <w:szCs w:val="22"/>
        </w:rPr>
        <w:t>V.</w:t>
      </w:r>
    </w:p>
    <w:p w14:paraId="048796F9" w14:textId="77777777" w:rsidR="00E94550" w:rsidRPr="005D7A66" w:rsidRDefault="00EA6ABB">
      <w:pPr>
        <w:jc w:val="center"/>
        <w:rPr>
          <w:rFonts w:asciiTheme="minorHAnsi" w:hAnsiTheme="minorHAnsi" w:cstheme="minorHAnsi"/>
          <w:b/>
          <w:sz w:val="22"/>
          <w:szCs w:val="22"/>
        </w:rPr>
      </w:pPr>
      <w:r w:rsidRPr="005D7A66">
        <w:rPr>
          <w:rFonts w:asciiTheme="minorHAnsi" w:hAnsiTheme="minorHAnsi" w:cstheme="minorHAnsi"/>
          <w:b/>
          <w:sz w:val="22"/>
          <w:szCs w:val="22"/>
        </w:rPr>
        <w:t>Doba a místo plnění</w:t>
      </w:r>
    </w:p>
    <w:p w14:paraId="60B78514" w14:textId="77777777" w:rsidR="00E94550" w:rsidRPr="005D7A66" w:rsidRDefault="00E94550">
      <w:pPr>
        <w:jc w:val="center"/>
        <w:rPr>
          <w:rFonts w:asciiTheme="minorHAnsi" w:hAnsiTheme="minorHAnsi" w:cstheme="minorHAnsi"/>
          <w:b/>
          <w:sz w:val="22"/>
          <w:szCs w:val="22"/>
        </w:rPr>
      </w:pPr>
    </w:p>
    <w:p w14:paraId="7B793A10" w14:textId="77777777" w:rsidR="00E94550" w:rsidRPr="005D7A66" w:rsidRDefault="00EA6ABB">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Termín zahájení</w:t>
      </w:r>
    </w:p>
    <w:p w14:paraId="74B563EE" w14:textId="12CBA9BE" w:rsidR="00E94550" w:rsidRPr="00A837EE" w:rsidRDefault="00EA6ABB">
      <w:pPr>
        <w:pStyle w:val="Odstavecseseznamem"/>
        <w:numPr>
          <w:ilvl w:val="2"/>
          <w:numId w:val="13"/>
        </w:numPr>
        <w:spacing w:after="120" w:line="240" w:lineRule="auto"/>
        <w:contextualSpacing w:val="0"/>
        <w:jc w:val="both"/>
        <w:rPr>
          <w:rFonts w:asciiTheme="minorHAnsi" w:hAnsiTheme="minorHAnsi" w:cstheme="minorHAnsi"/>
        </w:rPr>
      </w:pPr>
      <w:r w:rsidRPr="00767777">
        <w:rPr>
          <w:rFonts w:asciiTheme="minorHAnsi" w:hAnsiTheme="minorHAnsi" w:cstheme="minorHAnsi"/>
        </w:rPr>
        <w:t xml:space="preserve">Zhotovitel je povinen zahájit práce na díle </w:t>
      </w:r>
      <w:r w:rsidR="00D87ECD">
        <w:rPr>
          <w:rFonts w:asciiTheme="minorHAnsi" w:hAnsiTheme="minorHAnsi" w:cstheme="minorHAnsi"/>
        </w:rPr>
        <w:t>dne 01.</w:t>
      </w:r>
      <w:r w:rsidR="00B34864">
        <w:rPr>
          <w:rFonts w:asciiTheme="minorHAnsi" w:hAnsiTheme="minorHAnsi" w:cstheme="minorHAnsi"/>
        </w:rPr>
        <w:t xml:space="preserve"> </w:t>
      </w:r>
      <w:r w:rsidR="00D87ECD">
        <w:rPr>
          <w:rFonts w:asciiTheme="minorHAnsi" w:hAnsiTheme="minorHAnsi" w:cstheme="minorHAnsi"/>
        </w:rPr>
        <w:t>10.</w:t>
      </w:r>
      <w:r w:rsidR="00B34864">
        <w:rPr>
          <w:rFonts w:asciiTheme="minorHAnsi" w:hAnsiTheme="minorHAnsi" w:cstheme="minorHAnsi"/>
        </w:rPr>
        <w:t xml:space="preserve"> </w:t>
      </w:r>
      <w:r w:rsidR="00D87ECD">
        <w:rPr>
          <w:rFonts w:asciiTheme="minorHAnsi" w:hAnsiTheme="minorHAnsi" w:cstheme="minorHAnsi"/>
        </w:rPr>
        <w:t>2025, a to</w:t>
      </w:r>
      <w:r w:rsidR="00D87ECD" w:rsidRPr="00767777">
        <w:rPr>
          <w:rFonts w:asciiTheme="minorHAnsi" w:hAnsiTheme="minorHAnsi" w:cstheme="minorHAnsi"/>
        </w:rPr>
        <w:t xml:space="preserve"> </w:t>
      </w:r>
      <w:r w:rsidR="000728D3" w:rsidRPr="00767777">
        <w:rPr>
          <w:rFonts w:asciiTheme="minorHAnsi" w:hAnsiTheme="minorHAnsi" w:cstheme="minorHAnsi"/>
        </w:rPr>
        <w:t xml:space="preserve">po </w:t>
      </w:r>
      <w:r w:rsidRPr="00767777">
        <w:rPr>
          <w:rFonts w:asciiTheme="minorHAnsi" w:hAnsiTheme="minorHAnsi" w:cstheme="minorHAnsi"/>
        </w:rPr>
        <w:t>protokolární</w:t>
      </w:r>
      <w:r w:rsidR="000728D3" w:rsidRPr="00767777">
        <w:rPr>
          <w:rFonts w:asciiTheme="minorHAnsi" w:hAnsiTheme="minorHAnsi" w:cstheme="minorHAnsi"/>
        </w:rPr>
        <w:t>m</w:t>
      </w:r>
      <w:r w:rsidRPr="00767777">
        <w:rPr>
          <w:rFonts w:asciiTheme="minorHAnsi" w:hAnsiTheme="minorHAnsi" w:cstheme="minorHAnsi"/>
        </w:rPr>
        <w:t xml:space="preserve"> předání </w:t>
      </w:r>
      <w:r w:rsidR="00D250FB" w:rsidRPr="00767777">
        <w:rPr>
          <w:rFonts w:asciiTheme="minorHAnsi" w:hAnsiTheme="minorHAnsi" w:cstheme="minorHAnsi"/>
        </w:rPr>
        <w:t>míst realizace</w:t>
      </w:r>
      <w:r w:rsidRPr="00767777">
        <w:rPr>
          <w:rFonts w:asciiTheme="minorHAnsi" w:hAnsiTheme="minorHAnsi" w:cstheme="minorHAnsi"/>
        </w:rPr>
        <w:t xml:space="preserve"> objednatelem</w:t>
      </w:r>
      <w:r w:rsidRPr="00A837EE">
        <w:rPr>
          <w:rFonts w:asciiTheme="minorHAnsi" w:hAnsiTheme="minorHAnsi" w:cstheme="minorHAnsi"/>
        </w:rPr>
        <w:t>.</w:t>
      </w:r>
    </w:p>
    <w:p w14:paraId="6DC7A5DB" w14:textId="77777777" w:rsidR="00E94550" w:rsidRPr="00A837EE" w:rsidRDefault="00EA6ABB">
      <w:pPr>
        <w:pStyle w:val="Odstavecseseznamem"/>
        <w:numPr>
          <w:ilvl w:val="2"/>
          <w:numId w:val="13"/>
        </w:numPr>
        <w:spacing w:after="120" w:line="240" w:lineRule="auto"/>
        <w:contextualSpacing w:val="0"/>
        <w:jc w:val="both"/>
        <w:rPr>
          <w:rFonts w:asciiTheme="minorHAnsi" w:hAnsiTheme="minorHAnsi" w:cstheme="minorHAnsi"/>
        </w:rPr>
      </w:pPr>
      <w:r w:rsidRPr="00A837EE">
        <w:rPr>
          <w:rFonts w:asciiTheme="minorHAnsi" w:hAnsiTheme="minorHAnsi" w:cstheme="minorHAnsi"/>
        </w:rPr>
        <w:t xml:space="preserve">Pokud zhotovitel práce na díle nezahájí ani ve lhůtě tří dnů ode dne, kdy měl práce na díle zahájit, je objednatel oprávněn od smlouvy odstoupit. </w:t>
      </w:r>
    </w:p>
    <w:p w14:paraId="792D072C" w14:textId="77777777" w:rsidR="00E94550" w:rsidRPr="0060365D" w:rsidRDefault="00EA6ABB">
      <w:pPr>
        <w:pStyle w:val="Nadpis2"/>
        <w:keepNext w:val="0"/>
        <w:widowControl w:val="0"/>
        <w:numPr>
          <w:ilvl w:val="1"/>
          <w:numId w:val="13"/>
        </w:numPr>
        <w:ind w:left="425" w:hanging="425"/>
        <w:jc w:val="both"/>
        <w:rPr>
          <w:rFonts w:asciiTheme="minorHAnsi" w:hAnsiTheme="minorHAnsi" w:cstheme="minorHAnsi"/>
          <w:b w:val="0"/>
          <w:bCs w:val="0"/>
          <w:sz w:val="22"/>
          <w:szCs w:val="22"/>
        </w:rPr>
      </w:pPr>
      <w:r w:rsidRPr="0060365D">
        <w:rPr>
          <w:rFonts w:asciiTheme="minorHAnsi" w:hAnsiTheme="minorHAnsi" w:cstheme="minorHAnsi"/>
          <w:b w:val="0"/>
          <w:bCs w:val="0"/>
          <w:sz w:val="22"/>
          <w:szCs w:val="22"/>
          <w:u w:val="single"/>
        </w:rPr>
        <w:t>Termín dokončení a předání díla</w:t>
      </w:r>
      <w:r w:rsidRPr="0060365D">
        <w:rPr>
          <w:rFonts w:asciiTheme="minorHAnsi" w:hAnsiTheme="minorHAnsi" w:cstheme="minorHAnsi"/>
          <w:b w:val="0"/>
          <w:bCs w:val="0"/>
          <w:sz w:val="22"/>
          <w:szCs w:val="22"/>
        </w:rPr>
        <w:t xml:space="preserve"> </w:t>
      </w:r>
    </w:p>
    <w:p w14:paraId="4F790909" w14:textId="60E0756C" w:rsidR="00E94550" w:rsidRPr="0060365D" w:rsidRDefault="00EA6ABB" w:rsidP="008C0C87">
      <w:pPr>
        <w:pStyle w:val="Nadpis3"/>
        <w:keepNext w:val="0"/>
        <w:widowControl w:val="0"/>
        <w:numPr>
          <w:ilvl w:val="2"/>
          <w:numId w:val="13"/>
        </w:numPr>
        <w:spacing w:after="120"/>
        <w:jc w:val="both"/>
        <w:rPr>
          <w:rFonts w:asciiTheme="minorHAnsi" w:hAnsiTheme="minorHAnsi" w:cstheme="minorHAnsi"/>
          <w:b w:val="0"/>
          <w:bCs w:val="0"/>
          <w:sz w:val="22"/>
          <w:szCs w:val="22"/>
        </w:rPr>
      </w:pPr>
      <w:r w:rsidRPr="0060365D">
        <w:rPr>
          <w:rFonts w:asciiTheme="minorHAnsi" w:hAnsiTheme="minorHAnsi" w:cstheme="minorHAnsi"/>
          <w:b w:val="0"/>
          <w:bCs w:val="0"/>
          <w:sz w:val="22"/>
          <w:szCs w:val="22"/>
        </w:rPr>
        <w:t xml:space="preserve">Zhotovitel je povinen dokončit </w:t>
      </w:r>
      <w:r w:rsidR="0060365D" w:rsidRPr="0060365D">
        <w:rPr>
          <w:rFonts w:asciiTheme="minorHAnsi" w:hAnsiTheme="minorHAnsi" w:cstheme="minorHAnsi"/>
          <w:b w:val="0"/>
          <w:bCs w:val="0"/>
          <w:sz w:val="22"/>
          <w:szCs w:val="22"/>
        </w:rPr>
        <w:t xml:space="preserve">veškeré </w:t>
      </w:r>
      <w:r w:rsidRPr="0060365D">
        <w:rPr>
          <w:rFonts w:asciiTheme="minorHAnsi" w:hAnsiTheme="minorHAnsi" w:cstheme="minorHAnsi"/>
          <w:b w:val="0"/>
          <w:bCs w:val="0"/>
          <w:sz w:val="22"/>
          <w:szCs w:val="22"/>
        </w:rPr>
        <w:t xml:space="preserve">práce na </w:t>
      </w:r>
      <w:r w:rsidR="0060365D" w:rsidRPr="0060365D">
        <w:rPr>
          <w:rFonts w:asciiTheme="minorHAnsi" w:hAnsiTheme="minorHAnsi" w:cstheme="minorHAnsi"/>
          <w:b w:val="0"/>
          <w:bCs w:val="0"/>
          <w:sz w:val="22"/>
          <w:szCs w:val="22"/>
        </w:rPr>
        <w:t xml:space="preserve">celém </w:t>
      </w:r>
      <w:r w:rsidRPr="0060365D">
        <w:rPr>
          <w:rFonts w:asciiTheme="minorHAnsi" w:hAnsiTheme="minorHAnsi" w:cstheme="minorHAnsi"/>
          <w:b w:val="0"/>
          <w:bCs w:val="0"/>
          <w:sz w:val="22"/>
          <w:szCs w:val="22"/>
        </w:rPr>
        <w:t xml:space="preserve">díle a předat </w:t>
      </w:r>
      <w:r w:rsidR="00D250FB" w:rsidRPr="0060365D">
        <w:rPr>
          <w:rFonts w:asciiTheme="minorHAnsi" w:hAnsiTheme="minorHAnsi" w:cstheme="minorHAnsi"/>
          <w:b w:val="0"/>
          <w:bCs w:val="0"/>
          <w:sz w:val="22"/>
          <w:szCs w:val="22"/>
        </w:rPr>
        <w:t xml:space="preserve">funkční </w:t>
      </w:r>
      <w:r w:rsidRPr="0060365D">
        <w:rPr>
          <w:rFonts w:asciiTheme="minorHAnsi" w:hAnsiTheme="minorHAnsi" w:cstheme="minorHAnsi"/>
          <w:b w:val="0"/>
          <w:bCs w:val="0"/>
          <w:sz w:val="22"/>
          <w:szCs w:val="22"/>
        </w:rPr>
        <w:t xml:space="preserve">dílo objednateli do </w:t>
      </w:r>
      <w:r w:rsidR="00D250FB" w:rsidRPr="0060365D">
        <w:rPr>
          <w:rFonts w:asciiTheme="minorHAnsi" w:hAnsiTheme="minorHAnsi" w:cstheme="minorHAnsi"/>
          <w:bCs w:val="0"/>
          <w:sz w:val="22"/>
          <w:szCs w:val="22"/>
        </w:rPr>
        <w:t>6</w:t>
      </w:r>
      <w:r w:rsidR="00952809" w:rsidRPr="0060365D">
        <w:rPr>
          <w:rFonts w:asciiTheme="minorHAnsi" w:hAnsiTheme="minorHAnsi" w:cstheme="minorHAnsi"/>
          <w:bCs w:val="0"/>
          <w:sz w:val="22"/>
          <w:szCs w:val="22"/>
        </w:rPr>
        <w:t xml:space="preserve"> </w:t>
      </w:r>
      <w:r w:rsidR="00FD6395" w:rsidRPr="0060365D">
        <w:rPr>
          <w:rFonts w:asciiTheme="minorHAnsi" w:hAnsiTheme="minorHAnsi" w:cstheme="minorHAnsi"/>
          <w:bCs w:val="0"/>
          <w:sz w:val="22"/>
          <w:szCs w:val="22"/>
        </w:rPr>
        <w:t>týdnů</w:t>
      </w:r>
      <w:r w:rsidR="004A59E8" w:rsidRPr="0060365D">
        <w:rPr>
          <w:rFonts w:asciiTheme="minorHAnsi" w:hAnsiTheme="minorHAnsi" w:cstheme="minorHAnsi"/>
          <w:b w:val="0"/>
          <w:bCs w:val="0"/>
          <w:sz w:val="22"/>
          <w:szCs w:val="22"/>
        </w:rPr>
        <w:t xml:space="preserve"> </w:t>
      </w:r>
      <w:r w:rsidRPr="0060365D">
        <w:rPr>
          <w:rFonts w:asciiTheme="minorHAnsi" w:hAnsiTheme="minorHAnsi" w:cstheme="minorHAnsi"/>
          <w:b w:val="0"/>
          <w:bCs w:val="0"/>
          <w:sz w:val="22"/>
          <w:szCs w:val="22"/>
        </w:rPr>
        <w:t xml:space="preserve">od předání </w:t>
      </w:r>
      <w:r w:rsidR="00D250FB" w:rsidRPr="0060365D">
        <w:rPr>
          <w:rFonts w:asciiTheme="minorHAnsi" w:hAnsiTheme="minorHAnsi" w:cstheme="minorHAnsi"/>
          <w:b w:val="0"/>
          <w:bCs w:val="0"/>
          <w:sz w:val="22"/>
          <w:szCs w:val="22"/>
        </w:rPr>
        <w:t>míst realizace objednatelem zhotoviteli</w:t>
      </w:r>
      <w:r w:rsidRPr="0060365D">
        <w:rPr>
          <w:rFonts w:asciiTheme="minorHAnsi" w:hAnsiTheme="minorHAnsi" w:cstheme="minorHAnsi"/>
          <w:b w:val="0"/>
          <w:bCs w:val="0"/>
          <w:sz w:val="22"/>
          <w:szCs w:val="22"/>
        </w:rPr>
        <w:t xml:space="preserve">. </w:t>
      </w:r>
    </w:p>
    <w:p w14:paraId="5F135045" w14:textId="5DE1A321" w:rsidR="00952809" w:rsidRPr="0060365D" w:rsidRDefault="00EA6ABB" w:rsidP="00952809">
      <w:pPr>
        <w:pStyle w:val="Nadpis3"/>
        <w:keepNext w:val="0"/>
        <w:widowControl w:val="0"/>
        <w:numPr>
          <w:ilvl w:val="2"/>
          <w:numId w:val="13"/>
        </w:numPr>
        <w:spacing w:after="120"/>
        <w:jc w:val="both"/>
        <w:rPr>
          <w:rFonts w:asciiTheme="minorHAnsi" w:hAnsiTheme="minorHAnsi" w:cstheme="minorHAnsi"/>
          <w:b w:val="0"/>
          <w:bCs w:val="0"/>
          <w:sz w:val="22"/>
          <w:szCs w:val="22"/>
        </w:rPr>
      </w:pPr>
      <w:r w:rsidRPr="0060365D">
        <w:rPr>
          <w:rFonts w:asciiTheme="minorHAnsi" w:hAnsiTheme="minorHAnsi" w:cstheme="minorHAnsi"/>
          <w:b w:val="0"/>
          <w:bCs w:val="0"/>
          <w:sz w:val="22"/>
          <w:szCs w:val="22"/>
        </w:rPr>
        <w:t>Zhotovitel je oprávněn dokončit práce na díle i před sjednaným termínem a objednatel je povinen dříve dokončené dílo</w:t>
      </w:r>
      <w:r w:rsidR="004A6571">
        <w:rPr>
          <w:rFonts w:asciiTheme="minorHAnsi" w:hAnsiTheme="minorHAnsi" w:cstheme="minorHAnsi"/>
          <w:b w:val="0"/>
          <w:bCs w:val="0"/>
          <w:sz w:val="22"/>
          <w:szCs w:val="22"/>
        </w:rPr>
        <w:t xml:space="preserve"> </w:t>
      </w:r>
      <w:r w:rsidRPr="0060365D">
        <w:rPr>
          <w:rFonts w:asciiTheme="minorHAnsi" w:hAnsiTheme="minorHAnsi" w:cstheme="minorHAnsi"/>
          <w:b w:val="0"/>
          <w:bCs w:val="0"/>
          <w:sz w:val="22"/>
          <w:szCs w:val="22"/>
        </w:rPr>
        <w:t>převzít</w:t>
      </w:r>
      <w:r w:rsidR="00952809" w:rsidRPr="0060365D">
        <w:rPr>
          <w:rFonts w:asciiTheme="minorHAnsi" w:hAnsiTheme="minorHAnsi" w:cstheme="minorHAnsi"/>
          <w:b w:val="0"/>
          <w:bCs w:val="0"/>
          <w:sz w:val="22"/>
          <w:szCs w:val="22"/>
        </w:rPr>
        <w:t>.</w:t>
      </w:r>
    </w:p>
    <w:p w14:paraId="05C30177" w14:textId="77777777" w:rsidR="00E94550" w:rsidRPr="005D7A66" w:rsidRDefault="00EA6ABB">
      <w:pPr>
        <w:pStyle w:val="Odstavecseseznamem"/>
        <w:widowControl w:val="0"/>
        <w:numPr>
          <w:ilvl w:val="1"/>
          <w:numId w:val="13"/>
        </w:numPr>
        <w:spacing w:after="0" w:line="240" w:lineRule="auto"/>
        <w:ind w:left="425" w:hanging="425"/>
        <w:contextualSpacing w:val="0"/>
        <w:rPr>
          <w:rFonts w:asciiTheme="minorHAnsi" w:hAnsiTheme="minorHAnsi" w:cstheme="minorHAnsi"/>
          <w:u w:val="single"/>
        </w:rPr>
      </w:pPr>
      <w:r w:rsidRPr="005D7A66">
        <w:rPr>
          <w:rFonts w:asciiTheme="minorHAnsi" w:hAnsiTheme="minorHAnsi" w:cstheme="minorHAnsi"/>
          <w:u w:val="single"/>
        </w:rPr>
        <w:t xml:space="preserve">Přerušení prací </w:t>
      </w:r>
    </w:p>
    <w:p w14:paraId="251BE8B5" w14:textId="77777777" w:rsidR="00E94550" w:rsidRPr="005F7DB4" w:rsidRDefault="00EA6ABB" w:rsidP="008C0C87">
      <w:pPr>
        <w:pStyle w:val="Odstavecseseznamem"/>
        <w:widowControl w:val="0"/>
        <w:numPr>
          <w:ilvl w:val="2"/>
          <w:numId w:val="13"/>
        </w:numPr>
        <w:spacing w:after="120" w:line="240" w:lineRule="auto"/>
        <w:contextualSpacing w:val="0"/>
        <w:jc w:val="both"/>
        <w:rPr>
          <w:rFonts w:asciiTheme="minorHAnsi" w:hAnsiTheme="minorHAnsi" w:cstheme="minorHAnsi"/>
          <w:color w:val="000000" w:themeColor="text1"/>
        </w:rPr>
      </w:pPr>
      <w:r w:rsidRPr="005D7A66">
        <w:rPr>
          <w:rFonts w:asciiTheme="minorHAnsi" w:hAnsiTheme="minorHAnsi" w:cstheme="minorHAnsi"/>
        </w:rPr>
        <w:t xml:space="preserve">Přerušení prací z důvodů na straně zhotovitele ani z důvodu porušení pravidel </w:t>
      </w:r>
      <w:r w:rsidRPr="005F7DB4">
        <w:rPr>
          <w:rFonts w:asciiTheme="minorHAnsi" w:hAnsiTheme="minorHAnsi" w:cstheme="minorHAnsi"/>
          <w:color w:val="000000" w:themeColor="text1"/>
        </w:rPr>
        <w:t xml:space="preserve">bezpečnosti a ochrany zdraví při práci nemá vliv na sjednaný termín dokončení díla.  </w:t>
      </w:r>
    </w:p>
    <w:p w14:paraId="3ABB1D41" w14:textId="77777777" w:rsidR="00E94550" w:rsidRPr="005F7DB4" w:rsidRDefault="00EA6ABB" w:rsidP="008C0C87">
      <w:pPr>
        <w:pStyle w:val="Odstavecseseznamem"/>
        <w:widowControl w:val="0"/>
        <w:numPr>
          <w:ilvl w:val="1"/>
          <w:numId w:val="13"/>
        </w:numPr>
        <w:spacing w:after="0" w:line="240" w:lineRule="auto"/>
        <w:ind w:left="425" w:hanging="425"/>
        <w:contextualSpacing w:val="0"/>
        <w:rPr>
          <w:rFonts w:asciiTheme="minorHAnsi" w:hAnsiTheme="minorHAnsi" w:cstheme="minorHAnsi"/>
          <w:color w:val="000000" w:themeColor="text1"/>
          <w:u w:val="single"/>
        </w:rPr>
      </w:pPr>
      <w:r w:rsidRPr="005F7DB4">
        <w:rPr>
          <w:rFonts w:asciiTheme="minorHAnsi" w:hAnsiTheme="minorHAnsi" w:cstheme="minorHAnsi"/>
          <w:color w:val="000000" w:themeColor="text1"/>
          <w:u w:val="single"/>
        </w:rPr>
        <w:t xml:space="preserve">Místo plnění </w:t>
      </w:r>
    </w:p>
    <w:p w14:paraId="536D9EFC" w14:textId="519B35F9" w:rsidR="004A59E8" w:rsidRPr="00952809" w:rsidRDefault="000728D3" w:rsidP="000728D3">
      <w:pPr>
        <w:widowControl w:val="0"/>
        <w:spacing w:after="120"/>
        <w:jc w:val="both"/>
        <w:rPr>
          <w:rFonts w:asciiTheme="minorHAnsi" w:hAnsiTheme="minorHAnsi" w:cstheme="minorHAnsi"/>
          <w:color w:val="000000" w:themeColor="text1"/>
          <w:sz w:val="22"/>
          <w:szCs w:val="22"/>
          <w:lang w:bidi="cs-CZ"/>
        </w:rPr>
      </w:pPr>
      <w:proofErr w:type="gramStart"/>
      <w:r>
        <w:rPr>
          <w:rFonts w:asciiTheme="minorHAnsi" w:hAnsiTheme="minorHAnsi" w:cstheme="minorHAnsi"/>
          <w:color w:val="000000" w:themeColor="text1"/>
          <w:sz w:val="22"/>
          <w:szCs w:val="22"/>
        </w:rPr>
        <w:t>5.4.1    Místy</w:t>
      </w:r>
      <w:proofErr w:type="gramEnd"/>
      <w:r w:rsidR="0060365D">
        <w:rPr>
          <w:rFonts w:asciiTheme="minorHAnsi" w:hAnsiTheme="minorHAnsi" w:cstheme="minorHAnsi"/>
          <w:color w:val="000000" w:themeColor="text1"/>
          <w:sz w:val="22"/>
          <w:szCs w:val="22"/>
        </w:rPr>
        <w:t xml:space="preserve"> plnění </w:t>
      </w:r>
      <w:r>
        <w:rPr>
          <w:rFonts w:asciiTheme="minorHAnsi" w:hAnsiTheme="minorHAnsi" w:cstheme="minorHAnsi"/>
          <w:color w:val="000000" w:themeColor="text1"/>
          <w:sz w:val="22"/>
          <w:szCs w:val="22"/>
        </w:rPr>
        <w:t xml:space="preserve">jsou </w:t>
      </w:r>
      <w:r w:rsidR="00767777">
        <w:rPr>
          <w:rFonts w:asciiTheme="minorHAnsi" w:hAnsiTheme="minorHAnsi" w:cstheme="minorHAnsi"/>
          <w:color w:val="000000" w:themeColor="text1"/>
          <w:sz w:val="22"/>
          <w:szCs w:val="22"/>
        </w:rPr>
        <w:t>místa realizace díla, a to</w:t>
      </w:r>
      <w:r w:rsidR="0060365D">
        <w:rPr>
          <w:rFonts w:asciiTheme="minorHAnsi" w:hAnsiTheme="minorHAnsi" w:cstheme="minorHAnsi"/>
          <w:color w:val="000000" w:themeColor="text1"/>
          <w:sz w:val="22"/>
          <w:szCs w:val="22"/>
        </w:rPr>
        <w:t>:</w:t>
      </w:r>
    </w:p>
    <w:p w14:paraId="3E85AFB3" w14:textId="2556D415" w:rsidR="00F2422F" w:rsidRPr="00952809" w:rsidRDefault="00F2422F" w:rsidP="000728D3">
      <w:pPr>
        <w:pStyle w:val="Odstavecseseznamem"/>
        <w:ind w:left="709"/>
        <w:jc w:val="both"/>
        <w:rPr>
          <w:rFonts w:ascii="Arial" w:eastAsia="Arial" w:hAnsi="Arial" w:cs="Arial"/>
        </w:rPr>
      </w:pPr>
      <w:proofErr w:type="gramStart"/>
      <w:r w:rsidRPr="00952809">
        <w:rPr>
          <w:rFonts w:ascii="Arial" w:eastAsia="Arial" w:hAnsi="Arial" w:cs="Arial"/>
        </w:rPr>
        <w:t xml:space="preserve">– </w:t>
      </w:r>
      <w:r w:rsidR="00952809">
        <w:rPr>
          <w:rFonts w:ascii="Arial" w:eastAsia="Arial" w:hAnsi="Arial" w:cs="Arial"/>
        </w:rPr>
        <w:t xml:space="preserve"> </w:t>
      </w:r>
      <w:r w:rsidRPr="00952809">
        <w:rPr>
          <w:rFonts w:ascii="Arial" w:eastAsia="Arial" w:hAnsi="Arial" w:cs="Arial"/>
        </w:rPr>
        <w:t>bytový</w:t>
      </w:r>
      <w:proofErr w:type="gramEnd"/>
      <w:r w:rsidRPr="00952809">
        <w:rPr>
          <w:rFonts w:ascii="Arial" w:eastAsia="Arial" w:hAnsi="Arial" w:cs="Arial"/>
        </w:rPr>
        <w:t xml:space="preserve"> dům na adrese Nerudova 305/7, Nový Jičín</w:t>
      </w:r>
      <w:r w:rsidR="0060365D">
        <w:rPr>
          <w:rFonts w:ascii="Arial" w:eastAsia="Arial" w:hAnsi="Arial" w:cs="Arial"/>
        </w:rPr>
        <w:t>,</w:t>
      </w:r>
    </w:p>
    <w:p w14:paraId="29B2438A" w14:textId="631AB692" w:rsidR="00F2422F" w:rsidRPr="00952809" w:rsidRDefault="00F2422F" w:rsidP="000728D3">
      <w:pPr>
        <w:pStyle w:val="Odstavecseseznamem"/>
        <w:ind w:left="709"/>
        <w:jc w:val="both"/>
        <w:rPr>
          <w:rFonts w:ascii="Arial" w:eastAsia="Arial" w:hAnsi="Arial" w:cs="Arial"/>
        </w:rPr>
      </w:pPr>
      <w:proofErr w:type="gramStart"/>
      <w:r w:rsidRPr="00952809">
        <w:rPr>
          <w:rFonts w:ascii="Arial" w:eastAsia="Arial" w:hAnsi="Arial" w:cs="Arial"/>
        </w:rPr>
        <w:t xml:space="preserve">– </w:t>
      </w:r>
      <w:r w:rsidR="00952809">
        <w:rPr>
          <w:rFonts w:ascii="Arial" w:eastAsia="Arial" w:hAnsi="Arial" w:cs="Arial"/>
        </w:rPr>
        <w:t xml:space="preserve"> </w:t>
      </w:r>
      <w:r w:rsidRPr="00952809">
        <w:rPr>
          <w:rFonts w:ascii="Arial" w:eastAsia="Arial" w:hAnsi="Arial" w:cs="Arial"/>
        </w:rPr>
        <w:t>bytový</w:t>
      </w:r>
      <w:proofErr w:type="gramEnd"/>
      <w:r w:rsidRPr="00952809">
        <w:rPr>
          <w:rFonts w:ascii="Arial" w:eastAsia="Arial" w:hAnsi="Arial" w:cs="Arial"/>
        </w:rPr>
        <w:t xml:space="preserve"> dům na adrese Dlouhá 738/13, Nový Jičín</w:t>
      </w:r>
      <w:r w:rsidR="0060365D">
        <w:rPr>
          <w:rFonts w:ascii="Arial" w:eastAsia="Arial" w:hAnsi="Arial" w:cs="Arial"/>
        </w:rPr>
        <w:t>,</w:t>
      </w:r>
    </w:p>
    <w:p w14:paraId="36D5D2FC" w14:textId="75342E11" w:rsidR="00F2422F" w:rsidRPr="00952809" w:rsidRDefault="00F2422F" w:rsidP="000728D3">
      <w:pPr>
        <w:pStyle w:val="Odstavecseseznamem"/>
        <w:ind w:left="709"/>
        <w:jc w:val="both"/>
        <w:rPr>
          <w:rFonts w:ascii="Arial" w:eastAsia="Arial" w:hAnsi="Arial" w:cs="Arial"/>
        </w:rPr>
      </w:pPr>
      <w:proofErr w:type="gramStart"/>
      <w:r w:rsidRPr="00952809">
        <w:rPr>
          <w:rFonts w:ascii="Arial" w:eastAsia="Arial" w:hAnsi="Arial" w:cs="Arial"/>
        </w:rPr>
        <w:t xml:space="preserve">– </w:t>
      </w:r>
      <w:r w:rsidR="00952809">
        <w:rPr>
          <w:rFonts w:ascii="Arial" w:eastAsia="Arial" w:hAnsi="Arial" w:cs="Arial"/>
        </w:rPr>
        <w:t xml:space="preserve"> </w:t>
      </w:r>
      <w:r w:rsidRPr="00952809">
        <w:rPr>
          <w:rFonts w:ascii="Arial" w:eastAsia="Arial" w:hAnsi="Arial" w:cs="Arial"/>
        </w:rPr>
        <w:t>bytový</w:t>
      </w:r>
      <w:proofErr w:type="gramEnd"/>
      <w:r w:rsidRPr="00952809">
        <w:rPr>
          <w:rFonts w:ascii="Arial" w:eastAsia="Arial" w:hAnsi="Arial" w:cs="Arial"/>
        </w:rPr>
        <w:t xml:space="preserve"> dům na adrese U </w:t>
      </w:r>
      <w:proofErr w:type="spellStart"/>
      <w:r w:rsidRPr="00952809">
        <w:rPr>
          <w:rFonts w:ascii="Arial" w:eastAsia="Arial" w:hAnsi="Arial" w:cs="Arial"/>
        </w:rPr>
        <w:t>Jičínky</w:t>
      </w:r>
      <w:proofErr w:type="spellEnd"/>
      <w:r w:rsidRPr="00952809">
        <w:rPr>
          <w:rFonts w:ascii="Arial" w:eastAsia="Arial" w:hAnsi="Arial" w:cs="Arial"/>
        </w:rPr>
        <w:t xml:space="preserve"> 384/10, Nový Jičín</w:t>
      </w:r>
      <w:r w:rsidR="0060365D">
        <w:rPr>
          <w:rFonts w:ascii="Arial" w:eastAsia="Arial" w:hAnsi="Arial" w:cs="Arial"/>
        </w:rPr>
        <w:t>.</w:t>
      </w:r>
      <w:r w:rsidRPr="00952809">
        <w:rPr>
          <w:rFonts w:ascii="Arial" w:eastAsia="Arial" w:hAnsi="Arial" w:cs="Arial"/>
        </w:rPr>
        <w:t xml:space="preserve"> </w:t>
      </w:r>
    </w:p>
    <w:p w14:paraId="4DB9A344" w14:textId="2A3B9C24" w:rsidR="00281375" w:rsidRDefault="00FE6533" w:rsidP="00F4452B">
      <w:pPr>
        <w:ind w:left="709" w:hanging="709"/>
        <w:jc w:val="both"/>
        <w:rPr>
          <w:rFonts w:asciiTheme="minorHAnsi" w:hAnsiTheme="minorHAnsi" w:cstheme="minorHAnsi"/>
          <w:bCs/>
          <w:sz w:val="22"/>
          <w:szCs w:val="22"/>
        </w:rPr>
      </w:pPr>
      <w:proofErr w:type="gramStart"/>
      <w:r>
        <w:rPr>
          <w:rFonts w:asciiTheme="minorHAnsi" w:hAnsiTheme="minorHAnsi" w:cstheme="minorHAnsi"/>
          <w:bCs/>
          <w:sz w:val="22"/>
          <w:szCs w:val="22"/>
        </w:rPr>
        <w:t xml:space="preserve">5.4.2  </w:t>
      </w:r>
      <w:r w:rsidR="004A6571">
        <w:rPr>
          <w:rFonts w:asciiTheme="minorHAnsi" w:hAnsiTheme="minorHAnsi" w:cstheme="minorHAnsi"/>
          <w:bCs/>
          <w:sz w:val="22"/>
          <w:szCs w:val="22"/>
        </w:rPr>
        <w:t>Zhotovitel</w:t>
      </w:r>
      <w:proofErr w:type="gramEnd"/>
      <w:r w:rsidR="004A6571">
        <w:rPr>
          <w:rFonts w:asciiTheme="minorHAnsi" w:hAnsiTheme="minorHAnsi" w:cstheme="minorHAnsi"/>
          <w:bCs/>
          <w:sz w:val="22"/>
          <w:szCs w:val="22"/>
        </w:rPr>
        <w:t xml:space="preserve"> se zavazuje, že o</w:t>
      </w:r>
      <w:r w:rsidRPr="005E6ADA">
        <w:rPr>
          <w:rFonts w:asciiTheme="minorHAnsi" w:hAnsiTheme="minorHAnsi" w:cstheme="minorHAnsi"/>
          <w:bCs/>
          <w:sz w:val="22"/>
          <w:szCs w:val="22"/>
        </w:rPr>
        <w:t xml:space="preserve">dstávka dodávky teplé užitkové doby </w:t>
      </w:r>
      <w:r>
        <w:rPr>
          <w:rFonts w:asciiTheme="minorHAnsi" w:hAnsiTheme="minorHAnsi" w:cstheme="minorHAnsi"/>
          <w:bCs/>
          <w:sz w:val="22"/>
          <w:szCs w:val="22"/>
        </w:rPr>
        <w:t xml:space="preserve">i odstávka topení </w:t>
      </w:r>
      <w:r w:rsidRPr="005E6ADA">
        <w:rPr>
          <w:rFonts w:asciiTheme="minorHAnsi" w:hAnsiTheme="minorHAnsi" w:cstheme="minorHAnsi"/>
          <w:bCs/>
          <w:sz w:val="22"/>
          <w:szCs w:val="22"/>
        </w:rPr>
        <w:t xml:space="preserve">z důvodu realizace díla </w:t>
      </w:r>
      <w:r w:rsidR="004A6571">
        <w:rPr>
          <w:rFonts w:asciiTheme="minorHAnsi" w:hAnsiTheme="minorHAnsi" w:cstheme="minorHAnsi"/>
          <w:bCs/>
          <w:sz w:val="22"/>
          <w:szCs w:val="22"/>
        </w:rPr>
        <w:t xml:space="preserve">bude </w:t>
      </w:r>
      <w:r w:rsidRPr="005E6ADA">
        <w:rPr>
          <w:rFonts w:asciiTheme="minorHAnsi" w:hAnsiTheme="minorHAnsi" w:cstheme="minorHAnsi"/>
          <w:bCs/>
          <w:sz w:val="22"/>
          <w:szCs w:val="22"/>
        </w:rPr>
        <w:t>v</w:t>
      </w:r>
      <w:r w:rsidR="004A6571">
        <w:rPr>
          <w:rFonts w:asciiTheme="minorHAnsi" w:hAnsiTheme="minorHAnsi" w:cstheme="minorHAnsi"/>
          <w:bCs/>
          <w:sz w:val="22"/>
          <w:szCs w:val="22"/>
        </w:rPr>
        <w:t xml:space="preserve"> každém </w:t>
      </w:r>
      <w:r w:rsidRPr="005E6ADA">
        <w:rPr>
          <w:rFonts w:asciiTheme="minorHAnsi" w:hAnsiTheme="minorHAnsi" w:cstheme="minorHAnsi"/>
          <w:bCs/>
          <w:sz w:val="22"/>
          <w:szCs w:val="22"/>
        </w:rPr>
        <w:t>domě vždy provedena jen na dobu nezbytně nutnou, nejdéle však na 2</w:t>
      </w:r>
      <w:r>
        <w:rPr>
          <w:rFonts w:asciiTheme="minorHAnsi" w:hAnsiTheme="minorHAnsi" w:cstheme="minorHAnsi"/>
          <w:bCs/>
          <w:sz w:val="22"/>
          <w:szCs w:val="22"/>
        </w:rPr>
        <w:t>4 hodin</w:t>
      </w:r>
      <w:r w:rsidRPr="005E6ADA">
        <w:rPr>
          <w:rFonts w:asciiTheme="minorHAnsi" w:hAnsiTheme="minorHAnsi" w:cstheme="minorHAnsi"/>
          <w:bCs/>
          <w:sz w:val="22"/>
          <w:szCs w:val="22"/>
        </w:rPr>
        <w:t>.  Zhotovitel se zavazuje informovat o této</w:t>
      </w:r>
      <w:r w:rsidRPr="00FE6533">
        <w:rPr>
          <w:rFonts w:asciiTheme="minorHAnsi" w:hAnsiTheme="minorHAnsi" w:cstheme="minorHAnsi"/>
          <w:bCs/>
          <w:sz w:val="22"/>
          <w:szCs w:val="22"/>
        </w:rPr>
        <w:t xml:space="preserve"> </w:t>
      </w:r>
      <w:r w:rsidRPr="005E6ADA">
        <w:rPr>
          <w:rFonts w:asciiTheme="minorHAnsi" w:hAnsiTheme="minorHAnsi" w:cstheme="minorHAnsi"/>
          <w:bCs/>
          <w:sz w:val="22"/>
          <w:szCs w:val="22"/>
        </w:rPr>
        <w:t>odstávce</w:t>
      </w:r>
      <w:r w:rsidRPr="00FE6533">
        <w:rPr>
          <w:rFonts w:asciiTheme="minorHAnsi" w:hAnsiTheme="minorHAnsi" w:cstheme="minorHAnsi"/>
          <w:bCs/>
          <w:sz w:val="22"/>
          <w:szCs w:val="22"/>
        </w:rPr>
        <w:t xml:space="preserve"> </w:t>
      </w:r>
      <w:r w:rsidRPr="005E6ADA">
        <w:rPr>
          <w:rFonts w:asciiTheme="minorHAnsi" w:hAnsiTheme="minorHAnsi" w:cstheme="minorHAnsi"/>
          <w:bCs/>
          <w:sz w:val="22"/>
          <w:szCs w:val="22"/>
        </w:rPr>
        <w:t xml:space="preserve">nejméně </w:t>
      </w:r>
      <w:r w:rsidR="00FB1EC7">
        <w:rPr>
          <w:rFonts w:asciiTheme="minorHAnsi" w:hAnsiTheme="minorHAnsi" w:cstheme="minorHAnsi"/>
          <w:bCs/>
          <w:sz w:val="22"/>
          <w:szCs w:val="22"/>
        </w:rPr>
        <w:t>7</w:t>
      </w:r>
      <w:r w:rsidRPr="005E6ADA">
        <w:rPr>
          <w:rFonts w:asciiTheme="minorHAnsi" w:hAnsiTheme="minorHAnsi" w:cstheme="minorHAnsi"/>
          <w:bCs/>
          <w:sz w:val="22"/>
          <w:szCs w:val="22"/>
        </w:rPr>
        <w:t xml:space="preserve"> </w:t>
      </w:r>
      <w:r>
        <w:rPr>
          <w:rFonts w:asciiTheme="minorHAnsi" w:hAnsiTheme="minorHAnsi" w:cstheme="minorHAnsi"/>
          <w:bCs/>
          <w:sz w:val="22"/>
          <w:szCs w:val="22"/>
        </w:rPr>
        <w:t>kalendářní</w:t>
      </w:r>
      <w:r w:rsidR="00FB1EC7">
        <w:rPr>
          <w:rFonts w:asciiTheme="minorHAnsi" w:hAnsiTheme="minorHAnsi" w:cstheme="minorHAnsi"/>
          <w:bCs/>
          <w:sz w:val="22"/>
          <w:szCs w:val="22"/>
        </w:rPr>
        <w:t>ch</w:t>
      </w:r>
      <w:r>
        <w:rPr>
          <w:rFonts w:asciiTheme="minorHAnsi" w:hAnsiTheme="minorHAnsi" w:cstheme="minorHAnsi"/>
          <w:bCs/>
          <w:sz w:val="22"/>
          <w:szCs w:val="22"/>
        </w:rPr>
        <w:t xml:space="preserve"> </w:t>
      </w:r>
      <w:r w:rsidRPr="005E6ADA">
        <w:rPr>
          <w:rFonts w:asciiTheme="minorHAnsi" w:hAnsiTheme="minorHAnsi" w:cstheme="minorHAnsi"/>
          <w:bCs/>
          <w:sz w:val="22"/>
          <w:szCs w:val="22"/>
        </w:rPr>
        <w:t>dn</w:t>
      </w:r>
      <w:r w:rsidR="00FB1EC7">
        <w:rPr>
          <w:rFonts w:asciiTheme="minorHAnsi" w:hAnsiTheme="minorHAnsi" w:cstheme="minorHAnsi"/>
          <w:bCs/>
          <w:sz w:val="22"/>
          <w:szCs w:val="22"/>
        </w:rPr>
        <w:t>ů</w:t>
      </w:r>
      <w:r w:rsidRPr="005E6ADA">
        <w:rPr>
          <w:rFonts w:asciiTheme="minorHAnsi" w:hAnsiTheme="minorHAnsi" w:cstheme="minorHAnsi"/>
          <w:bCs/>
          <w:sz w:val="22"/>
          <w:szCs w:val="22"/>
        </w:rPr>
        <w:t xml:space="preserve"> předem všechny </w:t>
      </w:r>
      <w:r w:rsidR="00B34864">
        <w:rPr>
          <w:rFonts w:asciiTheme="minorHAnsi" w:hAnsiTheme="minorHAnsi" w:cstheme="minorHAnsi"/>
          <w:bCs/>
          <w:sz w:val="22"/>
          <w:szCs w:val="22"/>
        </w:rPr>
        <w:t xml:space="preserve">vlastníky a </w:t>
      </w:r>
      <w:r w:rsidRPr="005E6ADA">
        <w:rPr>
          <w:rFonts w:asciiTheme="minorHAnsi" w:hAnsiTheme="minorHAnsi" w:cstheme="minorHAnsi"/>
          <w:bCs/>
          <w:sz w:val="22"/>
          <w:szCs w:val="22"/>
        </w:rPr>
        <w:t>nájemce bytů v domě.</w:t>
      </w:r>
    </w:p>
    <w:p w14:paraId="3A5E4464" w14:textId="77777777" w:rsidR="00D87ECD" w:rsidRDefault="00D87ECD" w:rsidP="00B34864">
      <w:pPr>
        <w:rPr>
          <w:rFonts w:asciiTheme="minorHAnsi" w:hAnsiTheme="minorHAnsi" w:cstheme="minorHAnsi"/>
          <w:b/>
          <w:bCs/>
          <w:sz w:val="22"/>
          <w:szCs w:val="22"/>
        </w:rPr>
      </w:pPr>
    </w:p>
    <w:p w14:paraId="4D72945B" w14:textId="77777777" w:rsidR="00D87ECD" w:rsidRDefault="00D87ECD">
      <w:pPr>
        <w:jc w:val="center"/>
        <w:rPr>
          <w:rFonts w:asciiTheme="minorHAnsi" w:hAnsiTheme="minorHAnsi" w:cstheme="minorHAnsi"/>
          <w:b/>
          <w:bCs/>
          <w:sz w:val="22"/>
          <w:szCs w:val="22"/>
        </w:rPr>
      </w:pPr>
    </w:p>
    <w:p w14:paraId="1AE0FDD5" w14:textId="77777777" w:rsidR="00E94550" w:rsidRPr="005D7A66" w:rsidRDefault="00EA6ABB">
      <w:pPr>
        <w:jc w:val="center"/>
        <w:rPr>
          <w:rFonts w:asciiTheme="minorHAnsi" w:hAnsiTheme="minorHAnsi" w:cstheme="minorHAnsi"/>
          <w:b/>
          <w:bCs/>
          <w:sz w:val="22"/>
          <w:szCs w:val="22"/>
        </w:rPr>
      </w:pPr>
      <w:r w:rsidRPr="005D7A66">
        <w:rPr>
          <w:rFonts w:asciiTheme="minorHAnsi" w:hAnsiTheme="minorHAnsi" w:cstheme="minorHAnsi"/>
          <w:b/>
          <w:bCs/>
          <w:sz w:val="22"/>
          <w:szCs w:val="22"/>
        </w:rPr>
        <w:t xml:space="preserve">VI. </w:t>
      </w:r>
    </w:p>
    <w:p w14:paraId="44768D1A" w14:textId="77777777" w:rsidR="00E94550" w:rsidRPr="005D7A66" w:rsidRDefault="00EA6ABB">
      <w:pPr>
        <w:jc w:val="center"/>
        <w:rPr>
          <w:rFonts w:asciiTheme="minorHAnsi" w:hAnsiTheme="minorHAnsi" w:cstheme="minorHAnsi"/>
          <w:b/>
          <w:bCs/>
          <w:sz w:val="22"/>
          <w:szCs w:val="22"/>
        </w:rPr>
      </w:pPr>
      <w:r w:rsidRPr="005D7A66">
        <w:rPr>
          <w:rFonts w:asciiTheme="minorHAnsi" w:hAnsiTheme="minorHAnsi" w:cstheme="minorHAnsi"/>
          <w:b/>
          <w:bCs/>
          <w:sz w:val="22"/>
          <w:szCs w:val="22"/>
        </w:rPr>
        <w:t>Cena díla</w:t>
      </w:r>
    </w:p>
    <w:p w14:paraId="130FE52E" w14:textId="77777777" w:rsidR="00E94550" w:rsidRPr="005D7A66" w:rsidRDefault="00E94550">
      <w:pPr>
        <w:rPr>
          <w:rFonts w:asciiTheme="minorHAnsi" w:hAnsiTheme="minorHAnsi" w:cstheme="minorHAnsi"/>
          <w:b/>
          <w:bCs/>
          <w:sz w:val="22"/>
          <w:szCs w:val="22"/>
        </w:rPr>
      </w:pPr>
    </w:p>
    <w:p w14:paraId="63D7DB2B"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Výše a obsah ceny díla</w:t>
      </w:r>
      <w:r w:rsidRPr="005D7A66">
        <w:rPr>
          <w:rFonts w:asciiTheme="minorHAnsi" w:hAnsiTheme="minorHAnsi" w:cstheme="minorHAnsi"/>
          <w:b w:val="0"/>
          <w:bCs w:val="0"/>
          <w:sz w:val="22"/>
          <w:szCs w:val="22"/>
        </w:rPr>
        <w:t xml:space="preserve"> </w:t>
      </w:r>
    </w:p>
    <w:p w14:paraId="6AFFE912" w14:textId="0C4F9943" w:rsidR="00E94550" w:rsidRPr="00922BF7" w:rsidRDefault="00922BF7" w:rsidP="00922BF7">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922BF7">
        <w:rPr>
          <w:rFonts w:asciiTheme="minorHAnsi" w:hAnsiTheme="minorHAnsi" w:cstheme="minorHAnsi"/>
          <w:b w:val="0"/>
          <w:bCs w:val="0"/>
          <w:sz w:val="22"/>
          <w:szCs w:val="22"/>
        </w:rPr>
        <w:t>Cena díla sjednaná v souladu s ustanovením § 2 zákona č. 526/1990 Sb. o cenách, v platném znění, je dohodnuta jako cena nejvýše příp</w:t>
      </w:r>
      <w:r w:rsidR="00DC24C8">
        <w:rPr>
          <w:rFonts w:asciiTheme="minorHAnsi" w:hAnsiTheme="minorHAnsi" w:cstheme="minorHAnsi"/>
          <w:b w:val="0"/>
          <w:bCs w:val="0"/>
          <w:sz w:val="22"/>
          <w:szCs w:val="22"/>
        </w:rPr>
        <w:t xml:space="preserve">ustná a činí: </w:t>
      </w:r>
      <w:r w:rsidR="00FD6395" w:rsidRPr="00FD6395">
        <w:rPr>
          <w:rFonts w:asciiTheme="minorHAnsi" w:hAnsiTheme="minorHAnsi" w:cstheme="minorHAnsi"/>
          <w:bCs w:val="0"/>
          <w:sz w:val="22"/>
          <w:szCs w:val="22"/>
          <w:highlight w:val="yellow"/>
        </w:rPr>
        <w:t>[doplní účastník]</w:t>
      </w:r>
      <w:r w:rsidR="00DC24C8">
        <w:rPr>
          <w:rFonts w:asciiTheme="minorHAnsi" w:hAnsiTheme="minorHAnsi" w:cstheme="minorHAnsi"/>
          <w:b w:val="0"/>
          <w:bCs w:val="0"/>
          <w:sz w:val="22"/>
          <w:szCs w:val="22"/>
        </w:rPr>
        <w:t xml:space="preserve"> </w:t>
      </w:r>
      <w:r w:rsidR="00DC24C8" w:rsidRPr="00FD6395">
        <w:rPr>
          <w:rFonts w:asciiTheme="minorHAnsi" w:hAnsiTheme="minorHAnsi" w:cstheme="minorHAnsi"/>
          <w:bCs w:val="0"/>
          <w:sz w:val="22"/>
          <w:szCs w:val="22"/>
        </w:rPr>
        <w:t>Kč</w:t>
      </w:r>
      <w:r w:rsidR="00DC24C8">
        <w:rPr>
          <w:rFonts w:asciiTheme="minorHAnsi" w:hAnsiTheme="minorHAnsi" w:cstheme="minorHAnsi"/>
          <w:b w:val="0"/>
          <w:bCs w:val="0"/>
          <w:sz w:val="22"/>
          <w:szCs w:val="22"/>
        </w:rPr>
        <w:t xml:space="preserve">, </w:t>
      </w:r>
      <w:r w:rsidR="00DC24C8" w:rsidRPr="00922BF7">
        <w:rPr>
          <w:rFonts w:asciiTheme="minorHAnsi" w:hAnsiTheme="minorHAnsi" w:cstheme="minorHAnsi"/>
          <w:b w:val="0"/>
          <w:bCs w:val="0"/>
          <w:sz w:val="22"/>
          <w:szCs w:val="22"/>
        </w:rPr>
        <w:t>slovy</w:t>
      </w:r>
      <w:r w:rsidR="00DC24C8">
        <w:rPr>
          <w:rFonts w:asciiTheme="minorHAnsi" w:hAnsiTheme="minorHAnsi" w:cstheme="minorHAnsi"/>
          <w:b w:val="0"/>
          <w:bCs w:val="0"/>
          <w:sz w:val="22"/>
          <w:szCs w:val="22"/>
        </w:rPr>
        <w:t>:</w:t>
      </w:r>
      <w:r w:rsidR="00DC24C8" w:rsidRPr="00922BF7">
        <w:rPr>
          <w:rFonts w:asciiTheme="minorHAnsi" w:hAnsiTheme="minorHAnsi" w:cstheme="minorHAnsi"/>
          <w:b w:val="0"/>
          <w:bCs w:val="0"/>
          <w:sz w:val="22"/>
          <w:szCs w:val="22"/>
        </w:rPr>
        <w:t xml:space="preserve"> </w:t>
      </w:r>
      <w:r w:rsidR="00FD6395" w:rsidRPr="00FD6395">
        <w:rPr>
          <w:rFonts w:asciiTheme="minorHAnsi" w:hAnsiTheme="minorHAnsi" w:cstheme="minorHAnsi"/>
          <w:bCs w:val="0"/>
          <w:sz w:val="22"/>
          <w:szCs w:val="22"/>
          <w:highlight w:val="yellow"/>
        </w:rPr>
        <w:t>[doplní účastník]</w:t>
      </w:r>
      <w:r w:rsidR="00DC24C8" w:rsidRPr="00FD6395">
        <w:rPr>
          <w:rFonts w:asciiTheme="minorHAnsi" w:hAnsiTheme="minorHAnsi" w:cstheme="minorHAnsi"/>
          <w:bCs w:val="0"/>
          <w:sz w:val="22"/>
          <w:szCs w:val="22"/>
        </w:rPr>
        <w:t xml:space="preserve"> </w:t>
      </w:r>
      <w:r w:rsidR="00DC24C8" w:rsidRPr="00ED7F1F">
        <w:rPr>
          <w:rFonts w:asciiTheme="minorHAnsi" w:hAnsiTheme="minorHAnsi" w:cstheme="minorHAnsi"/>
          <w:b w:val="0"/>
          <w:bCs w:val="0"/>
          <w:sz w:val="22"/>
          <w:szCs w:val="22"/>
        </w:rPr>
        <w:t>korun českých</w:t>
      </w:r>
      <w:r w:rsidR="00ED7F1F">
        <w:rPr>
          <w:rFonts w:asciiTheme="minorHAnsi" w:hAnsiTheme="minorHAnsi" w:cstheme="minorHAnsi"/>
          <w:b w:val="0"/>
          <w:bCs w:val="0"/>
          <w:sz w:val="22"/>
          <w:szCs w:val="22"/>
        </w:rPr>
        <w:t xml:space="preserve"> bez DPH</w:t>
      </w:r>
      <w:r w:rsidR="00DC24C8">
        <w:rPr>
          <w:rFonts w:asciiTheme="minorHAnsi" w:hAnsiTheme="minorHAnsi" w:cstheme="minorHAnsi"/>
          <w:b w:val="0"/>
          <w:bCs w:val="0"/>
          <w:sz w:val="22"/>
          <w:szCs w:val="22"/>
        </w:rPr>
        <w:t>.</w:t>
      </w:r>
    </w:p>
    <w:p w14:paraId="769D3951" w14:textId="6E52FABC"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Cena je stanovena podle projektové dokumentace a oceněného soupisu stavebních </w:t>
      </w:r>
      <w:r w:rsidRPr="005D7A66">
        <w:rPr>
          <w:rFonts w:asciiTheme="minorHAnsi" w:hAnsiTheme="minorHAnsi" w:cstheme="minorHAnsi"/>
          <w:b w:val="0"/>
          <w:bCs w:val="0"/>
          <w:sz w:val="22"/>
          <w:szCs w:val="22"/>
        </w:rPr>
        <w:lastRenderedPageBreak/>
        <w:t xml:space="preserve">prací, dodávek a služeb s výkazem výměr (Položkového rozpočtu) předloženého zhotovitelem v rámci zadávacího řízení na předmět plnění veřejné zakázky. </w:t>
      </w:r>
      <w:r w:rsidR="00922BF7" w:rsidRPr="00922BF7">
        <w:rPr>
          <w:rFonts w:asciiTheme="minorHAnsi" w:hAnsiTheme="minorHAnsi" w:cstheme="minorHAnsi"/>
          <w:b w:val="0"/>
          <w:bCs w:val="0"/>
          <w:sz w:val="22"/>
          <w:szCs w:val="22"/>
        </w:rPr>
        <w:t>Zhotovitel prohlašuje, že Položkový rozpočet je správný a úplný.</w:t>
      </w:r>
    </w:p>
    <w:p w14:paraId="08ACDA48" w14:textId="351E80F7"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Sjednaná cena obsahuje veškeré náklady a zisk zhotovitele nezbytné k řádnému a včasnému provedení díla. Cena obsahuje mimo nákladů na vlastní provedení prací a dodávek a nákladů na práce, dodávky a činnosti uvedené v odst. 3.2.2</w:t>
      </w:r>
      <w:r w:rsidR="00FA0022">
        <w:rPr>
          <w:rFonts w:asciiTheme="minorHAnsi" w:hAnsiTheme="minorHAnsi" w:cstheme="minorHAnsi"/>
          <w:b w:val="0"/>
          <w:bCs w:val="0"/>
          <w:sz w:val="22"/>
          <w:szCs w:val="22"/>
        </w:rPr>
        <w:t xml:space="preserve"> a 3.2.3</w:t>
      </w:r>
      <w:r w:rsidRPr="005D7A66">
        <w:rPr>
          <w:rFonts w:asciiTheme="minorHAnsi" w:hAnsiTheme="minorHAnsi" w:cstheme="minorHAnsi"/>
          <w:b w:val="0"/>
          <w:bCs w:val="0"/>
          <w:sz w:val="22"/>
          <w:szCs w:val="22"/>
        </w:rPr>
        <w:t xml:space="preserve"> smlouvy i náklady na pokuty a náhrady škody, které vzniknou třetím osobám nebo objednateli. Sjednaná cena obsahuje i předpokládané náklady vzniklé vývojem cen na trhu. </w:t>
      </w:r>
    </w:p>
    <w:p w14:paraId="6A3EA763" w14:textId="77777777" w:rsidR="00E94550" w:rsidRPr="008F05A9" w:rsidRDefault="00EA6ABB">
      <w:pPr>
        <w:pStyle w:val="Nadpis3"/>
        <w:keepNext w:val="0"/>
        <w:widowControl w:val="0"/>
        <w:numPr>
          <w:ilvl w:val="2"/>
          <w:numId w:val="14"/>
        </w:numPr>
        <w:spacing w:after="120"/>
        <w:ind w:hanging="578"/>
        <w:jc w:val="both"/>
        <w:rPr>
          <w:rFonts w:asciiTheme="minorHAnsi" w:hAnsiTheme="minorHAnsi" w:cstheme="minorHAnsi"/>
          <w:b w:val="0"/>
          <w:bCs w:val="0"/>
          <w:i/>
          <w:color w:val="000000" w:themeColor="text1"/>
          <w:sz w:val="22"/>
          <w:szCs w:val="22"/>
        </w:rPr>
      </w:pPr>
      <w:r w:rsidRPr="008F05A9">
        <w:rPr>
          <w:rFonts w:asciiTheme="minorHAnsi" w:hAnsiTheme="minorHAnsi" w:cstheme="minorHAnsi"/>
          <w:b w:val="0"/>
          <w:bCs w:val="0"/>
          <w:color w:val="000000" w:themeColor="text1"/>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sidRPr="008F05A9">
        <w:rPr>
          <w:rFonts w:asciiTheme="minorHAnsi" w:hAnsiTheme="minorHAnsi" w:cstheme="minorHAnsi"/>
          <w:b w:val="0"/>
          <w:bCs w:val="0"/>
          <w:i/>
          <w:color w:val="000000" w:themeColor="text1"/>
          <w:sz w:val="22"/>
          <w:szCs w:val="22"/>
        </w:rPr>
        <w:t xml:space="preserve"> </w:t>
      </w:r>
    </w:p>
    <w:p w14:paraId="00A879C1"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u w:val="single"/>
        </w:rPr>
      </w:pPr>
      <w:r w:rsidRPr="005D7A66">
        <w:rPr>
          <w:rFonts w:asciiTheme="minorHAnsi" w:hAnsiTheme="minorHAnsi" w:cstheme="minorHAnsi"/>
          <w:b w:val="0"/>
          <w:bCs w:val="0"/>
          <w:sz w:val="22"/>
          <w:szCs w:val="22"/>
          <w:u w:val="single"/>
        </w:rPr>
        <w:t>Platnost ceny</w:t>
      </w:r>
    </w:p>
    <w:p w14:paraId="5A538D18" w14:textId="77777777" w:rsidR="00E94550" w:rsidRPr="005D7A66" w:rsidRDefault="00EA6ABB">
      <w:pPr>
        <w:pStyle w:val="Nadpis3"/>
        <w:keepNext w:val="0"/>
        <w:widowControl w:val="0"/>
        <w:numPr>
          <w:ilvl w:val="2"/>
          <w:numId w:val="14"/>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Sjednaná cena je platná po celou dobu účinnosti této smlouvy.  </w:t>
      </w:r>
    </w:p>
    <w:p w14:paraId="5258C376" w14:textId="77777777" w:rsidR="00E94550" w:rsidRPr="005D7A66" w:rsidRDefault="00EA6ABB">
      <w:pPr>
        <w:pStyle w:val="Nadpis2"/>
        <w:keepNext w:val="0"/>
        <w:widowControl w:val="0"/>
        <w:numPr>
          <w:ilvl w:val="1"/>
          <w:numId w:val="14"/>
        </w:numPr>
        <w:ind w:left="426" w:hanging="426"/>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Podmínky pro změnu ceny</w:t>
      </w:r>
    </w:p>
    <w:p w14:paraId="324F60D5" w14:textId="77777777" w:rsidR="00E94550" w:rsidRPr="005D7A66" w:rsidRDefault="00EA6ABB">
      <w:pPr>
        <w:pStyle w:val="Nadpis3"/>
        <w:keepNext w:val="0"/>
        <w:widowControl w:val="0"/>
        <w:numPr>
          <w:ilvl w:val="2"/>
          <w:numId w:val="14"/>
        </w:numPr>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Sjednaná cena je cenou nejvýše přípustnou a může být změněna pouze za těchto podmínek:</w:t>
      </w:r>
    </w:p>
    <w:p w14:paraId="2A42927D" w14:textId="77777777" w:rsidR="00E94550" w:rsidRPr="005D7A66" w:rsidRDefault="00EA6ABB" w:rsidP="001567D2">
      <w:pPr>
        <w:pStyle w:val="Odstavecseseznamem"/>
        <w:widowControl w:val="0"/>
        <w:numPr>
          <w:ilvl w:val="0"/>
          <w:numId w:val="15"/>
        </w:numPr>
        <w:tabs>
          <w:tab w:val="left" w:pos="993"/>
        </w:tabs>
        <w:spacing w:after="120" w:line="240" w:lineRule="auto"/>
        <w:ind w:left="709" w:hanging="2"/>
        <w:contextualSpacing w:val="0"/>
        <w:jc w:val="both"/>
        <w:rPr>
          <w:rFonts w:asciiTheme="minorHAnsi" w:hAnsiTheme="minorHAnsi" w:cstheme="minorHAnsi"/>
        </w:rPr>
      </w:pPr>
      <w:r w:rsidRPr="005D7A66">
        <w:rPr>
          <w:rFonts w:asciiTheme="minorHAnsi" w:hAnsiTheme="minorHAnsi" w:cstheme="minorHAnsi"/>
        </w:rPr>
        <w:t xml:space="preserve">nebude-li některá část díla v důsledku sjednaných </w:t>
      </w:r>
      <w:proofErr w:type="spellStart"/>
      <w:r w:rsidRPr="005D7A66">
        <w:rPr>
          <w:rFonts w:asciiTheme="minorHAnsi" w:hAnsiTheme="minorHAnsi" w:cstheme="minorHAnsi"/>
        </w:rPr>
        <w:t>méněprací</w:t>
      </w:r>
      <w:proofErr w:type="spellEnd"/>
      <w:r w:rsidRPr="005D7A66">
        <w:rPr>
          <w:rFonts w:asciiTheme="minorHAnsi" w:hAnsiTheme="minorHAnsi" w:cstheme="minorHAnsi"/>
        </w:rPr>
        <w:t xml:space="preserve"> provedena, bude cena za dílo snížena, a to odečtením veškerých nákladů na provedení těch částí díla, které v rámci </w:t>
      </w:r>
      <w:proofErr w:type="spellStart"/>
      <w:r w:rsidRPr="005D7A66">
        <w:rPr>
          <w:rFonts w:asciiTheme="minorHAnsi" w:hAnsiTheme="minorHAnsi" w:cstheme="minorHAnsi"/>
        </w:rPr>
        <w:t>méněprací</w:t>
      </w:r>
      <w:proofErr w:type="spellEnd"/>
      <w:r w:rsidRPr="005D7A66">
        <w:rPr>
          <w:rFonts w:asciiTheme="minorHAnsi" w:hAnsiTheme="minorHAnsi" w:cstheme="minorHAnsi"/>
        </w:rPr>
        <w:t xml:space="preserve"> nebudou provedeny.  Náklady na </w:t>
      </w:r>
      <w:proofErr w:type="spellStart"/>
      <w:r w:rsidRPr="005D7A66">
        <w:rPr>
          <w:rFonts w:asciiTheme="minorHAnsi" w:hAnsiTheme="minorHAnsi" w:cstheme="minorHAnsi"/>
        </w:rPr>
        <w:t>méněpráce</w:t>
      </w:r>
      <w:proofErr w:type="spellEnd"/>
      <w:r w:rsidRPr="005D7A66">
        <w:rPr>
          <w:rFonts w:asciiTheme="minorHAnsi" w:hAnsiTheme="minorHAnsi" w:cstheme="minorHAnsi"/>
        </w:rPr>
        <w:t xml:space="preserve"> budou odečteny ve výši součtu veškerých odpovídajících položek a nákladů neprovedených dle Položkového rozpočtu, který je přílohou této smlouvy, </w:t>
      </w:r>
    </w:p>
    <w:p w14:paraId="4F2FE300" w14:textId="2F470AEC" w:rsidR="00E94550" w:rsidRPr="003827E9" w:rsidRDefault="007A2135" w:rsidP="001567D2">
      <w:pPr>
        <w:pStyle w:val="Odstavecseseznamem"/>
        <w:widowControl w:val="0"/>
        <w:numPr>
          <w:ilvl w:val="0"/>
          <w:numId w:val="15"/>
        </w:numPr>
        <w:tabs>
          <w:tab w:val="left" w:pos="993"/>
        </w:tabs>
        <w:spacing w:after="120" w:line="240" w:lineRule="auto"/>
        <w:ind w:left="709" w:hanging="2"/>
        <w:contextualSpacing w:val="0"/>
        <w:jc w:val="both"/>
        <w:rPr>
          <w:rFonts w:asciiTheme="minorHAnsi" w:hAnsiTheme="minorHAnsi" w:cstheme="minorHAnsi"/>
          <w:bCs/>
        </w:rPr>
      </w:pPr>
      <w:r>
        <w:rPr>
          <w:rFonts w:asciiTheme="minorHAnsi" w:hAnsiTheme="minorHAnsi" w:cstheme="minorHAnsi"/>
          <w:bCs/>
        </w:rPr>
        <w:t xml:space="preserve"> </w:t>
      </w:r>
      <w:r w:rsidR="00EA6ABB" w:rsidRPr="005D7A66">
        <w:rPr>
          <w:rFonts w:asciiTheme="minorHAnsi" w:hAnsiTheme="minorHAnsi" w:cstheme="minorHAnsi"/>
          <w:bCs/>
        </w:rPr>
        <w:t xml:space="preserve">bude-li objednatel požadovat i provedení jiných prací a dodávek, které nebyly součástí smluveného předmětu díla </w:t>
      </w:r>
      <w:r w:rsidR="00FA0022">
        <w:rPr>
          <w:rFonts w:asciiTheme="minorHAnsi" w:hAnsiTheme="minorHAnsi" w:cstheme="minorHAnsi"/>
          <w:bCs/>
        </w:rPr>
        <w:t xml:space="preserve">nebo zjistí-li se při realizaci skutečnosti, které jsou odlišné od dokumentace, nebyly ke dni podpisu známy a zhotovitel ji nezavinil, ani </w:t>
      </w:r>
      <w:r w:rsidR="00EA6ABB" w:rsidRPr="005D7A66">
        <w:rPr>
          <w:rFonts w:asciiTheme="minorHAnsi" w:hAnsiTheme="minorHAnsi" w:cstheme="minorHAnsi"/>
          <w:bCs/>
        </w:rPr>
        <w:t xml:space="preserve">v době podání nabídky do výběrového řízení o nich zhotovitel </w:t>
      </w:r>
      <w:proofErr w:type="gramStart"/>
      <w:r w:rsidR="00EA6ABB" w:rsidRPr="005D7A66">
        <w:rPr>
          <w:rFonts w:asciiTheme="minorHAnsi" w:hAnsiTheme="minorHAnsi" w:cstheme="minorHAnsi"/>
          <w:bCs/>
        </w:rPr>
        <w:t>nemohl</w:t>
      </w:r>
      <w:proofErr w:type="gramEnd"/>
      <w:r w:rsidR="00EA6ABB" w:rsidRPr="005D7A66">
        <w:rPr>
          <w:rFonts w:asciiTheme="minorHAnsi" w:hAnsiTheme="minorHAnsi" w:cstheme="minorHAnsi"/>
          <w:bCs/>
        </w:rPr>
        <w:t xml:space="preserve"> vědět ani je </w:t>
      </w:r>
      <w:proofErr w:type="gramStart"/>
      <w:r w:rsidR="00EA6ABB" w:rsidRPr="005D7A66">
        <w:rPr>
          <w:rFonts w:asciiTheme="minorHAnsi" w:hAnsiTheme="minorHAnsi" w:cstheme="minorHAnsi"/>
          <w:bCs/>
        </w:rPr>
        <w:t>nemohl</w:t>
      </w:r>
      <w:proofErr w:type="gramEnd"/>
      <w:r w:rsidR="00EA6ABB" w:rsidRPr="005D7A66">
        <w:rPr>
          <w:rFonts w:asciiTheme="minorHAnsi" w:hAnsiTheme="minorHAnsi"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w:t>
      </w:r>
      <w:r w:rsidR="00FA0022">
        <w:rPr>
          <w:rFonts w:asciiTheme="minorHAnsi" w:hAnsiTheme="minorHAnsi" w:cstheme="minorHAnsi"/>
          <w:bCs/>
        </w:rPr>
        <w:t>at ceně v místě a čase obvyklé.</w:t>
      </w:r>
    </w:p>
    <w:p w14:paraId="7B24672A" w14:textId="77777777" w:rsidR="00E94550" w:rsidRPr="005D7A66" w:rsidRDefault="00EA6ABB" w:rsidP="001F0A2D">
      <w:pPr>
        <w:pStyle w:val="Nadpis2"/>
        <w:keepNext w:val="0"/>
        <w:widowControl w:val="0"/>
        <w:numPr>
          <w:ilvl w:val="0"/>
          <w:numId w:val="0"/>
        </w:numPr>
        <w:ind w:left="576"/>
        <w:jc w:val="center"/>
        <w:rPr>
          <w:rFonts w:asciiTheme="minorHAnsi" w:hAnsiTheme="minorHAnsi" w:cstheme="minorHAnsi"/>
          <w:bCs w:val="0"/>
          <w:sz w:val="22"/>
          <w:szCs w:val="22"/>
        </w:rPr>
      </w:pPr>
      <w:r w:rsidRPr="005D7A66">
        <w:rPr>
          <w:rFonts w:asciiTheme="minorHAnsi" w:hAnsiTheme="minorHAnsi" w:cstheme="minorHAnsi"/>
          <w:bCs w:val="0"/>
          <w:sz w:val="22"/>
          <w:szCs w:val="22"/>
        </w:rPr>
        <w:t xml:space="preserve">VII. </w:t>
      </w:r>
    </w:p>
    <w:p w14:paraId="3E96B33D" w14:textId="77777777" w:rsidR="00E94550" w:rsidRPr="005D7A66" w:rsidRDefault="00EA6ABB" w:rsidP="001F0A2D">
      <w:pPr>
        <w:pStyle w:val="Nadpis2"/>
        <w:keepNext w:val="0"/>
        <w:widowControl w:val="0"/>
        <w:numPr>
          <w:ilvl w:val="0"/>
          <w:numId w:val="0"/>
        </w:numPr>
        <w:ind w:left="576"/>
        <w:jc w:val="center"/>
        <w:rPr>
          <w:rFonts w:asciiTheme="minorHAnsi" w:hAnsiTheme="minorHAnsi" w:cstheme="minorHAnsi"/>
          <w:bCs w:val="0"/>
          <w:sz w:val="22"/>
          <w:szCs w:val="22"/>
        </w:rPr>
      </w:pPr>
      <w:r w:rsidRPr="005D7A66">
        <w:rPr>
          <w:rFonts w:asciiTheme="minorHAnsi" w:hAnsiTheme="minorHAnsi" w:cstheme="minorHAnsi"/>
          <w:bCs w:val="0"/>
          <w:sz w:val="22"/>
          <w:szCs w:val="22"/>
        </w:rPr>
        <w:t>Platební podmínky</w:t>
      </w:r>
    </w:p>
    <w:p w14:paraId="3667041A" w14:textId="77777777" w:rsidR="00E94550" w:rsidRPr="005D7A66" w:rsidRDefault="00EA6ABB" w:rsidP="001F0A2D">
      <w:pPr>
        <w:pStyle w:val="Nadpis2"/>
        <w:keepNext w:val="0"/>
        <w:widowControl w:val="0"/>
        <w:numPr>
          <w:ilvl w:val="0"/>
          <w:numId w:val="0"/>
        </w:numPr>
        <w:ind w:left="576"/>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 </w:t>
      </w:r>
    </w:p>
    <w:p w14:paraId="2915243A" w14:textId="77777777" w:rsidR="00E94550" w:rsidRPr="005D7A66" w:rsidRDefault="00EA6ABB" w:rsidP="001F0A2D">
      <w:pPr>
        <w:pStyle w:val="Nadpis2"/>
        <w:keepNext w:val="0"/>
        <w:widowControl w:val="0"/>
        <w:numPr>
          <w:ilvl w:val="1"/>
          <w:numId w:val="16"/>
        </w:numPr>
        <w:ind w:left="426" w:hanging="426"/>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u w:val="single"/>
        </w:rPr>
        <w:t>Zálohy</w:t>
      </w:r>
    </w:p>
    <w:p w14:paraId="2B1B8330" w14:textId="77777777" w:rsidR="00E94550" w:rsidRPr="005D7A66" w:rsidRDefault="00EA6ABB" w:rsidP="001F0A2D">
      <w:pPr>
        <w:pStyle w:val="Nadpis3"/>
        <w:keepNext w:val="0"/>
        <w:widowControl w:val="0"/>
        <w:numPr>
          <w:ilvl w:val="2"/>
          <w:numId w:val="16"/>
        </w:numPr>
        <w:spacing w:after="120"/>
        <w:ind w:hanging="578"/>
        <w:rPr>
          <w:rFonts w:asciiTheme="minorHAnsi" w:hAnsiTheme="minorHAnsi" w:cstheme="minorHAnsi"/>
          <w:b w:val="0"/>
          <w:bCs w:val="0"/>
          <w:sz w:val="22"/>
          <w:szCs w:val="22"/>
        </w:rPr>
      </w:pPr>
      <w:r w:rsidRPr="005D7A66">
        <w:rPr>
          <w:rFonts w:asciiTheme="minorHAnsi" w:hAnsiTheme="minorHAnsi" w:cstheme="minorHAnsi"/>
          <w:b w:val="0"/>
          <w:bCs w:val="0"/>
          <w:sz w:val="22"/>
          <w:szCs w:val="22"/>
        </w:rPr>
        <w:t>Objednatel neposkytne zhotoviteli zálohy.</w:t>
      </w:r>
    </w:p>
    <w:p w14:paraId="5984922A" w14:textId="77777777" w:rsidR="00E94550" w:rsidRPr="005D7A66" w:rsidRDefault="00EA6ABB" w:rsidP="001F0A2D">
      <w:pPr>
        <w:pStyle w:val="Nadpis2"/>
        <w:keepNext w:val="0"/>
        <w:widowControl w:val="0"/>
        <w:numPr>
          <w:ilvl w:val="1"/>
          <w:numId w:val="16"/>
        </w:numPr>
        <w:ind w:left="426" w:hanging="426"/>
        <w:rPr>
          <w:rFonts w:asciiTheme="minorHAnsi" w:hAnsiTheme="minorHAnsi" w:cstheme="minorHAnsi"/>
          <w:b w:val="0"/>
          <w:bCs w:val="0"/>
          <w:sz w:val="22"/>
          <w:szCs w:val="22"/>
          <w:u w:val="single"/>
        </w:rPr>
      </w:pPr>
      <w:r w:rsidRPr="005D7A66">
        <w:rPr>
          <w:rFonts w:asciiTheme="minorHAnsi" w:hAnsiTheme="minorHAnsi" w:cstheme="minorHAnsi"/>
          <w:b w:val="0"/>
          <w:bCs w:val="0"/>
          <w:sz w:val="22"/>
          <w:szCs w:val="22"/>
          <w:u w:val="single"/>
        </w:rPr>
        <w:t>Postup plateb</w:t>
      </w:r>
    </w:p>
    <w:p w14:paraId="4DE84B45" w14:textId="205B0DFC" w:rsidR="00E94550" w:rsidRPr="005D7A66" w:rsidRDefault="00EA6ABB" w:rsidP="001F0A2D">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Cena za dílo bude </w:t>
      </w:r>
      <w:r w:rsidR="00D87ECD">
        <w:rPr>
          <w:rFonts w:asciiTheme="minorHAnsi" w:hAnsiTheme="minorHAnsi" w:cstheme="minorHAnsi"/>
          <w:b w:val="0"/>
          <w:bCs w:val="0"/>
          <w:sz w:val="22"/>
          <w:szCs w:val="22"/>
        </w:rPr>
        <w:t>u</w:t>
      </w:r>
      <w:r w:rsidRPr="005D7A66">
        <w:rPr>
          <w:rFonts w:asciiTheme="minorHAnsi" w:hAnsiTheme="minorHAnsi" w:cstheme="minorHAnsi"/>
          <w:b w:val="0"/>
          <w:bCs w:val="0"/>
          <w:sz w:val="22"/>
          <w:szCs w:val="22"/>
        </w:rPr>
        <w:t>hrazena na základě daňov</w:t>
      </w:r>
      <w:r w:rsidR="00D87ECD">
        <w:rPr>
          <w:rFonts w:asciiTheme="minorHAnsi" w:hAnsiTheme="minorHAnsi" w:cstheme="minorHAnsi"/>
          <w:b w:val="0"/>
          <w:bCs w:val="0"/>
          <w:sz w:val="22"/>
          <w:szCs w:val="22"/>
        </w:rPr>
        <w:t>ého</w:t>
      </w:r>
      <w:r w:rsidRPr="005D7A66">
        <w:rPr>
          <w:rFonts w:asciiTheme="minorHAnsi" w:hAnsiTheme="minorHAnsi" w:cstheme="minorHAnsi"/>
          <w:b w:val="0"/>
          <w:bCs w:val="0"/>
          <w:sz w:val="22"/>
          <w:szCs w:val="22"/>
        </w:rPr>
        <w:t xml:space="preserve"> doklad</w:t>
      </w:r>
      <w:r w:rsidR="00D87ECD">
        <w:rPr>
          <w:rFonts w:asciiTheme="minorHAnsi" w:hAnsiTheme="minorHAnsi" w:cstheme="minorHAnsi"/>
          <w:b w:val="0"/>
          <w:bCs w:val="0"/>
          <w:sz w:val="22"/>
          <w:szCs w:val="22"/>
        </w:rPr>
        <w:t>u</w:t>
      </w:r>
      <w:r w:rsidRPr="005D7A66">
        <w:rPr>
          <w:rFonts w:asciiTheme="minorHAnsi" w:hAnsiTheme="minorHAnsi" w:cstheme="minorHAnsi"/>
          <w:b w:val="0"/>
          <w:bCs w:val="0"/>
          <w:sz w:val="22"/>
          <w:szCs w:val="22"/>
        </w:rPr>
        <w:t xml:space="preserve"> (dále jen faktur</w:t>
      </w:r>
      <w:r w:rsidR="00D87ECD">
        <w:rPr>
          <w:rFonts w:asciiTheme="minorHAnsi" w:hAnsiTheme="minorHAnsi" w:cstheme="minorHAnsi"/>
          <w:b w:val="0"/>
          <w:bCs w:val="0"/>
          <w:sz w:val="22"/>
          <w:szCs w:val="22"/>
        </w:rPr>
        <w:t>a</w:t>
      </w:r>
      <w:r w:rsidRPr="005D7A66">
        <w:rPr>
          <w:rFonts w:asciiTheme="minorHAnsi" w:hAnsiTheme="minorHAnsi" w:cstheme="minorHAnsi"/>
          <w:b w:val="0"/>
          <w:bCs w:val="0"/>
          <w:sz w:val="22"/>
          <w:szCs w:val="22"/>
        </w:rPr>
        <w:t>) vystaven</w:t>
      </w:r>
      <w:r w:rsidR="00D87ECD">
        <w:rPr>
          <w:rFonts w:asciiTheme="minorHAnsi" w:hAnsiTheme="minorHAnsi" w:cstheme="minorHAnsi"/>
          <w:b w:val="0"/>
          <w:bCs w:val="0"/>
          <w:sz w:val="22"/>
          <w:szCs w:val="22"/>
        </w:rPr>
        <w:t>ého</w:t>
      </w:r>
      <w:r w:rsidRPr="005D7A66">
        <w:rPr>
          <w:rFonts w:asciiTheme="minorHAnsi" w:hAnsiTheme="minorHAnsi" w:cstheme="minorHAnsi"/>
          <w:b w:val="0"/>
          <w:bCs w:val="0"/>
          <w:sz w:val="22"/>
          <w:szCs w:val="22"/>
        </w:rPr>
        <w:t xml:space="preserve"> zhotovitelem v souladu s obecně závaznými právními předpisy včetně zákona o DPH. </w:t>
      </w:r>
    </w:p>
    <w:p w14:paraId="03F98365" w14:textId="582F2BD4" w:rsidR="00E94550" w:rsidRPr="005D7A66" w:rsidRDefault="00EA6ABB" w:rsidP="001F0A2D">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4A6571">
        <w:rPr>
          <w:rFonts w:asciiTheme="minorHAnsi" w:hAnsiTheme="minorHAnsi" w:cstheme="minorHAnsi"/>
          <w:b w:val="0"/>
          <w:bCs w:val="0"/>
          <w:sz w:val="22"/>
          <w:szCs w:val="22"/>
        </w:rPr>
        <w:t xml:space="preserve">Zhotovitel předloží objednateli </w:t>
      </w:r>
      <w:r w:rsidR="004A6571" w:rsidRPr="005E6ADA">
        <w:rPr>
          <w:rFonts w:asciiTheme="minorHAnsi" w:hAnsiTheme="minorHAnsi" w:cstheme="minorHAnsi"/>
          <w:b w:val="0"/>
          <w:bCs w:val="0"/>
          <w:sz w:val="22"/>
          <w:szCs w:val="22"/>
        </w:rPr>
        <w:t>po dokončení díla a je</w:t>
      </w:r>
      <w:r w:rsidR="00D87ECD">
        <w:rPr>
          <w:rFonts w:asciiTheme="minorHAnsi" w:hAnsiTheme="minorHAnsi" w:cstheme="minorHAnsi"/>
          <w:b w:val="0"/>
          <w:bCs w:val="0"/>
          <w:sz w:val="22"/>
          <w:szCs w:val="22"/>
        </w:rPr>
        <w:t>ho</w:t>
      </w:r>
      <w:r w:rsidR="004A6571" w:rsidRPr="005E6ADA">
        <w:rPr>
          <w:rFonts w:asciiTheme="minorHAnsi" w:hAnsiTheme="minorHAnsi" w:cstheme="minorHAnsi"/>
          <w:b w:val="0"/>
          <w:bCs w:val="0"/>
          <w:sz w:val="22"/>
          <w:szCs w:val="22"/>
        </w:rPr>
        <w:t xml:space="preserve"> převzetí objednatelem </w:t>
      </w:r>
      <w:r w:rsidRPr="004A6571">
        <w:rPr>
          <w:rFonts w:asciiTheme="minorHAnsi" w:hAnsiTheme="minorHAnsi" w:cstheme="minorHAnsi"/>
          <w:b w:val="0"/>
          <w:bCs w:val="0"/>
          <w:sz w:val="22"/>
          <w:szCs w:val="22"/>
        </w:rPr>
        <w:t>soupis prací</w:t>
      </w:r>
      <w:r w:rsidR="004A6571" w:rsidRPr="005E6ADA">
        <w:rPr>
          <w:rFonts w:asciiTheme="minorHAnsi" w:hAnsiTheme="minorHAnsi" w:cstheme="minorHAnsi"/>
          <w:b w:val="0"/>
          <w:bCs w:val="0"/>
          <w:sz w:val="22"/>
          <w:szCs w:val="22"/>
        </w:rPr>
        <w:t xml:space="preserve"> </w:t>
      </w:r>
      <w:r w:rsidR="00C62EB6">
        <w:rPr>
          <w:rFonts w:asciiTheme="minorHAnsi" w:hAnsiTheme="minorHAnsi" w:cstheme="minorHAnsi"/>
          <w:b w:val="0"/>
          <w:bCs w:val="0"/>
          <w:sz w:val="22"/>
          <w:szCs w:val="22"/>
        </w:rPr>
        <w:t xml:space="preserve">samostatně pro každou část díla </w:t>
      </w:r>
      <w:r w:rsidR="00F4452B">
        <w:rPr>
          <w:rFonts w:asciiTheme="minorHAnsi" w:hAnsiTheme="minorHAnsi" w:cstheme="minorHAnsi"/>
          <w:b w:val="0"/>
          <w:bCs w:val="0"/>
          <w:sz w:val="22"/>
          <w:szCs w:val="22"/>
        </w:rPr>
        <w:t xml:space="preserve">(viz čl. III. odst. 3.1.1) </w:t>
      </w:r>
      <w:r w:rsidRPr="004A6571">
        <w:rPr>
          <w:rFonts w:asciiTheme="minorHAnsi" w:hAnsiTheme="minorHAnsi" w:cstheme="minorHAnsi"/>
          <w:b w:val="0"/>
          <w:bCs w:val="0"/>
          <w:sz w:val="22"/>
          <w:szCs w:val="22"/>
        </w:rPr>
        <w:t>oceněný v souladu</w:t>
      </w:r>
      <w:r w:rsidRPr="005D7A66">
        <w:rPr>
          <w:rFonts w:asciiTheme="minorHAnsi" w:hAnsiTheme="minorHAnsi" w:cstheme="minorHAnsi"/>
          <w:b w:val="0"/>
          <w:bCs w:val="0"/>
          <w:sz w:val="22"/>
          <w:szCs w:val="22"/>
        </w:rPr>
        <w:t xml:space="preserve"> se způsobem sjednaným ve smlouvě. Objednatel je povinen se k t</w:t>
      </w:r>
      <w:r w:rsidR="00C62EB6">
        <w:rPr>
          <w:rFonts w:asciiTheme="minorHAnsi" w:hAnsiTheme="minorHAnsi" w:cstheme="minorHAnsi"/>
          <w:b w:val="0"/>
          <w:bCs w:val="0"/>
          <w:sz w:val="22"/>
          <w:szCs w:val="22"/>
        </w:rPr>
        <w:t>ěmto</w:t>
      </w:r>
      <w:r w:rsidRPr="005D7A66">
        <w:rPr>
          <w:rFonts w:asciiTheme="minorHAnsi" w:hAnsiTheme="minorHAnsi" w:cstheme="minorHAnsi"/>
          <w:b w:val="0"/>
          <w:bCs w:val="0"/>
          <w:sz w:val="22"/>
          <w:szCs w:val="22"/>
        </w:rPr>
        <w:t xml:space="preserve"> soupis</w:t>
      </w:r>
      <w:r w:rsidR="00C62EB6">
        <w:rPr>
          <w:rFonts w:asciiTheme="minorHAnsi" w:hAnsiTheme="minorHAnsi" w:cstheme="minorHAnsi"/>
          <w:b w:val="0"/>
          <w:bCs w:val="0"/>
          <w:sz w:val="22"/>
          <w:szCs w:val="22"/>
        </w:rPr>
        <w:t>ům</w:t>
      </w:r>
      <w:r w:rsidRPr="005D7A66">
        <w:rPr>
          <w:rFonts w:asciiTheme="minorHAnsi" w:hAnsiTheme="minorHAnsi" w:cstheme="minorHAnsi"/>
          <w:b w:val="0"/>
          <w:bCs w:val="0"/>
          <w:sz w:val="22"/>
          <w:szCs w:val="22"/>
        </w:rPr>
        <w:t xml:space="preserve"> vyjádřit nejpozději do pěti pracovních dnů ode dne je</w:t>
      </w:r>
      <w:r w:rsidR="00C62EB6">
        <w:rPr>
          <w:rFonts w:asciiTheme="minorHAnsi" w:hAnsiTheme="minorHAnsi" w:cstheme="minorHAnsi"/>
          <w:b w:val="0"/>
          <w:bCs w:val="0"/>
          <w:sz w:val="22"/>
          <w:szCs w:val="22"/>
        </w:rPr>
        <w:t>jich</w:t>
      </w:r>
      <w:r w:rsidRPr="005D7A66">
        <w:rPr>
          <w:rFonts w:asciiTheme="minorHAnsi" w:hAnsiTheme="minorHAnsi" w:cstheme="minorHAnsi"/>
          <w:b w:val="0"/>
          <w:bCs w:val="0"/>
          <w:sz w:val="22"/>
          <w:szCs w:val="22"/>
        </w:rPr>
        <w:t xml:space="preserve"> obdržení. Zhotovitel je povinen vystavit fakturu tak, aby byla doručena objednateli nejpozději do desátého pracovního dne </w:t>
      </w:r>
      <w:r w:rsidR="006010FA">
        <w:rPr>
          <w:rFonts w:asciiTheme="minorHAnsi" w:hAnsiTheme="minorHAnsi" w:cstheme="minorHAnsi"/>
          <w:b w:val="0"/>
          <w:bCs w:val="0"/>
          <w:sz w:val="22"/>
          <w:szCs w:val="22"/>
        </w:rPr>
        <w:t>po odsouhlasení soupisu</w:t>
      </w:r>
      <w:r w:rsidRPr="005D7A66">
        <w:rPr>
          <w:rFonts w:asciiTheme="minorHAnsi" w:hAnsiTheme="minorHAnsi" w:cstheme="minorHAnsi"/>
          <w:b w:val="0"/>
          <w:bCs w:val="0"/>
          <w:sz w:val="22"/>
          <w:szCs w:val="22"/>
        </w:rPr>
        <w:t xml:space="preserve">. </w:t>
      </w:r>
      <w:r w:rsidR="00C62EB6">
        <w:rPr>
          <w:rFonts w:asciiTheme="minorHAnsi" w:hAnsiTheme="minorHAnsi" w:cstheme="minorHAnsi"/>
          <w:b w:val="0"/>
          <w:bCs w:val="0"/>
          <w:sz w:val="22"/>
          <w:szCs w:val="22"/>
        </w:rPr>
        <w:t xml:space="preserve">Ve faktuře budou samostatně uvedeny ceny za jednotlivé části díla. </w:t>
      </w:r>
      <w:r w:rsidRPr="005D7A66">
        <w:rPr>
          <w:rFonts w:asciiTheme="minorHAnsi" w:hAnsiTheme="minorHAnsi" w:cstheme="minorHAnsi"/>
          <w:b w:val="0"/>
          <w:bCs w:val="0"/>
          <w:sz w:val="22"/>
          <w:szCs w:val="22"/>
        </w:rPr>
        <w:t>Nedílnou součástí faktury bud</w:t>
      </w:r>
      <w:r w:rsidR="00C62EB6">
        <w:rPr>
          <w:rFonts w:asciiTheme="minorHAnsi" w:hAnsiTheme="minorHAnsi" w:cstheme="minorHAnsi"/>
          <w:b w:val="0"/>
          <w:bCs w:val="0"/>
          <w:sz w:val="22"/>
          <w:szCs w:val="22"/>
        </w:rPr>
        <w:t>ou</w:t>
      </w:r>
      <w:r w:rsidRPr="005D7A66">
        <w:rPr>
          <w:rFonts w:asciiTheme="minorHAnsi" w:hAnsiTheme="minorHAnsi" w:cstheme="minorHAnsi"/>
          <w:b w:val="0"/>
          <w:bCs w:val="0"/>
          <w:sz w:val="22"/>
          <w:szCs w:val="22"/>
        </w:rPr>
        <w:t xml:space="preserve"> objednatelem </w:t>
      </w:r>
      <w:r w:rsidRPr="00541E6B">
        <w:rPr>
          <w:rFonts w:asciiTheme="minorHAnsi" w:hAnsiTheme="minorHAnsi" w:cstheme="minorHAnsi"/>
          <w:b w:val="0"/>
          <w:bCs w:val="0"/>
          <w:sz w:val="22"/>
          <w:szCs w:val="22"/>
        </w:rPr>
        <w:t>odsouhlasen</w:t>
      </w:r>
      <w:r w:rsidR="00C62EB6">
        <w:rPr>
          <w:rFonts w:asciiTheme="minorHAnsi" w:hAnsiTheme="minorHAnsi" w:cstheme="minorHAnsi"/>
          <w:b w:val="0"/>
          <w:bCs w:val="0"/>
          <w:sz w:val="22"/>
          <w:szCs w:val="22"/>
        </w:rPr>
        <w:t>é</w:t>
      </w:r>
      <w:r w:rsidRPr="00541E6B">
        <w:rPr>
          <w:rFonts w:asciiTheme="minorHAnsi" w:hAnsiTheme="minorHAnsi" w:cstheme="minorHAnsi"/>
          <w:b w:val="0"/>
          <w:bCs w:val="0"/>
          <w:sz w:val="22"/>
          <w:szCs w:val="22"/>
        </w:rPr>
        <w:t xml:space="preserve"> soupis</w:t>
      </w:r>
      <w:r w:rsidR="00C62EB6">
        <w:rPr>
          <w:rFonts w:asciiTheme="minorHAnsi" w:hAnsiTheme="minorHAnsi" w:cstheme="minorHAnsi"/>
          <w:b w:val="0"/>
          <w:bCs w:val="0"/>
          <w:sz w:val="22"/>
          <w:szCs w:val="22"/>
        </w:rPr>
        <w:t>y</w:t>
      </w:r>
      <w:r w:rsidRPr="00541E6B">
        <w:rPr>
          <w:rFonts w:asciiTheme="minorHAnsi" w:hAnsiTheme="minorHAnsi" w:cstheme="minorHAnsi"/>
          <w:b w:val="0"/>
          <w:bCs w:val="0"/>
          <w:sz w:val="22"/>
          <w:szCs w:val="22"/>
        </w:rPr>
        <w:t xml:space="preserve"> provedených prací.</w:t>
      </w:r>
      <w:r w:rsidRPr="005D7A66">
        <w:rPr>
          <w:rFonts w:asciiTheme="minorHAnsi" w:hAnsiTheme="minorHAnsi" w:cstheme="minorHAnsi"/>
          <w:b w:val="0"/>
          <w:bCs w:val="0"/>
          <w:sz w:val="22"/>
          <w:szCs w:val="22"/>
        </w:rPr>
        <w:t xml:space="preserve"> </w:t>
      </w:r>
    </w:p>
    <w:p w14:paraId="16327B55" w14:textId="77777777" w:rsidR="00E94550" w:rsidRPr="00B1278D" w:rsidRDefault="00EA6ABB">
      <w:pPr>
        <w:pStyle w:val="Nadpis3"/>
        <w:keepNext w:val="0"/>
        <w:widowControl w:val="0"/>
        <w:numPr>
          <w:ilvl w:val="2"/>
          <w:numId w:val="16"/>
        </w:numPr>
        <w:spacing w:after="120"/>
        <w:ind w:hanging="578"/>
        <w:jc w:val="both"/>
        <w:rPr>
          <w:rFonts w:asciiTheme="minorHAnsi" w:hAnsiTheme="minorHAnsi" w:cstheme="minorHAnsi"/>
          <w:b w:val="0"/>
          <w:bCs w:val="0"/>
          <w:sz w:val="22"/>
          <w:szCs w:val="22"/>
        </w:rPr>
      </w:pPr>
      <w:r w:rsidRPr="00B1278D">
        <w:rPr>
          <w:rFonts w:asciiTheme="minorHAnsi" w:hAnsiTheme="minorHAnsi" w:cstheme="minorHAnsi"/>
          <w:b w:val="0"/>
          <w:bCs w:val="0"/>
          <w:sz w:val="22"/>
          <w:szCs w:val="22"/>
        </w:rPr>
        <w:lastRenderedPageBreak/>
        <w:t>Nedojde-li mezi oběma stranami k dohodě při odsouhlasení množství nebo druhu provedených prací je zhotovitel oprávněn fakturovat pouze ty práce a dodávky, u kterých nedošlo k rozporu.</w:t>
      </w:r>
    </w:p>
    <w:p w14:paraId="03EFFF22" w14:textId="77777777" w:rsidR="00E94550" w:rsidRPr="005D7A66" w:rsidRDefault="00EA6ABB">
      <w:pPr>
        <w:pStyle w:val="Nadpis2"/>
        <w:numPr>
          <w:ilvl w:val="1"/>
          <w:numId w:val="16"/>
        </w:numPr>
        <w:ind w:left="426" w:hanging="426"/>
        <w:jc w:val="both"/>
        <w:rPr>
          <w:rFonts w:asciiTheme="minorHAnsi" w:hAnsiTheme="minorHAnsi" w:cstheme="minorHAnsi"/>
          <w:sz w:val="22"/>
          <w:szCs w:val="22"/>
        </w:rPr>
      </w:pPr>
      <w:r w:rsidRPr="005D7A66">
        <w:rPr>
          <w:rFonts w:asciiTheme="minorHAnsi" w:hAnsiTheme="minorHAnsi" w:cstheme="minorHAnsi"/>
          <w:b w:val="0"/>
          <w:bCs w:val="0"/>
          <w:sz w:val="22"/>
          <w:szCs w:val="22"/>
          <w:u w:val="single"/>
        </w:rPr>
        <w:t>Náležitosti a splatnost faktury</w:t>
      </w:r>
      <w:r w:rsidRPr="005D7A66">
        <w:rPr>
          <w:rFonts w:asciiTheme="minorHAnsi" w:hAnsiTheme="minorHAnsi" w:cstheme="minorHAnsi"/>
          <w:b w:val="0"/>
          <w:bCs w:val="0"/>
          <w:sz w:val="22"/>
          <w:szCs w:val="22"/>
        </w:rPr>
        <w:t xml:space="preserve"> </w:t>
      </w:r>
      <w:r w:rsidRPr="005D7A66">
        <w:rPr>
          <w:rFonts w:asciiTheme="minorHAnsi" w:hAnsiTheme="minorHAnsi" w:cstheme="minorHAnsi"/>
          <w:sz w:val="22"/>
          <w:szCs w:val="22"/>
        </w:rPr>
        <w:t xml:space="preserve"> </w:t>
      </w:r>
    </w:p>
    <w:p w14:paraId="62175025" w14:textId="00E24263" w:rsidR="0010493C" w:rsidRDefault="0010493C">
      <w:pPr>
        <w:pStyle w:val="Nadpis3"/>
        <w:numPr>
          <w:ilvl w:val="2"/>
          <w:numId w:val="16"/>
        </w:numPr>
        <w:ind w:hanging="578"/>
        <w:contextualSpacing/>
        <w:jc w:val="both"/>
        <w:rPr>
          <w:rFonts w:asciiTheme="minorHAnsi" w:hAnsiTheme="minorHAnsi" w:cstheme="minorHAnsi"/>
          <w:b w:val="0"/>
          <w:bCs w:val="0"/>
          <w:sz w:val="22"/>
          <w:szCs w:val="22"/>
        </w:rPr>
      </w:pPr>
      <w:r>
        <w:rPr>
          <w:rFonts w:asciiTheme="minorHAnsi" w:hAnsiTheme="minorHAnsi" w:cstheme="minorHAnsi"/>
          <w:b w:val="0"/>
          <w:bCs w:val="0"/>
          <w:sz w:val="22"/>
          <w:szCs w:val="22"/>
        </w:rPr>
        <w:t>Daňový doklad bude vystaven v režimu přenesené daňové povinnosti v</w:t>
      </w:r>
      <w:r w:rsidR="000F1F1A">
        <w:rPr>
          <w:rFonts w:asciiTheme="minorHAnsi" w:hAnsiTheme="minorHAnsi" w:cstheme="minorHAnsi"/>
          <w:b w:val="0"/>
          <w:bCs w:val="0"/>
          <w:sz w:val="22"/>
          <w:szCs w:val="22"/>
        </w:rPr>
        <w:t> </w:t>
      </w:r>
      <w:r>
        <w:rPr>
          <w:rFonts w:asciiTheme="minorHAnsi" w:hAnsiTheme="minorHAnsi" w:cstheme="minorHAnsi"/>
          <w:b w:val="0"/>
          <w:bCs w:val="0"/>
          <w:sz w:val="22"/>
          <w:szCs w:val="22"/>
        </w:rPr>
        <w:t>souladu</w:t>
      </w:r>
      <w:r w:rsidR="000F1F1A">
        <w:rPr>
          <w:rFonts w:asciiTheme="minorHAnsi" w:hAnsiTheme="minorHAnsi" w:cstheme="minorHAnsi"/>
          <w:b w:val="0"/>
          <w:bCs w:val="0"/>
          <w:sz w:val="22"/>
          <w:szCs w:val="22"/>
        </w:rPr>
        <w:t xml:space="preserve"> s </w:t>
      </w:r>
      <w:proofErr w:type="spellStart"/>
      <w:r w:rsidR="000F1F1A">
        <w:rPr>
          <w:rFonts w:asciiTheme="minorHAnsi" w:hAnsiTheme="minorHAnsi" w:cstheme="minorHAnsi"/>
          <w:b w:val="0"/>
          <w:bCs w:val="0"/>
          <w:sz w:val="22"/>
          <w:szCs w:val="22"/>
        </w:rPr>
        <w:t>ust</w:t>
      </w:r>
      <w:proofErr w:type="spellEnd"/>
      <w:r w:rsidR="000F1F1A">
        <w:rPr>
          <w:rFonts w:asciiTheme="minorHAnsi" w:hAnsiTheme="minorHAnsi" w:cstheme="minorHAnsi"/>
          <w:b w:val="0"/>
          <w:bCs w:val="0"/>
          <w:sz w:val="22"/>
          <w:szCs w:val="22"/>
        </w:rPr>
        <w:t>. § 92a a násl. Zákona č. 235/2004 Sb., v platném znění.</w:t>
      </w:r>
    </w:p>
    <w:p w14:paraId="291B7EA4" w14:textId="77777777" w:rsidR="00E94550" w:rsidRPr="005D7A66" w:rsidRDefault="00EA6ABB">
      <w:pPr>
        <w:pStyle w:val="Nadpis3"/>
        <w:numPr>
          <w:ilvl w:val="2"/>
          <w:numId w:val="16"/>
        </w:numPr>
        <w:ind w:hanging="578"/>
        <w:contextualSpacing/>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Kromě náležitostí stanovených právními předpisy pro daňový doklad je zhotovitel povinen na faktuře uvést i tyto údaje: </w:t>
      </w:r>
    </w:p>
    <w:p w14:paraId="1ED61167" w14:textId="77777777" w:rsidR="00E94550" w:rsidRDefault="00EA6ABB">
      <w:pPr>
        <w:pStyle w:val="Odstavecseseznamem"/>
        <w:numPr>
          <w:ilvl w:val="0"/>
          <w:numId w:val="17"/>
        </w:numPr>
        <w:tabs>
          <w:tab w:val="left" w:pos="993"/>
        </w:tabs>
        <w:spacing w:after="120" w:line="240" w:lineRule="auto"/>
        <w:ind w:left="748" w:hanging="39"/>
        <w:rPr>
          <w:rFonts w:asciiTheme="minorHAnsi" w:hAnsiTheme="minorHAnsi" w:cstheme="minorHAnsi"/>
        </w:rPr>
      </w:pPr>
      <w:r w:rsidRPr="005D7A66">
        <w:rPr>
          <w:rFonts w:asciiTheme="minorHAnsi" w:hAnsiTheme="minorHAnsi" w:cstheme="minorHAnsi"/>
        </w:rPr>
        <w:t>číslo smlouvy objednatele</w:t>
      </w:r>
    </w:p>
    <w:p w14:paraId="337FB1FF" w14:textId="148CCB9C" w:rsidR="000F1F1A" w:rsidRPr="000F1F1A" w:rsidRDefault="000F1F1A" w:rsidP="000F1F1A">
      <w:pPr>
        <w:pStyle w:val="Odstavecseseznamem"/>
        <w:numPr>
          <w:ilvl w:val="0"/>
          <w:numId w:val="17"/>
        </w:numPr>
        <w:tabs>
          <w:tab w:val="left" w:pos="993"/>
        </w:tabs>
        <w:spacing w:after="120" w:line="240" w:lineRule="auto"/>
        <w:ind w:left="748" w:hanging="39"/>
        <w:rPr>
          <w:rFonts w:asciiTheme="minorHAnsi" w:hAnsiTheme="minorHAnsi" w:cstheme="minorHAnsi"/>
        </w:rPr>
      </w:pPr>
      <w:r>
        <w:rPr>
          <w:rFonts w:asciiTheme="minorHAnsi" w:hAnsiTheme="minorHAnsi" w:cstheme="minorHAnsi"/>
        </w:rPr>
        <w:t>DIČ objednatele</w:t>
      </w:r>
    </w:p>
    <w:p w14:paraId="15665C43" w14:textId="64303F37" w:rsidR="00E94550" w:rsidRDefault="00EA6ABB" w:rsidP="0043188D">
      <w:pPr>
        <w:pStyle w:val="Odstavecseseznamem"/>
        <w:numPr>
          <w:ilvl w:val="0"/>
          <w:numId w:val="17"/>
        </w:numPr>
        <w:tabs>
          <w:tab w:val="left" w:pos="993"/>
        </w:tabs>
        <w:spacing w:after="120" w:line="240" w:lineRule="auto"/>
        <w:ind w:left="749" w:hanging="40"/>
        <w:contextualSpacing w:val="0"/>
        <w:jc w:val="both"/>
        <w:rPr>
          <w:rFonts w:asciiTheme="minorHAnsi" w:hAnsiTheme="minorHAnsi" w:cstheme="minorHAnsi"/>
        </w:rPr>
      </w:pPr>
      <w:r w:rsidRPr="005D7A66">
        <w:rPr>
          <w:rFonts w:asciiTheme="minorHAnsi" w:hAnsiTheme="minorHAnsi" w:cstheme="minorHAnsi"/>
        </w:rPr>
        <w:t>označení banky a číslo účtu, na který má být zaplaceno (pokud je číslo účtu odlišné  od čísla uvedeného v čl. I. je zhotovitel povinen o této skutečnosti informovat objednatele v so</w:t>
      </w:r>
      <w:r w:rsidR="000F1F1A">
        <w:rPr>
          <w:rFonts w:asciiTheme="minorHAnsi" w:hAnsiTheme="minorHAnsi" w:cstheme="minorHAnsi"/>
        </w:rPr>
        <w:t>uladu s </w:t>
      </w:r>
      <w:proofErr w:type="spellStart"/>
      <w:r w:rsidR="000F1F1A">
        <w:rPr>
          <w:rFonts w:asciiTheme="minorHAnsi" w:hAnsiTheme="minorHAnsi" w:cstheme="minorHAnsi"/>
        </w:rPr>
        <w:t>ust</w:t>
      </w:r>
      <w:proofErr w:type="spellEnd"/>
      <w:r w:rsidR="000F1F1A">
        <w:rPr>
          <w:rFonts w:asciiTheme="minorHAnsi" w:hAnsiTheme="minorHAnsi" w:cstheme="minorHAnsi"/>
        </w:rPr>
        <w:t xml:space="preserve">. </w:t>
      </w:r>
      <w:proofErr w:type="gramStart"/>
      <w:r w:rsidR="000F1F1A">
        <w:rPr>
          <w:rFonts w:asciiTheme="minorHAnsi" w:hAnsiTheme="minorHAnsi" w:cstheme="minorHAnsi"/>
        </w:rPr>
        <w:t>odst.</w:t>
      </w:r>
      <w:proofErr w:type="gramEnd"/>
      <w:r w:rsidR="000F1F1A">
        <w:rPr>
          <w:rFonts w:asciiTheme="minorHAnsi" w:hAnsiTheme="minorHAnsi" w:cstheme="minorHAnsi"/>
        </w:rPr>
        <w:t xml:space="preserve"> 2.5 smlouvy)</w:t>
      </w:r>
    </w:p>
    <w:p w14:paraId="1539C466" w14:textId="7C390B9E" w:rsidR="000F1F1A" w:rsidRDefault="000F1F1A" w:rsidP="0043188D">
      <w:pPr>
        <w:pStyle w:val="Odstavecseseznamem"/>
        <w:numPr>
          <w:ilvl w:val="0"/>
          <w:numId w:val="17"/>
        </w:numPr>
        <w:tabs>
          <w:tab w:val="left" w:pos="993"/>
        </w:tabs>
        <w:spacing w:after="120" w:line="240" w:lineRule="auto"/>
        <w:ind w:left="749" w:hanging="40"/>
        <w:contextualSpacing w:val="0"/>
        <w:jc w:val="both"/>
        <w:rPr>
          <w:rFonts w:asciiTheme="minorHAnsi" w:hAnsiTheme="minorHAnsi" w:cstheme="minorHAnsi"/>
        </w:rPr>
      </w:pPr>
      <w:r>
        <w:rPr>
          <w:rFonts w:asciiTheme="minorHAnsi" w:hAnsiTheme="minorHAnsi" w:cstheme="minorHAnsi"/>
        </w:rPr>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79791DD" w14:textId="6E888F2D" w:rsidR="000F1F1A" w:rsidRPr="008F05A9" w:rsidRDefault="000F1F1A" w:rsidP="0043188D">
      <w:pPr>
        <w:pStyle w:val="Odstavecseseznamem"/>
        <w:numPr>
          <w:ilvl w:val="0"/>
          <w:numId w:val="17"/>
        </w:numPr>
        <w:tabs>
          <w:tab w:val="left" w:pos="993"/>
        </w:tabs>
        <w:spacing w:after="120" w:line="240" w:lineRule="auto"/>
        <w:ind w:left="749" w:hanging="40"/>
        <w:contextualSpacing w:val="0"/>
        <w:jc w:val="both"/>
        <w:rPr>
          <w:rFonts w:asciiTheme="minorHAnsi" w:hAnsiTheme="minorHAnsi" w:cstheme="minorHAnsi"/>
          <w:color w:val="000000" w:themeColor="text1"/>
        </w:rPr>
      </w:pPr>
      <w:r w:rsidRPr="008F05A9">
        <w:rPr>
          <w:rFonts w:asciiTheme="minorHAnsi" w:hAnsiTheme="minorHAnsi" w:cstheme="minorHAnsi"/>
          <w:color w:val="000000" w:themeColor="text1"/>
        </w:rPr>
        <w:t>údaj, že se jedná o režim přenesené daňové povinnosti a daň odvede objednavatel.</w:t>
      </w:r>
    </w:p>
    <w:p w14:paraId="6FCB7B89" w14:textId="0800FAAC" w:rsidR="00E94550" w:rsidRPr="005D7A66" w:rsidRDefault="000F1F1A">
      <w:pPr>
        <w:pStyle w:val="Nadpis3"/>
        <w:numPr>
          <w:ilvl w:val="2"/>
          <w:numId w:val="16"/>
        </w:numPr>
        <w:spacing w:after="120"/>
        <w:ind w:hanging="578"/>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Daňový doklad musí být doručen na podatelnu nebo do datové schránky objednatele. </w:t>
      </w:r>
      <w:r w:rsidR="00EA6ABB" w:rsidRPr="005D7A66">
        <w:rPr>
          <w:rFonts w:asciiTheme="minorHAnsi" w:hAnsiTheme="minorHAnsi" w:cstheme="minorHAnsi"/>
          <w:b w:val="0"/>
          <w:bCs w:val="0"/>
          <w:sz w:val="22"/>
          <w:szCs w:val="22"/>
        </w:rPr>
        <w:t>Splatnost daňových dokladů (faktur) je 30 kalendářních dnů ode dne doručení faktury objednateli.</w:t>
      </w:r>
    </w:p>
    <w:p w14:paraId="6C4F3792" w14:textId="77777777" w:rsidR="00E94550" w:rsidRDefault="00EA6ABB">
      <w:pPr>
        <w:pStyle w:val="Nadpis3"/>
        <w:numPr>
          <w:ilvl w:val="2"/>
          <w:numId w:val="16"/>
        </w:numPr>
        <w:spacing w:after="120"/>
        <w:ind w:hanging="578"/>
        <w:jc w:val="both"/>
        <w:rPr>
          <w:rFonts w:asciiTheme="minorHAnsi" w:hAnsiTheme="minorHAnsi" w:cstheme="minorHAnsi"/>
          <w:b w:val="0"/>
          <w:bCs w:val="0"/>
          <w:sz w:val="22"/>
          <w:szCs w:val="22"/>
        </w:rPr>
      </w:pPr>
      <w:r w:rsidRPr="005D7A66">
        <w:rPr>
          <w:rFonts w:asciiTheme="minorHAnsi" w:hAnsiTheme="minorHAnsi" w:cstheme="minorHAnsi"/>
          <w:b w:val="0"/>
          <w:bCs w:val="0"/>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623E7872" w14:textId="329406D9" w:rsidR="0066675F" w:rsidRPr="005E6ADA" w:rsidRDefault="000F1F1A" w:rsidP="00DA258A">
      <w:pPr>
        <w:pStyle w:val="Odstavecseseznamem"/>
        <w:numPr>
          <w:ilvl w:val="2"/>
          <w:numId w:val="16"/>
        </w:numPr>
        <w:jc w:val="both"/>
        <w:rPr>
          <w:rFonts w:asciiTheme="minorHAnsi" w:hAnsiTheme="minorHAnsi" w:cstheme="minorHAnsi"/>
          <w:bCs/>
        </w:rPr>
      </w:pPr>
      <w:r w:rsidRPr="00F4452B">
        <w:rPr>
          <w:rFonts w:asciiTheme="minorHAnsi" w:hAnsiTheme="minorHAnsi" w:cstheme="minorHAnsi"/>
        </w:rPr>
        <w:t>Faktury budou dále označeny názvem díla</w:t>
      </w:r>
      <w:r w:rsidR="0066675F" w:rsidRPr="00F4452B">
        <w:rPr>
          <w:rFonts w:asciiTheme="minorHAnsi" w:hAnsiTheme="minorHAnsi" w:cstheme="minorHAnsi"/>
        </w:rPr>
        <w:t xml:space="preserve"> a příslušné části </w:t>
      </w:r>
      <w:proofErr w:type="gramStart"/>
      <w:r w:rsidR="0066675F" w:rsidRPr="00F4452B">
        <w:rPr>
          <w:rFonts w:asciiTheme="minorHAnsi" w:hAnsiTheme="minorHAnsi" w:cstheme="minorHAnsi"/>
        </w:rPr>
        <w:t>díla</w:t>
      </w:r>
      <w:r w:rsidR="00B34864">
        <w:rPr>
          <w:rFonts w:asciiTheme="minorHAnsi" w:hAnsiTheme="minorHAnsi" w:cstheme="minorHAnsi"/>
        </w:rPr>
        <w:t xml:space="preserve">: </w:t>
      </w:r>
      <w:r w:rsidRPr="005E6ADA">
        <w:rPr>
          <w:rFonts w:asciiTheme="minorHAnsi" w:hAnsiTheme="minorHAnsi" w:cstheme="minorHAnsi"/>
          <w:bCs/>
        </w:rPr>
        <w:t>,,Objektové</w:t>
      </w:r>
      <w:proofErr w:type="gramEnd"/>
      <w:r w:rsidRPr="005E6ADA">
        <w:rPr>
          <w:rFonts w:asciiTheme="minorHAnsi" w:hAnsiTheme="minorHAnsi" w:cstheme="minorHAnsi"/>
          <w:bCs/>
        </w:rPr>
        <w:t xml:space="preserve"> předávací stanice (ÚT, TUV, EL a </w:t>
      </w:r>
      <w:proofErr w:type="spellStart"/>
      <w:r w:rsidRPr="005E6ADA">
        <w:rPr>
          <w:rFonts w:asciiTheme="minorHAnsi" w:hAnsiTheme="minorHAnsi" w:cstheme="minorHAnsi"/>
          <w:bCs/>
        </w:rPr>
        <w:t>MaR</w:t>
      </w:r>
      <w:proofErr w:type="spellEnd"/>
      <w:r w:rsidRPr="005E6ADA">
        <w:rPr>
          <w:rFonts w:asciiTheme="minorHAnsi" w:hAnsiTheme="minorHAnsi" w:cstheme="minorHAnsi"/>
          <w:bCs/>
        </w:rPr>
        <w:t>)“</w:t>
      </w:r>
      <w:r w:rsidR="00C62EB6" w:rsidRPr="005E6ADA">
        <w:rPr>
          <w:rFonts w:asciiTheme="minorHAnsi" w:hAnsiTheme="minorHAnsi" w:cstheme="minorHAnsi"/>
          <w:bCs/>
        </w:rPr>
        <w:t>.</w:t>
      </w:r>
    </w:p>
    <w:p w14:paraId="5A92A1D8" w14:textId="77777777" w:rsidR="00E94550" w:rsidRPr="005D7A66" w:rsidRDefault="00E94550">
      <w:pPr>
        <w:ind w:left="709"/>
        <w:jc w:val="both"/>
        <w:rPr>
          <w:rFonts w:asciiTheme="minorHAnsi" w:hAnsiTheme="minorHAnsi" w:cstheme="minorHAnsi"/>
          <w:bCs/>
          <w:sz w:val="22"/>
          <w:szCs w:val="22"/>
        </w:rPr>
      </w:pPr>
    </w:p>
    <w:p w14:paraId="65B94CEE" w14:textId="77777777" w:rsidR="00281375" w:rsidRPr="005D7A66" w:rsidRDefault="00281375">
      <w:pPr>
        <w:ind w:left="709"/>
        <w:jc w:val="both"/>
        <w:rPr>
          <w:rFonts w:asciiTheme="minorHAnsi" w:hAnsiTheme="minorHAnsi" w:cstheme="minorHAnsi"/>
          <w:bCs/>
          <w:sz w:val="22"/>
          <w:szCs w:val="22"/>
        </w:rPr>
      </w:pPr>
    </w:p>
    <w:p w14:paraId="4657D407" w14:textId="77777777" w:rsidR="00E94550" w:rsidRPr="005D7A66" w:rsidRDefault="00EA6ABB">
      <w:pPr>
        <w:ind w:left="540" w:hanging="540"/>
        <w:jc w:val="center"/>
        <w:rPr>
          <w:rFonts w:asciiTheme="minorHAnsi" w:hAnsiTheme="minorHAnsi" w:cstheme="minorHAnsi"/>
          <w:b/>
          <w:sz w:val="22"/>
          <w:szCs w:val="22"/>
        </w:rPr>
      </w:pPr>
      <w:r w:rsidRPr="005D7A66">
        <w:rPr>
          <w:rFonts w:asciiTheme="minorHAnsi" w:hAnsiTheme="minorHAnsi" w:cstheme="minorHAnsi"/>
          <w:b/>
          <w:sz w:val="22"/>
          <w:szCs w:val="22"/>
        </w:rPr>
        <w:t xml:space="preserve">VIII. </w:t>
      </w:r>
    </w:p>
    <w:p w14:paraId="326DF459" w14:textId="77777777" w:rsidR="00E94550" w:rsidRDefault="00EA6ABB">
      <w:pPr>
        <w:ind w:left="540" w:hanging="540"/>
        <w:jc w:val="center"/>
        <w:rPr>
          <w:rFonts w:asciiTheme="minorHAnsi" w:hAnsiTheme="minorHAnsi" w:cstheme="minorHAnsi"/>
          <w:b/>
          <w:sz w:val="22"/>
          <w:szCs w:val="22"/>
        </w:rPr>
      </w:pPr>
      <w:r w:rsidRPr="005D7A66">
        <w:rPr>
          <w:rFonts w:asciiTheme="minorHAnsi" w:hAnsiTheme="minorHAnsi" w:cstheme="minorHAnsi"/>
          <w:b/>
          <w:sz w:val="22"/>
          <w:szCs w:val="22"/>
        </w:rPr>
        <w:t>Subdodavatelé</w:t>
      </w:r>
    </w:p>
    <w:p w14:paraId="4C2E0E34" w14:textId="77777777" w:rsidR="00F4452B" w:rsidRPr="005D7A66" w:rsidRDefault="00F4452B">
      <w:pPr>
        <w:ind w:left="540" w:hanging="540"/>
        <w:jc w:val="center"/>
        <w:rPr>
          <w:rFonts w:asciiTheme="minorHAnsi" w:hAnsiTheme="minorHAnsi" w:cstheme="minorHAnsi"/>
          <w:b/>
          <w:sz w:val="22"/>
          <w:szCs w:val="22"/>
        </w:rPr>
      </w:pPr>
    </w:p>
    <w:p w14:paraId="27DEF147" w14:textId="77777777" w:rsidR="00E94550" w:rsidRPr="007B5633" w:rsidRDefault="00EA6ABB">
      <w:pPr>
        <w:pStyle w:val="Nadpis2"/>
        <w:keepNext w:val="0"/>
        <w:widowControl w:val="0"/>
        <w:numPr>
          <w:ilvl w:val="1"/>
          <w:numId w:val="18"/>
        </w:numPr>
        <w:ind w:left="425" w:hanging="425"/>
        <w:rPr>
          <w:rFonts w:asciiTheme="minorHAnsi" w:hAnsiTheme="minorHAnsi" w:cstheme="minorHAnsi"/>
          <w:b w:val="0"/>
          <w:bCs w:val="0"/>
          <w:sz w:val="22"/>
          <w:szCs w:val="22"/>
          <w:u w:val="single"/>
        </w:rPr>
      </w:pPr>
      <w:bookmarkStart w:id="3" w:name="_Toc323104685"/>
      <w:r w:rsidRPr="007B5633">
        <w:rPr>
          <w:rFonts w:asciiTheme="minorHAnsi" w:hAnsiTheme="minorHAnsi" w:cstheme="minorHAnsi"/>
          <w:b w:val="0"/>
          <w:bCs w:val="0"/>
          <w:sz w:val="22"/>
          <w:szCs w:val="22"/>
          <w:u w:val="single"/>
        </w:rPr>
        <w:t xml:space="preserve">Vymezení, změna subdodavatele, sankce </w:t>
      </w:r>
    </w:p>
    <w:p w14:paraId="2EDB0A7C" w14:textId="1226323E" w:rsidR="00E94550" w:rsidRPr="007B5633" w:rsidRDefault="00EA6ABB">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při předání a převzetí </w:t>
      </w:r>
      <w:r w:rsidR="0066675F">
        <w:rPr>
          <w:rFonts w:asciiTheme="minorHAnsi" w:hAnsiTheme="minorHAnsi" w:cstheme="minorHAnsi"/>
          <w:b w:val="0"/>
          <w:bCs w:val="0"/>
          <w:sz w:val="22"/>
          <w:szCs w:val="22"/>
        </w:rPr>
        <w:t>místa realizace díla</w:t>
      </w:r>
      <w:r w:rsidRPr="007B5633">
        <w:rPr>
          <w:rFonts w:asciiTheme="minorHAnsi" w:hAnsiTheme="minorHAnsi" w:cstheme="minorHAnsi"/>
          <w:b w:val="0"/>
          <w:bCs w:val="0"/>
          <w:sz w:val="22"/>
          <w:szCs w:val="22"/>
        </w:rPr>
        <w:t xml:space="preserve"> písemně doloží seznam všech subdodavatelů včetně identifikačních a kontaktních údajů každého subdodavatele, který se bude na realizaci zakázky podílet. </w:t>
      </w:r>
    </w:p>
    <w:p w14:paraId="242DFAC9" w14:textId="499C6AE0" w:rsidR="00E94550" w:rsidRPr="007B5633" w:rsidRDefault="00EA6ABB">
      <w:pPr>
        <w:pStyle w:val="Nadpis3"/>
        <w:keepNext w:val="0"/>
        <w:widowControl w:val="0"/>
        <w:numPr>
          <w:ilvl w:val="2"/>
          <w:numId w:val="18"/>
        </w:numPr>
        <w:spacing w:after="120"/>
        <w:ind w:hanging="578"/>
        <w:jc w:val="both"/>
        <w:rPr>
          <w:rFonts w:asciiTheme="minorHAnsi" w:hAnsiTheme="minorHAnsi" w:cstheme="minorHAnsi"/>
          <w:b w:val="0"/>
          <w:bCs w:val="0"/>
          <w:sz w:val="22"/>
          <w:szCs w:val="22"/>
        </w:rPr>
      </w:pPr>
      <w:r w:rsidRPr="005F7DB4">
        <w:rPr>
          <w:rFonts w:asciiTheme="minorHAnsi" w:hAnsiTheme="minorHAnsi" w:cstheme="minorHAnsi"/>
          <w:b w:val="0"/>
          <w:bCs w:val="0"/>
          <w:color w:val="000000" w:themeColor="text1"/>
          <w:sz w:val="22"/>
          <w:szCs w:val="22"/>
        </w:rPr>
        <w:t xml:space="preserve">Před zahájením prací ani v </w:t>
      </w:r>
      <w:r w:rsidRPr="007B5633">
        <w:rPr>
          <w:rFonts w:asciiTheme="minorHAnsi" w:hAnsiTheme="minorHAnsi" w:cstheme="minorHAnsi"/>
          <w:b w:val="0"/>
          <w:bCs w:val="0"/>
          <w:sz w:val="22"/>
          <w:szCs w:val="22"/>
        </w:rPr>
        <w:t>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14:paraId="12FAAC4A" w14:textId="77777777" w:rsidR="00E94550" w:rsidRPr="007B5633" w:rsidRDefault="00EA6ABB">
      <w:pPr>
        <w:pStyle w:val="Nadpis3"/>
        <w:numPr>
          <w:ilvl w:val="2"/>
          <w:numId w:val="18"/>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w:t>
      </w:r>
      <w:r w:rsidRPr="007B5633">
        <w:rPr>
          <w:rFonts w:asciiTheme="minorHAnsi" w:hAnsiTheme="minorHAnsi" w:cstheme="minorHAnsi"/>
          <w:b w:val="0"/>
          <w:bCs w:val="0"/>
          <w:sz w:val="22"/>
          <w:szCs w:val="22"/>
        </w:rPr>
        <w:lastRenderedPageBreak/>
        <w:t>den, kdy se tyto subjekty i přes jejich vykázání objednatelem zdržují na místě realizace díla, a to na základě záznamu ve stavebním deníku, popř. zápisu z kontrolního dne.</w:t>
      </w:r>
    </w:p>
    <w:p w14:paraId="35B0605C" w14:textId="77777777" w:rsidR="00E94550" w:rsidRPr="007B5633" w:rsidRDefault="00EA6ABB">
      <w:pPr>
        <w:pStyle w:val="Odstavecseseznamem"/>
        <w:numPr>
          <w:ilvl w:val="1"/>
          <w:numId w:val="18"/>
        </w:numPr>
        <w:spacing w:after="0" w:line="240" w:lineRule="auto"/>
        <w:ind w:left="426" w:hanging="426"/>
        <w:contextualSpacing w:val="0"/>
        <w:rPr>
          <w:rFonts w:asciiTheme="minorHAnsi" w:hAnsiTheme="minorHAnsi" w:cstheme="minorHAnsi"/>
        </w:rPr>
      </w:pPr>
      <w:r w:rsidRPr="007B5633">
        <w:rPr>
          <w:rFonts w:asciiTheme="minorHAnsi" w:hAnsiTheme="minorHAnsi" w:cstheme="minorHAnsi"/>
          <w:u w:val="single"/>
        </w:rPr>
        <w:t>Vzájemné plnění závazků</w:t>
      </w:r>
    </w:p>
    <w:p w14:paraId="4A6D7C38" w14:textId="77777777" w:rsidR="00E94550" w:rsidRPr="007B5633" w:rsidRDefault="00EA6ABB">
      <w:pPr>
        <w:pStyle w:val="Odstavecseseznamem"/>
        <w:numPr>
          <w:ilvl w:val="2"/>
          <w:numId w:val="18"/>
        </w:numPr>
        <w:spacing w:after="120" w:line="240" w:lineRule="auto"/>
        <w:ind w:hanging="578"/>
        <w:contextualSpacing w:val="0"/>
        <w:rPr>
          <w:rFonts w:asciiTheme="minorHAnsi" w:hAnsiTheme="minorHAnsi" w:cstheme="minorHAnsi"/>
        </w:rPr>
      </w:pPr>
      <w:r w:rsidRPr="007B5633">
        <w:rPr>
          <w:rFonts w:asciiTheme="minorHAnsi" w:hAnsiTheme="minorHAnsi" w:cstheme="minorHAnsi"/>
        </w:rPr>
        <w:t>Zhotovitel je povinen vymáhat plnění závazků svých subdodavatelů.</w:t>
      </w:r>
    </w:p>
    <w:p w14:paraId="65433F2B" w14:textId="77777777" w:rsidR="00E94550" w:rsidRPr="007B5633" w:rsidRDefault="00EA6ABB">
      <w:pPr>
        <w:pStyle w:val="Odstavecseseznamem"/>
        <w:numPr>
          <w:ilvl w:val="2"/>
          <w:numId w:val="18"/>
        </w:numPr>
        <w:tabs>
          <w:tab w:val="left" w:pos="709"/>
        </w:tabs>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 xml:space="preserve">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14:paraId="7710B0D8" w14:textId="77777777" w:rsidR="00E94550" w:rsidRPr="007B5633" w:rsidRDefault="00E94550">
      <w:pPr>
        <w:jc w:val="both"/>
        <w:rPr>
          <w:rFonts w:asciiTheme="minorHAnsi" w:hAnsiTheme="minorHAnsi" w:cstheme="minorHAnsi"/>
          <w:sz w:val="22"/>
          <w:szCs w:val="22"/>
        </w:rPr>
      </w:pPr>
    </w:p>
    <w:p w14:paraId="565D58B6" w14:textId="77777777" w:rsidR="00E94550" w:rsidRPr="007B5633" w:rsidRDefault="00EA6ABB">
      <w:pPr>
        <w:jc w:val="center"/>
        <w:rPr>
          <w:rFonts w:asciiTheme="minorHAnsi" w:hAnsiTheme="minorHAnsi" w:cstheme="minorHAnsi"/>
          <w:b/>
          <w:sz w:val="22"/>
          <w:szCs w:val="22"/>
        </w:rPr>
      </w:pPr>
      <w:r w:rsidRPr="007B5633">
        <w:rPr>
          <w:rFonts w:asciiTheme="minorHAnsi" w:hAnsiTheme="minorHAnsi" w:cstheme="minorHAnsi"/>
          <w:b/>
          <w:sz w:val="22"/>
          <w:szCs w:val="22"/>
        </w:rPr>
        <w:t xml:space="preserve">IX. </w:t>
      </w:r>
    </w:p>
    <w:p w14:paraId="56211CE7" w14:textId="77777777" w:rsidR="00E94550" w:rsidRPr="007B5633" w:rsidRDefault="00EA6ABB">
      <w:pPr>
        <w:jc w:val="center"/>
        <w:rPr>
          <w:rFonts w:asciiTheme="minorHAnsi" w:hAnsiTheme="minorHAnsi" w:cstheme="minorHAnsi"/>
          <w:b/>
          <w:sz w:val="22"/>
          <w:szCs w:val="22"/>
        </w:rPr>
      </w:pPr>
      <w:r w:rsidRPr="007B5633">
        <w:rPr>
          <w:rFonts w:asciiTheme="minorHAnsi" w:hAnsiTheme="minorHAnsi" w:cstheme="minorHAnsi"/>
          <w:b/>
          <w:sz w:val="22"/>
          <w:szCs w:val="22"/>
        </w:rPr>
        <w:t>Provádění díla</w:t>
      </w:r>
    </w:p>
    <w:p w14:paraId="4F5E9B24" w14:textId="77777777" w:rsidR="00E94550" w:rsidRPr="007B5633" w:rsidRDefault="00E94550" w:rsidP="00F4452B">
      <w:pPr>
        <w:tabs>
          <w:tab w:val="left" w:pos="5387"/>
        </w:tabs>
        <w:rPr>
          <w:rFonts w:asciiTheme="minorHAnsi" w:hAnsiTheme="minorHAnsi" w:cstheme="minorHAnsi"/>
          <w:sz w:val="22"/>
          <w:szCs w:val="22"/>
        </w:rPr>
      </w:pPr>
    </w:p>
    <w:p w14:paraId="7B728A04" w14:textId="77777777" w:rsidR="00E94550" w:rsidRPr="007B5633" w:rsidRDefault="00EA6ABB">
      <w:pPr>
        <w:pStyle w:val="Nadpis2"/>
        <w:keepNext w:val="0"/>
        <w:widowControl w:val="0"/>
        <w:numPr>
          <w:ilvl w:val="1"/>
          <w:numId w:val="19"/>
        </w:numPr>
        <w:ind w:left="426" w:hanging="426"/>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u w:val="single"/>
        </w:rPr>
        <w:t>Dodržování bezpečnosti, požární ochrany a hygieny práce</w:t>
      </w:r>
    </w:p>
    <w:p w14:paraId="7425C8C4"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6893F738" w14:textId="1E9A1753"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zabezpečit i veškerá bezpečnostní opatření na ochranu osob a majetku mimo prostor </w:t>
      </w:r>
      <w:r w:rsidR="00BB1FD8">
        <w:rPr>
          <w:rFonts w:asciiTheme="minorHAnsi" w:hAnsiTheme="minorHAnsi" w:cstheme="minorHAnsi"/>
          <w:b w:val="0"/>
          <w:bCs w:val="0"/>
          <w:sz w:val="22"/>
          <w:szCs w:val="22"/>
        </w:rPr>
        <w:t>realizace díla</w:t>
      </w:r>
      <w:r w:rsidRPr="007B5633">
        <w:rPr>
          <w:rFonts w:asciiTheme="minorHAnsi" w:hAnsiTheme="minorHAnsi" w:cstheme="minorHAnsi"/>
          <w:b w:val="0"/>
          <w:bCs w:val="0"/>
          <w:sz w:val="22"/>
          <w:szCs w:val="22"/>
        </w:rPr>
        <w:t>, jsou-li dotčeny pr</w:t>
      </w:r>
      <w:r w:rsidR="00215D4A">
        <w:rPr>
          <w:rFonts w:asciiTheme="minorHAnsi" w:hAnsiTheme="minorHAnsi" w:cstheme="minorHAnsi"/>
          <w:b w:val="0"/>
          <w:bCs w:val="0"/>
          <w:sz w:val="22"/>
          <w:szCs w:val="22"/>
        </w:rPr>
        <w:t>ováděním prací na díle (zejména</w:t>
      </w:r>
      <w:r w:rsidRPr="007B5633">
        <w:rPr>
          <w:rFonts w:asciiTheme="minorHAnsi" w:hAnsiTheme="minorHAnsi" w:cstheme="minorHAnsi"/>
          <w:b w:val="0"/>
          <w:bCs w:val="0"/>
          <w:sz w:val="22"/>
          <w:szCs w:val="22"/>
        </w:rPr>
        <w:t xml:space="preserve"> veřejné prostory budovy, veřejná prostranství nebo komunikace ponechané v užívání veřejnosti).</w:t>
      </w:r>
    </w:p>
    <w:p w14:paraId="0F800E77" w14:textId="2FE4175D"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učinit všechna nezbytná opatření k zamezení nadměrnému nebo zbytečnému zatěžování okolí </w:t>
      </w:r>
      <w:r w:rsidR="00215D4A">
        <w:rPr>
          <w:rFonts w:asciiTheme="minorHAnsi" w:hAnsiTheme="minorHAnsi" w:cstheme="minorHAnsi"/>
          <w:b w:val="0"/>
          <w:bCs w:val="0"/>
          <w:sz w:val="22"/>
          <w:szCs w:val="22"/>
        </w:rPr>
        <w:t>místa realizace díla</w:t>
      </w:r>
      <w:r w:rsidRPr="007B5633">
        <w:rPr>
          <w:rFonts w:asciiTheme="minorHAnsi" w:hAnsiTheme="minorHAnsi" w:cstheme="minorHAnsi"/>
          <w:b w:val="0"/>
          <w:bCs w:val="0"/>
          <w:sz w:val="22"/>
          <w:szCs w:val="22"/>
        </w:rPr>
        <w:t xml:space="preserve">,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14:paraId="3EB7AD05" w14:textId="02BC6EFD"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je povinen dodržovat plán bezpečnost</w:t>
      </w:r>
      <w:r w:rsidR="001119CD">
        <w:rPr>
          <w:rFonts w:asciiTheme="minorHAnsi" w:hAnsiTheme="minorHAnsi" w:cstheme="minorHAnsi"/>
          <w:b w:val="0"/>
          <w:bCs w:val="0"/>
          <w:sz w:val="22"/>
          <w:szCs w:val="22"/>
        </w:rPr>
        <w:t xml:space="preserve">i a ochrany zdraví při práci </w:t>
      </w:r>
      <w:r w:rsidRPr="007B5633">
        <w:rPr>
          <w:rFonts w:asciiTheme="minorHAnsi" w:hAnsiTheme="minorHAnsi" w:cstheme="minorHAnsi"/>
          <w:b w:val="0"/>
          <w:bCs w:val="0"/>
          <w:sz w:val="22"/>
          <w:szCs w:val="22"/>
        </w:rPr>
        <w:t xml:space="preserve">předložený objednatelem. Rovněž je povinen řádně spolupracovat s koordinátorem BOZP určeným objednatelem. Zhotovitel je povinen zavázat k součinnosti s koordinátorem BOZP všechny své subdodavatele a osoby, které budou provádět činnosti na </w:t>
      </w:r>
      <w:r w:rsidR="00215D4A">
        <w:rPr>
          <w:rFonts w:asciiTheme="minorHAnsi" w:hAnsiTheme="minorHAnsi" w:cstheme="minorHAnsi"/>
          <w:b w:val="0"/>
          <w:bCs w:val="0"/>
          <w:sz w:val="22"/>
          <w:szCs w:val="22"/>
        </w:rPr>
        <w:t>místě realizace díla</w:t>
      </w:r>
      <w:r w:rsidRPr="007B5633">
        <w:rPr>
          <w:rFonts w:asciiTheme="minorHAnsi" w:hAnsiTheme="minorHAnsi" w:cstheme="minorHAnsi"/>
          <w:b w:val="0"/>
          <w:bCs w:val="0"/>
          <w:sz w:val="22"/>
          <w:szCs w:val="22"/>
        </w:rPr>
        <w:t>.</w:t>
      </w:r>
    </w:p>
    <w:p w14:paraId="27755EBA" w14:textId="77777777"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14:paraId="5CBFCB1A" w14:textId="702FA4C5"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je povinen zabezpečit pojištění všech svých osob pohybujících se po </w:t>
      </w:r>
      <w:r w:rsidR="008F05A9">
        <w:rPr>
          <w:rFonts w:asciiTheme="minorHAnsi" w:hAnsiTheme="minorHAnsi" w:cstheme="minorHAnsi"/>
          <w:b w:val="0"/>
          <w:bCs w:val="0"/>
          <w:sz w:val="22"/>
          <w:szCs w:val="22"/>
        </w:rPr>
        <w:t>místě realizace díla</w:t>
      </w:r>
      <w:r w:rsidRPr="007B5633">
        <w:rPr>
          <w:rFonts w:asciiTheme="minorHAnsi" w:hAnsiTheme="minorHAnsi" w:cstheme="minorHAnsi"/>
          <w:b w:val="0"/>
          <w:bCs w:val="0"/>
          <w:sz w:val="22"/>
          <w:szCs w:val="22"/>
        </w:rPr>
        <w:t xml:space="preserve"> proti úrazu. Totéž je povinen zajistit i u svých subdodavatelů. </w:t>
      </w:r>
    </w:p>
    <w:p w14:paraId="44DF93DD" w14:textId="7CBB2CC9" w:rsidR="00E94550" w:rsidRPr="007B5633" w:rsidRDefault="00EA6ABB" w:rsidP="00F6677D">
      <w:pPr>
        <w:pStyle w:val="Nadpis2"/>
        <w:keepNext w:val="0"/>
        <w:widowControl w:val="0"/>
        <w:numPr>
          <w:ilvl w:val="1"/>
          <w:numId w:val="19"/>
        </w:numPr>
        <w:ind w:left="426" w:hanging="426"/>
        <w:jc w:val="both"/>
        <w:rPr>
          <w:rFonts w:asciiTheme="minorHAnsi" w:hAnsiTheme="minorHAnsi" w:cstheme="minorHAnsi"/>
          <w:b w:val="0"/>
          <w:bCs w:val="0"/>
          <w:sz w:val="22"/>
          <w:szCs w:val="22"/>
          <w:u w:val="single"/>
        </w:rPr>
      </w:pPr>
      <w:r w:rsidRPr="007B5633">
        <w:rPr>
          <w:rFonts w:asciiTheme="minorHAnsi" w:hAnsiTheme="minorHAnsi" w:cstheme="minorHAnsi"/>
          <w:b w:val="0"/>
          <w:bCs w:val="0"/>
          <w:sz w:val="22"/>
          <w:szCs w:val="22"/>
          <w:u w:val="single"/>
        </w:rPr>
        <w:t>Dodržování podmínek r</w:t>
      </w:r>
      <w:r w:rsidR="001119CD">
        <w:rPr>
          <w:rFonts w:asciiTheme="minorHAnsi" w:hAnsiTheme="minorHAnsi" w:cstheme="minorHAnsi"/>
          <w:b w:val="0"/>
          <w:bCs w:val="0"/>
          <w:sz w:val="22"/>
          <w:szCs w:val="22"/>
          <w:u w:val="single"/>
        </w:rPr>
        <w:t>ealizace díla</w:t>
      </w:r>
    </w:p>
    <w:p w14:paraId="503862F2" w14:textId="46E81A89" w:rsidR="00E94550" w:rsidRPr="007B5633" w:rsidRDefault="00EA6ABB">
      <w:pPr>
        <w:pStyle w:val="Nadpis3"/>
        <w:keepNext w:val="0"/>
        <w:widowControl w:val="0"/>
        <w:numPr>
          <w:ilvl w:val="2"/>
          <w:numId w:val="19"/>
        </w:numPr>
        <w:spacing w:after="120"/>
        <w:ind w:hanging="578"/>
        <w:jc w:val="both"/>
        <w:rPr>
          <w:rFonts w:asciiTheme="minorHAnsi" w:hAnsiTheme="minorHAnsi" w:cstheme="minorHAnsi"/>
          <w:b w:val="0"/>
          <w:bCs w:val="0"/>
          <w:sz w:val="22"/>
          <w:szCs w:val="22"/>
        </w:rPr>
      </w:pPr>
      <w:r w:rsidRPr="007B5633">
        <w:rPr>
          <w:rFonts w:asciiTheme="minorHAnsi" w:hAnsiTheme="minorHAnsi" w:cstheme="minorHAnsi"/>
          <w:b w:val="0"/>
          <w:bCs w:val="0"/>
          <w:sz w:val="22"/>
          <w:szCs w:val="22"/>
        </w:rPr>
        <w:t xml:space="preserve">Zhotovitel se zavazuje dodržet při provádění díla veškeré podmínky a připomínky vyplývající z dokladů vydaných k realizaci stavby, </w:t>
      </w:r>
      <w:r w:rsidR="00215D4A">
        <w:rPr>
          <w:rFonts w:asciiTheme="minorHAnsi" w:hAnsiTheme="minorHAnsi" w:cstheme="minorHAnsi"/>
          <w:b w:val="0"/>
          <w:bCs w:val="0"/>
          <w:sz w:val="22"/>
          <w:szCs w:val="22"/>
        </w:rPr>
        <w:t>příslušných norem a technických předpisů</w:t>
      </w:r>
      <w:r w:rsidRPr="007B5633">
        <w:rPr>
          <w:rFonts w:asciiTheme="minorHAnsi" w:hAnsiTheme="minorHAnsi" w:cstheme="minorHAnsi"/>
          <w:b w:val="0"/>
          <w:bCs w:val="0"/>
          <w:sz w:val="22"/>
          <w:szCs w:val="22"/>
        </w:rPr>
        <w:t>.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0138F56D" w14:textId="4F671EDD" w:rsidR="00E94550" w:rsidRPr="007B5633" w:rsidRDefault="00215D4A">
      <w:pPr>
        <w:pStyle w:val="Odstavecseseznamem"/>
        <w:widowControl w:val="0"/>
        <w:numPr>
          <w:ilvl w:val="2"/>
          <w:numId w:val="19"/>
        </w:numPr>
        <w:spacing w:after="120" w:line="240" w:lineRule="auto"/>
        <w:ind w:hanging="578"/>
        <w:contextualSpacing w:val="0"/>
        <w:jc w:val="both"/>
        <w:rPr>
          <w:rFonts w:asciiTheme="minorHAnsi" w:hAnsiTheme="minorHAnsi" w:cstheme="minorHAnsi"/>
        </w:rPr>
      </w:pPr>
      <w:r>
        <w:rPr>
          <w:rFonts w:asciiTheme="minorHAnsi" w:hAnsiTheme="minorHAnsi" w:cstheme="minorHAnsi"/>
        </w:rPr>
        <w:t>Bude-li to potřeba, z</w:t>
      </w:r>
      <w:r w:rsidR="00EA6ABB" w:rsidRPr="007B5633">
        <w:rPr>
          <w:rFonts w:asciiTheme="minorHAnsi" w:hAnsiTheme="minorHAnsi" w:cstheme="minorHAnsi"/>
        </w:rPr>
        <w:t xml:space="preserve">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14:paraId="012C1192" w14:textId="77777777" w:rsidR="00E94550" w:rsidRPr="007B5633" w:rsidRDefault="00EA6ABB">
      <w:pPr>
        <w:pStyle w:val="Nadpis2"/>
        <w:keepNext w:val="0"/>
        <w:widowControl w:val="0"/>
        <w:numPr>
          <w:ilvl w:val="1"/>
          <w:numId w:val="19"/>
        </w:numPr>
        <w:ind w:left="426" w:hanging="426"/>
        <w:rPr>
          <w:rFonts w:asciiTheme="minorHAnsi" w:hAnsiTheme="minorHAnsi" w:cstheme="minorHAnsi"/>
          <w:b w:val="0"/>
          <w:bCs w:val="0"/>
          <w:sz w:val="22"/>
          <w:szCs w:val="22"/>
          <w:u w:val="single"/>
        </w:rPr>
      </w:pPr>
      <w:r w:rsidRPr="007B5633">
        <w:rPr>
          <w:rFonts w:asciiTheme="minorHAnsi" w:hAnsiTheme="minorHAnsi" w:cstheme="minorHAnsi"/>
          <w:b w:val="0"/>
          <w:sz w:val="22"/>
          <w:szCs w:val="22"/>
          <w:u w:val="single"/>
        </w:rPr>
        <w:t xml:space="preserve">Zástupci zhotovitele a objednatele </w:t>
      </w:r>
    </w:p>
    <w:p w14:paraId="12AABFA5" w14:textId="425EE426" w:rsidR="00E94550" w:rsidRPr="007B5633" w:rsidRDefault="00EA6ABB">
      <w:pPr>
        <w:pStyle w:val="Nadpis2"/>
        <w:keepNext w:val="0"/>
        <w:widowControl w:val="0"/>
        <w:numPr>
          <w:ilvl w:val="2"/>
          <w:numId w:val="19"/>
        </w:numPr>
        <w:spacing w:after="120"/>
        <w:ind w:hanging="578"/>
        <w:jc w:val="both"/>
        <w:rPr>
          <w:rFonts w:asciiTheme="minorHAnsi" w:hAnsiTheme="minorHAnsi" w:cstheme="minorHAnsi"/>
          <w:b w:val="0"/>
          <w:bCs w:val="0"/>
          <w:sz w:val="22"/>
          <w:szCs w:val="22"/>
          <w:u w:val="single"/>
        </w:rPr>
      </w:pPr>
      <w:r w:rsidRPr="007B5633">
        <w:rPr>
          <w:rFonts w:asciiTheme="minorHAnsi" w:hAnsiTheme="minorHAnsi" w:cstheme="minorHAnsi"/>
          <w:b w:val="0"/>
          <w:bCs w:val="0"/>
          <w:sz w:val="22"/>
          <w:szCs w:val="22"/>
        </w:rPr>
        <w:t xml:space="preserve">Zhotovitel odpovídá za zajištění odborného vedení </w:t>
      </w:r>
      <w:r w:rsidR="00215D4A">
        <w:rPr>
          <w:rFonts w:asciiTheme="minorHAnsi" w:hAnsiTheme="minorHAnsi" w:cstheme="minorHAnsi"/>
          <w:b w:val="0"/>
          <w:bCs w:val="0"/>
          <w:sz w:val="22"/>
          <w:szCs w:val="22"/>
        </w:rPr>
        <w:t>realizace díla</w:t>
      </w:r>
      <w:r w:rsidRPr="007B5633">
        <w:rPr>
          <w:rFonts w:asciiTheme="minorHAnsi" w:hAnsiTheme="minorHAnsi" w:cstheme="minorHAnsi"/>
          <w:b w:val="0"/>
          <w:bCs w:val="0"/>
          <w:sz w:val="22"/>
          <w:szCs w:val="22"/>
        </w:rPr>
        <w:t xml:space="preserve"> osobou označenou v záhlaví smlouvy jako zástupce zhotovitele ve věcech technických odborného </w:t>
      </w:r>
      <w:r w:rsidRPr="007B5633">
        <w:rPr>
          <w:rFonts w:asciiTheme="minorHAnsi" w:hAnsiTheme="minorHAnsi" w:cstheme="minorHAnsi"/>
          <w:b w:val="0"/>
          <w:bCs w:val="0"/>
          <w:sz w:val="22"/>
          <w:szCs w:val="22"/>
        </w:rPr>
        <w:lastRenderedPageBreak/>
        <w:t xml:space="preserve">provádění prací oprávněnými osobami. Změna </w:t>
      </w:r>
      <w:r w:rsidR="00C76C88">
        <w:rPr>
          <w:rFonts w:asciiTheme="minorHAnsi" w:hAnsiTheme="minorHAnsi" w:cstheme="minorHAnsi"/>
          <w:b w:val="0"/>
          <w:bCs w:val="0"/>
          <w:sz w:val="22"/>
          <w:szCs w:val="22"/>
        </w:rPr>
        <w:t xml:space="preserve">této </w:t>
      </w:r>
      <w:r w:rsidRPr="007B5633">
        <w:rPr>
          <w:rFonts w:asciiTheme="minorHAnsi" w:hAnsiTheme="minorHAnsi" w:cstheme="minorHAnsi"/>
          <w:b w:val="0"/>
          <w:bCs w:val="0"/>
          <w:sz w:val="22"/>
          <w:szCs w:val="22"/>
        </w:rPr>
        <w:t xml:space="preserve">osoby není možná bez písemného souhlasu zástupce objednatele. Nově navržená osoba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Zhotovitel je povinen na požádání objednatele všechny výše uvedené podmínky kdykoli prokázat předložením příslušného dokladu. V případě, že tak neučiní, je objednatel oprávněn dát pokyn k zastavení výkonu </w:t>
      </w:r>
      <w:r w:rsidR="007845AF">
        <w:rPr>
          <w:rFonts w:asciiTheme="minorHAnsi" w:hAnsiTheme="minorHAnsi" w:cstheme="minorHAnsi"/>
          <w:b w:val="0"/>
          <w:bCs w:val="0"/>
          <w:sz w:val="22"/>
          <w:szCs w:val="22"/>
        </w:rPr>
        <w:t xml:space="preserve">činnosti vyžadující zvláštní způsobilost či povolení neoprávněnou </w:t>
      </w:r>
      <w:r w:rsidR="007845AF" w:rsidRPr="007845AF">
        <w:rPr>
          <w:rFonts w:asciiTheme="minorHAnsi" w:hAnsiTheme="minorHAnsi" w:cstheme="minorHAnsi"/>
          <w:b w:val="0"/>
          <w:bCs w:val="0"/>
          <w:sz w:val="22"/>
          <w:szCs w:val="22"/>
        </w:rPr>
        <w:t>osobou</w:t>
      </w:r>
      <w:r w:rsidRPr="007845AF">
        <w:rPr>
          <w:rFonts w:asciiTheme="minorHAnsi" w:hAnsiTheme="minorHAnsi" w:cstheme="minorHAnsi"/>
          <w:b w:val="0"/>
          <w:bCs w:val="0"/>
          <w:sz w:val="22"/>
          <w:szCs w:val="22"/>
        </w:rPr>
        <w:t xml:space="preserve">. </w:t>
      </w:r>
      <w:r w:rsidR="007845AF" w:rsidRPr="007845AF">
        <w:rPr>
          <w:rFonts w:asciiTheme="minorHAnsi" w:hAnsiTheme="minorHAnsi" w:cstheme="minorHAnsi"/>
          <w:b w:val="0"/>
          <w:bCs w:val="0"/>
          <w:sz w:val="22"/>
          <w:szCs w:val="22"/>
        </w:rPr>
        <w:t>To platí i pro pracovníky subdodavatele.</w:t>
      </w:r>
    </w:p>
    <w:p w14:paraId="4119BF65" w14:textId="7B3A1FA0" w:rsidR="00E94550" w:rsidRPr="007B5633" w:rsidRDefault="00EA6ABB">
      <w:pPr>
        <w:pStyle w:val="Odstavecseseznamem"/>
        <w:numPr>
          <w:ilvl w:val="2"/>
          <w:numId w:val="19"/>
        </w:numPr>
        <w:spacing w:after="120" w:line="240" w:lineRule="auto"/>
        <w:ind w:hanging="578"/>
        <w:contextualSpacing w:val="0"/>
        <w:jc w:val="both"/>
        <w:rPr>
          <w:rFonts w:asciiTheme="minorHAnsi" w:hAnsiTheme="minorHAnsi" w:cstheme="minorHAnsi"/>
        </w:rPr>
      </w:pPr>
      <w:r w:rsidRPr="007B5633">
        <w:rPr>
          <w:rFonts w:asciiTheme="minorHAnsi" w:hAnsiTheme="minorHAnsi" w:cstheme="minorHAnsi"/>
        </w:rPr>
        <w:t xml:space="preserve">Za objednatele je ve věcech realizace díla oprávněna jednat osoba označená v záhlaví smlouvy jako zástupce objednatele ve věcech technických a realizace stavby, osoba vykonávající technický dozor stavebníka (dále též „TDS“). </w:t>
      </w:r>
      <w:r w:rsidR="003E67F9" w:rsidRPr="003E67F9">
        <w:rPr>
          <w:rFonts w:asciiTheme="minorHAnsi" w:hAnsiTheme="minorHAnsi" w:cstheme="minorHAnsi"/>
        </w:rPr>
        <w:t>Osob</w:t>
      </w:r>
      <w:r w:rsidR="003E67F9">
        <w:rPr>
          <w:rFonts w:asciiTheme="minorHAnsi" w:hAnsiTheme="minorHAnsi" w:cstheme="minorHAnsi"/>
        </w:rPr>
        <w:t>u</w:t>
      </w:r>
      <w:r w:rsidR="003E67F9" w:rsidRPr="003E67F9">
        <w:rPr>
          <w:rFonts w:asciiTheme="minorHAnsi" w:hAnsiTheme="minorHAnsi" w:cstheme="minorHAnsi"/>
        </w:rPr>
        <w:t xml:space="preserve"> vykonávající TDS sdělí objednatel zhotoviteli při předání místo realizace díla. Zhotovitel je povinen umožnit výkon technického dozoru stavebníka</w:t>
      </w:r>
      <w:r w:rsidR="003E67F9">
        <w:rPr>
          <w:rFonts w:asciiTheme="minorHAnsi" w:hAnsiTheme="minorHAnsi" w:cstheme="minorHAnsi"/>
        </w:rPr>
        <w:t>.</w:t>
      </w:r>
    </w:p>
    <w:p w14:paraId="13D05412" w14:textId="77777777" w:rsidR="00E94550" w:rsidRPr="007B5633" w:rsidRDefault="00EA6ABB">
      <w:pPr>
        <w:pStyle w:val="Odstavecseseznamem"/>
        <w:numPr>
          <w:ilvl w:val="1"/>
          <w:numId w:val="20"/>
        </w:numPr>
        <w:ind w:left="426" w:hanging="426"/>
        <w:jc w:val="both"/>
        <w:rPr>
          <w:rFonts w:asciiTheme="minorHAnsi" w:hAnsiTheme="minorHAnsi" w:cstheme="minorHAnsi"/>
          <w:u w:val="single"/>
        </w:rPr>
      </w:pPr>
      <w:r w:rsidRPr="007B5633">
        <w:rPr>
          <w:rFonts w:asciiTheme="minorHAnsi" w:hAnsiTheme="minorHAnsi" w:cstheme="minorHAnsi"/>
          <w:u w:val="single"/>
        </w:rPr>
        <w:t xml:space="preserve">Povinnost informovat objednatele </w:t>
      </w:r>
    </w:p>
    <w:p w14:paraId="3A35E9DE" w14:textId="77777777" w:rsidR="00E94550" w:rsidRPr="007B5633" w:rsidRDefault="00EA6ABB">
      <w:pPr>
        <w:pStyle w:val="Odstavecseseznamem"/>
        <w:numPr>
          <w:ilvl w:val="2"/>
          <w:numId w:val="21"/>
        </w:numPr>
        <w:spacing w:after="120" w:line="240" w:lineRule="auto"/>
        <w:ind w:hanging="578"/>
        <w:jc w:val="both"/>
        <w:rPr>
          <w:rFonts w:asciiTheme="minorHAnsi" w:hAnsiTheme="minorHAnsi" w:cstheme="minorHAnsi"/>
        </w:rPr>
      </w:pPr>
      <w:r w:rsidRPr="007B5633">
        <w:rPr>
          <w:rFonts w:asciiTheme="minorHAnsi" w:hAnsiTheme="minorHAnsi" w:cstheme="minorHAnsi"/>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4159AD62"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zjistí-li se při provádění díla skryté překážky bránící řádnému provedení díla; zhotovitel je povinen navrhnout objednateli další postup,</w:t>
      </w:r>
    </w:p>
    <w:p w14:paraId="285D6A3C"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o případné nevhodnosti realizace vyžadovaných prací,</w:t>
      </w:r>
    </w:p>
    <w:p w14:paraId="22C14D46" w14:textId="77777777" w:rsidR="00E94550" w:rsidRPr="007B5633" w:rsidRDefault="00EA6ABB">
      <w:pPr>
        <w:pStyle w:val="Odstavecseseznamem"/>
        <w:numPr>
          <w:ilvl w:val="0"/>
          <w:numId w:val="22"/>
        </w:numPr>
        <w:spacing w:after="120" w:line="240" w:lineRule="auto"/>
        <w:jc w:val="both"/>
        <w:rPr>
          <w:rFonts w:asciiTheme="minorHAnsi" w:hAnsiTheme="minorHAnsi" w:cstheme="minorHAnsi"/>
        </w:rPr>
      </w:pPr>
      <w:r w:rsidRPr="007B5633">
        <w:rPr>
          <w:rFonts w:asciiTheme="minorHAnsi" w:hAnsiTheme="minorHAnsi" w:cstheme="minorHAnsi"/>
        </w:rPr>
        <w:t xml:space="preserve">zjistí-li v projektové dokumentaci vady.  </w:t>
      </w:r>
    </w:p>
    <w:p w14:paraId="6CBE4939" w14:textId="77777777" w:rsidR="00E94550" w:rsidRPr="009E0861" w:rsidRDefault="00EA6ABB">
      <w:pPr>
        <w:pStyle w:val="Nadpis2"/>
        <w:numPr>
          <w:ilvl w:val="1"/>
          <w:numId w:val="21"/>
        </w:numPr>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Kontrola provádění prací</w:t>
      </w:r>
    </w:p>
    <w:p w14:paraId="5B0C04E5" w14:textId="01111449" w:rsidR="00E94550" w:rsidRPr="009E0861" w:rsidRDefault="00EA6ABB">
      <w:pPr>
        <w:pStyle w:val="Odstavecseseznamem"/>
        <w:numPr>
          <w:ilvl w:val="2"/>
          <w:numId w:val="21"/>
        </w:numPr>
        <w:spacing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Zhotovitel je povinen účastnit se pravidelných kontrolních dnů organizovaných objednatelem. Termíny těchto dnů sdělí objednatel zhotoviteli při předání </w:t>
      </w:r>
      <w:r w:rsidR="004A3049">
        <w:rPr>
          <w:rFonts w:asciiTheme="minorHAnsi" w:hAnsiTheme="minorHAnsi" w:cstheme="minorHAnsi"/>
        </w:rPr>
        <w:t>místa realizace díla</w:t>
      </w:r>
      <w:r w:rsidRPr="009E0861">
        <w:rPr>
          <w:rFonts w:asciiTheme="minorHAnsi" w:hAnsiTheme="minorHAnsi" w:cstheme="minorHAnsi"/>
        </w:rPr>
        <w:t>.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14:paraId="7724A253" w14:textId="7BD71ACB" w:rsidR="00E94550" w:rsidRPr="008F05A9"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color w:val="000000" w:themeColor="text1"/>
        </w:rPr>
      </w:pPr>
      <w:r w:rsidRPr="008F05A9">
        <w:rPr>
          <w:rFonts w:asciiTheme="minorHAnsi" w:hAnsiTheme="minorHAnsi" w:cstheme="minorHAnsi"/>
          <w:color w:val="000000" w:themeColor="text1"/>
        </w:rPr>
        <w:t>Osob</w:t>
      </w:r>
      <w:r w:rsidR="003E67F9" w:rsidRPr="008F05A9">
        <w:rPr>
          <w:rFonts w:asciiTheme="minorHAnsi" w:hAnsiTheme="minorHAnsi" w:cstheme="minorHAnsi"/>
          <w:color w:val="000000" w:themeColor="text1"/>
        </w:rPr>
        <w:t>y</w:t>
      </w:r>
      <w:r w:rsidRPr="008F05A9">
        <w:rPr>
          <w:rFonts w:asciiTheme="minorHAnsi" w:hAnsiTheme="minorHAnsi" w:cstheme="minorHAnsi"/>
          <w:color w:val="000000" w:themeColor="text1"/>
        </w:rPr>
        <w:t xml:space="preserve"> vykonávající </w:t>
      </w:r>
      <w:r w:rsidR="004A3049" w:rsidRPr="008F05A9">
        <w:rPr>
          <w:rFonts w:asciiTheme="minorHAnsi" w:hAnsiTheme="minorHAnsi" w:cstheme="minorHAnsi"/>
          <w:color w:val="000000" w:themeColor="text1"/>
        </w:rPr>
        <w:t>TDS</w:t>
      </w:r>
      <w:r w:rsidRPr="008F05A9">
        <w:rPr>
          <w:rFonts w:asciiTheme="minorHAnsi" w:hAnsiTheme="minorHAnsi" w:cstheme="minorHAnsi"/>
          <w:color w:val="000000" w:themeColor="text1"/>
        </w:rPr>
        <w:t xml:space="preserve"> a funkci koordinátora BOZP je kromě kontroly provádění díla oprávněna i ke kontrole dokumentace k realizaci </w:t>
      </w:r>
      <w:r w:rsidR="004A3049" w:rsidRPr="008F05A9">
        <w:rPr>
          <w:rFonts w:asciiTheme="minorHAnsi" w:hAnsiTheme="minorHAnsi" w:cstheme="minorHAnsi"/>
          <w:color w:val="000000" w:themeColor="text1"/>
        </w:rPr>
        <w:t>díla</w:t>
      </w:r>
      <w:r w:rsidRPr="008F05A9">
        <w:rPr>
          <w:rFonts w:asciiTheme="minorHAnsi" w:hAnsiTheme="minorHAnsi" w:cstheme="minorHAnsi"/>
          <w:color w:val="000000" w:themeColor="text1"/>
        </w:rPr>
        <w:t xml:space="preserve"> vypracované zhotovitelem, kontrole stavebního deníku, kontrole rozpočtů a faktur, kontrole hospodaření s odpady a rovněž ke kontrole bezpečnosti a ochrany zdraví při práci na </w:t>
      </w:r>
      <w:r w:rsidR="008F05A9">
        <w:rPr>
          <w:rFonts w:asciiTheme="minorHAnsi" w:hAnsiTheme="minorHAnsi" w:cstheme="minorHAnsi"/>
          <w:color w:val="000000" w:themeColor="text1"/>
        </w:rPr>
        <w:t>místě realizace díla</w:t>
      </w:r>
      <w:r w:rsidRPr="008F05A9">
        <w:rPr>
          <w:rFonts w:asciiTheme="minorHAnsi" w:hAnsiTheme="minorHAnsi" w:cstheme="minorHAnsi"/>
          <w:color w:val="000000" w:themeColor="text1"/>
        </w:rPr>
        <w:t xml:space="preserve"> a k dalším úkonům vyplývajícím z příslušné smlouvy na zajištění výkonu inženýrské a investorské činnosti a výkonu koordinace bezpečnosti a ochrany zdraví při práci na </w:t>
      </w:r>
      <w:r w:rsidR="008F05A9">
        <w:rPr>
          <w:rFonts w:asciiTheme="minorHAnsi" w:hAnsiTheme="minorHAnsi" w:cstheme="minorHAnsi"/>
          <w:color w:val="000000" w:themeColor="text1"/>
        </w:rPr>
        <w:t>místě</w:t>
      </w:r>
      <w:r w:rsidRPr="008F05A9">
        <w:rPr>
          <w:rFonts w:asciiTheme="minorHAnsi" w:hAnsiTheme="minorHAnsi" w:cstheme="minorHAnsi"/>
          <w:color w:val="000000" w:themeColor="text1"/>
        </w:rPr>
        <w:t xml:space="preserve"> při realizaci </w:t>
      </w:r>
      <w:r w:rsidR="008F05A9">
        <w:rPr>
          <w:rFonts w:asciiTheme="minorHAnsi" w:hAnsiTheme="minorHAnsi" w:cstheme="minorHAnsi"/>
          <w:color w:val="000000" w:themeColor="text1"/>
        </w:rPr>
        <w:t>díla</w:t>
      </w:r>
      <w:r w:rsidRPr="008F05A9">
        <w:rPr>
          <w:rFonts w:asciiTheme="minorHAnsi" w:hAnsiTheme="minorHAnsi" w:cstheme="minorHAnsi"/>
          <w:color w:val="000000" w:themeColor="text1"/>
        </w:rPr>
        <w:t>.</w:t>
      </w:r>
    </w:p>
    <w:p w14:paraId="537441E3" w14:textId="5FE7B6F9"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Zhotovitel odpovídá za zajištění dostupnosti projektové dokumentace a všech dokladů potřebných k provádění díla dle stavebního zákona. Projektová dokumentace a doklady musí být na </w:t>
      </w:r>
      <w:r w:rsidR="003E67F9">
        <w:rPr>
          <w:rFonts w:asciiTheme="minorHAnsi" w:hAnsiTheme="minorHAnsi" w:cstheme="minorHAnsi"/>
        </w:rPr>
        <w:t>místě realizace</w:t>
      </w:r>
      <w:r w:rsidR="008F05A9">
        <w:rPr>
          <w:rFonts w:asciiTheme="minorHAnsi" w:hAnsiTheme="minorHAnsi" w:cstheme="minorHAnsi"/>
        </w:rPr>
        <w:t xml:space="preserve"> </w:t>
      </w:r>
      <w:r w:rsidR="003E67F9">
        <w:rPr>
          <w:rFonts w:asciiTheme="minorHAnsi" w:hAnsiTheme="minorHAnsi" w:cstheme="minorHAnsi"/>
        </w:rPr>
        <w:t>díla</w:t>
      </w:r>
      <w:r w:rsidRPr="009E0861">
        <w:rPr>
          <w:rFonts w:asciiTheme="minorHAnsi" w:hAnsiTheme="minorHAnsi" w:cstheme="minorHAnsi"/>
        </w:rPr>
        <w:t xml:space="preserve"> přístupné po celou dobu provádění díla.</w:t>
      </w:r>
    </w:p>
    <w:p w14:paraId="2E10857F" w14:textId="77777777" w:rsidR="00E94550" w:rsidRPr="003E67F9"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3E67F9">
        <w:rPr>
          <w:rFonts w:asciiTheme="minorHAnsi" w:hAnsiTheme="minorHAnsi" w:cstheme="minorHAnsi"/>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4ADE1F6B" w14:textId="77777777" w:rsidR="00E94550" w:rsidRPr="009E0861"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4668343F" w14:textId="77777777" w:rsidR="00E94550" w:rsidRPr="008F05A9" w:rsidRDefault="00EA6ABB">
      <w:pPr>
        <w:pStyle w:val="Odstavecseseznamem"/>
        <w:widowControl w:val="0"/>
        <w:numPr>
          <w:ilvl w:val="2"/>
          <w:numId w:val="21"/>
        </w:numPr>
        <w:spacing w:before="60" w:after="120" w:line="240" w:lineRule="auto"/>
        <w:ind w:hanging="578"/>
        <w:contextualSpacing w:val="0"/>
        <w:jc w:val="both"/>
        <w:rPr>
          <w:rFonts w:asciiTheme="minorHAnsi" w:hAnsiTheme="minorHAnsi" w:cstheme="minorHAnsi"/>
          <w:color w:val="000000" w:themeColor="text1"/>
        </w:rPr>
      </w:pPr>
      <w:r w:rsidRPr="008F05A9">
        <w:rPr>
          <w:rFonts w:asciiTheme="minorHAnsi" w:hAnsiTheme="minorHAnsi" w:cstheme="minorHAnsi"/>
          <w:color w:val="000000" w:themeColor="text1"/>
        </w:rPr>
        <w:lastRenderedPageBreak/>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26A92FB4" w14:textId="77777777" w:rsidR="00E94550" w:rsidRPr="009E0861" w:rsidRDefault="00EA6ABB" w:rsidP="00281375">
      <w:pPr>
        <w:pStyle w:val="Nadpis2"/>
        <w:keepNext w:val="0"/>
        <w:widowControl w:val="0"/>
        <w:numPr>
          <w:ilvl w:val="1"/>
          <w:numId w:val="21"/>
        </w:numPr>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Odpovědnost zhotovitele za škodu a povinnost nahradit škodu</w:t>
      </w:r>
    </w:p>
    <w:p w14:paraId="4397C590" w14:textId="77777777" w:rsidR="00E94550" w:rsidRPr="009E0861" w:rsidRDefault="00EA6ABB" w:rsidP="00281375">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učinit všechna opatření potřebná k odvracení hrozící škody. </w:t>
      </w:r>
    </w:p>
    <w:p w14:paraId="3082EF7E" w14:textId="77777777" w:rsidR="00E94550" w:rsidRPr="009E0861" w:rsidRDefault="00EA6ABB" w:rsidP="00281375">
      <w:pPr>
        <w:pStyle w:val="Nadpis3"/>
        <w:keepNext w:val="0"/>
        <w:widowControl w:val="0"/>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2A2A87DF" w14:textId="77777777" w:rsidR="00E94550" w:rsidRPr="009E0861" w:rsidRDefault="00EA6ABB">
      <w:pPr>
        <w:pStyle w:val="Nadpis3"/>
        <w:numPr>
          <w:ilvl w:val="2"/>
          <w:numId w:val="21"/>
        </w:numPr>
        <w:spacing w:after="120"/>
        <w:ind w:hanging="578"/>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odpovídá i za škodu způsobenou činností těch, kteří pro něj dílo provádějí.</w:t>
      </w:r>
    </w:p>
    <w:p w14:paraId="3CAB3A59" w14:textId="77777777" w:rsidR="00E94550" w:rsidRDefault="00EA6ABB">
      <w:pPr>
        <w:pStyle w:val="Odstavecseseznamem"/>
        <w:numPr>
          <w:ilvl w:val="2"/>
          <w:numId w:val="21"/>
        </w:numPr>
        <w:spacing w:after="120" w:line="240" w:lineRule="auto"/>
        <w:ind w:hanging="578"/>
        <w:contextualSpacing w:val="0"/>
        <w:jc w:val="both"/>
        <w:rPr>
          <w:rFonts w:asciiTheme="minorHAnsi" w:hAnsiTheme="minorHAnsi" w:cstheme="minorHAnsi"/>
        </w:rPr>
      </w:pPr>
      <w:r w:rsidRPr="009E0861">
        <w:rPr>
          <w:rFonts w:asciiTheme="minorHAnsi" w:hAnsiTheme="minorHAnsi" w:cstheme="minorHAnsi"/>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265DCE58" w14:textId="7BD33FD8" w:rsidR="0085228D" w:rsidRPr="00302458" w:rsidRDefault="0085228D" w:rsidP="0085228D">
      <w:pPr>
        <w:spacing w:after="120"/>
        <w:ind w:left="142"/>
        <w:jc w:val="both"/>
        <w:rPr>
          <w:rFonts w:asciiTheme="minorHAnsi" w:hAnsiTheme="minorHAnsi" w:cstheme="minorHAnsi"/>
          <w:color w:val="000000" w:themeColor="text1"/>
          <w:sz w:val="22"/>
          <w:szCs w:val="22"/>
          <w:u w:val="single"/>
        </w:rPr>
      </w:pPr>
      <w:proofErr w:type="gramStart"/>
      <w:r w:rsidRPr="00302458">
        <w:rPr>
          <w:rFonts w:asciiTheme="minorHAnsi" w:hAnsiTheme="minorHAnsi" w:cstheme="minorHAnsi"/>
          <w:color w:val="000000" w:themeColor="text1"/>
          <w:sz w:val="22"/>
          <w:szCs w:val="22"/>
        </w:rPr>
        <w:t>9.7</w:t>
      </w:r>
      <w:proofErr w:type="gramEnd"/>
      <w:r w:rsidRPr="00302458">
        <w:rPr>
          <w:rFonts w:asciiTheme="minorHAnsi" w:hAnsiTheme="minorHAnsi" w:cstheme="minorHAnsi"/>
          <w:color w:val="000000" w:themeColor="text1"/>
          <w:sz w:val="22"/>
          <w:szCs w:val="22"/>
        </w:rPr>
        <w:t>.</w:t>
      </w:r>
      <w:r w:rsidRPr="00302458">
        <w:rPr>
          <w:rFonts w:asciiTheme="minorHAnsi" w:hAnsiTheme="minorHAnsi" w:cstheme="minorHAnsi"/>
          <w:color w:val="000000" w:themeColor="text1"/>
          <w:sz w:val="22"/>
          <w:szCs w:val="22"/>
        </w:rPr>
        <w:tab/>
      </w:r>
      <w:r w:rsidRPr="00302458">
        <w:rPr>
          <w:rFonts w:asciiTheme="minorHAnsi" w:hAnsiTheme="minorHAnsi" w:cstheme="minorHAnsi"/>
          <w:color w:val="000000" w:themeColor="text1"/>
          <w:sz w:val="22"/>
          <w:szCs w:val="22"/>
          <w:u w:val="single"/>
        </w:rPr>
        <w:t>Odpovědnost zhotovitele za plynulost dodávek energií a vody</w:t>
      </w:r>
    </w:p>
    <w:p w14:paraId="1B17D1AB" w14:textId="4B68BAE3" w:rsidR="0085228D" w:rsidRPr="00302458" w:rsidRDefault="0085228D" w:rsidP="0085228D">
      <w:pPr>
        <w:spacing w:after="120"/>
        <w:ind w:left="708" w:hanging="566"/>
        <w:jc w:val="both"/>
        <w:rPr>
          <w:rFonts w:asciiTheme="minorHAnsi" w:hAnsiTheme="minorHAnsi" w:cstheme="minorHAnsi"/>
          <w:color w:val="000000" w:themeColor="text1"/>
          <w:sz w:val="22"/>
          <w:szCs w:val="22"/>
        </w:rPr>
      </w:pPr>
      <w:r w:rsidRPr="00302458">
        <w:rPr>
          <w:rFonts w:asciiTheme="minorHAnsi" w:hAnsiTheme="minorHAnsi" w:cstheme="minorHAnsi"/>
          <w:color w:val="000000" w:themeColor="text1"/>
          <w:sz w:val="22"/>
          <w:szCs w:val="22"/>
        </w:rPr>
        <w:t>9.7.1</w:t>
      </w:r>
      <w:r w:rsidRPr="00302458">
        <w:rPr>
          <w:rFonts w:asciiTheme="minorHAnsi" w:hAnsiTheme="minorHAnsi" w:cstheme="minorHAnsi"/>
          <w:color w:val="000000" w:themeColor="text1"/>
          <w:sz w:val="22"/>
          <w:szCs w:val="22"/>
        </w:rPr>
        <w:tab/>
        <w:t>Zhotovitel je povinen, vzhledem k určení objektu, zabezpečit v průběhu celé realizace díla plynulé dodávky teplé vody. Přerušení dodávky teplé vody bude možné pouze po dobu nezbytně nutnou, při přepojeno nového topného systému na stávající. Doba přerušení dodávky bude předem dohodnuta s objednatelem.</w:t>
      </w:r>
    </w:p>
    <w:p w14:paraId="0FEA34FD" w14:textId="77777777" w:rsidR="00E94550" w:rsidRPr="006A2AE8" w:rsidRDefault="00E94550">
      <w:pPr>
        <w:ind w:left="540" w:hanging="540"/>
        <w:jc w:val="center"/>
        <w:rPr>
          <w:rFonts w:asciiTheme="minorHAnsi" w:hAnsiTheme="minorHAnsi" w:cstheme="minorHAnsi"/>
          <w:b/>
          <w:sz w:val="22"/>
          <w:szCs w:val="22"/>
        </w:rPr>
      </w:pPr>
    </w:p>
    <w:p w14:paraId="26FF7A6B" w14:textId="77777777" w:rsidR="00E94550" w:rsidRPr="006A2AE8" w:rsidRDefault="00EA6ABB">
      <w:pPr>
        <w:ind w:left="540" w:hanging="540"/>
        <w:jc w:val="center"/>
        <w:rPr>
          <w:rFonts w:asciiTheme="minorHAnsi" w:hAnsiTheme="minorHAnsi" w:cstheme="minorHAnsi"/>
          <w:b/>
          <w:sz w:val="22"/>
          <w:szCs w:val="22"/>
        </w:rPr>
      </w:pPr>
      <w:r w:rsidRPr="006A2AE8">
        <w:rPr>
          <w:rFonts w:asciiTheme="minorHAnsi" w:hAnsiTheme="minorHAnsi" w:cstheme="minorHAnsi"/>
          <w:b/>
          <w:sz w:val="22"/>
          <w:szCs w:val="22"/>
        </w:rPr>
        <w:t xml:space="preserve">X. </w:t>
      </w:r>
    </w:p>
    <w:p w14:paraId="320830AA" w14:textId="4DF5E2B6" w:rsidR="00E94550" w:rsidRPr="00C62EB6" w:rsidRDefault="0085228D">
      <w:pPr>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Místa realizace </w:t>
      </w:r>
      <w:r w:rsidRPr="00C62EB6">
        <w:rPr>
          <w:rFonts w:asciiTheme="minorHAnsi" w:hAnsiTheme="minorHAnsi" w:cstheme="minorHAnsi"/>
          <w:b/>
          <w:sz w:val="22"/>
          <w:szCs w:val="22"/>
        </w:rPr>
        <w:t>díla</w:t>
      </w:r>
    </w:p>
    <w:p w14:paraId="7F3FC2C5" w14:textId="77777777" w:rsidR="00E94550" w:rsidRPr="00C62EB6" w:rsidRDefault="00E94550">
      <w:pPr>
        <w:ind w:left="540" w:hanging="540"/>
        <w:jc w:val="center"/>
        <w:rPr>
          <w:rFonts w:asciiTheme="minorHAnsi" w:hAnsiTheme="minorHAnsi" w:cstheme="minorHAnsi"/>
          <w:b/>
          <w:sz w:val="22"/>
          <w:szCs w:val="22"/>
        </w:rPr>
      </w:pPr>
    </w:p>
    <w:p w14:paraId="4C1FF7AD" w14:textId="421B0A8F" w:rsidR="00E94550" w:rsidRPr="00145BC4" w:rsidRDefault="00EA6ABB">
      <w:pPr>
        <w:pStyle w:val="Nadpis2"/>
        <w:numPr>
          <w:ilvl w:val="1"/>
          <w:numId w:val="23"/>
        </w:numPr>
        <w:ind w:left="567" w:hanging="567"/>
        <w:jc w:val="both"/>
        <w:rPr>
          <w:rFonts w:asciiTheme="minorHAnsi" w:hAnsiTheme="minorHAnsi" w:cstheme="minorHAnsi"/>
          <w:b w:val="0"/>
          <w:bCs w:val="0"/>
          <w:sz w:val="22"/>
          <w:szCs w:val="22"/>
          <w:u w:val="single"/>
        </w:rPr>
      </w:pPr>
      <w:r w:rsidRPr="00145BC4">
        <w:rPr>
          <w:rFonts w:asciiTheme="minorHAnsi" w:hAnsiTheme="minorHAnsi" w:cstheme="minorHAnsi"/>
          <w:b w:val="0"/>
          <w:bCs w:val="0"/>
          <w:sz w:val="22"/>
          <w:szCs w:val="22"/>
          <w:u w:val="single"/>
        </w:rPr>
        <w:t xml:space="preserve">Předání a převzetí </w:t>
      </w:r>
      <w:r w:rsidR="00453A3F" w:rsidRPr="00145BC4">
        <w:rPr>
          <w:rFonts w:asciiTheme="minorHAnsi" w:hAnsiTheme="minorHAnsi" w:cstheme="minorHAnsi"/>
          <w:b w:val="0"/>
          <w:bCs w:val="0"/>
          <w:sz w:val="22"/>
          <w:szCs w:val="22"/>
          <w:u w:val="single"/>
        </w:rPr>
        <w:t>místa realizace díla</w:t>
      </w:r>
    </w:p>
    <w:p w14:paraId="016D8849" w14:textId="43FADE7A" w:rsidR="00E94550" w:rsidRPr="00C62EB6" w:rsidRDefault="00D120BB">
      <w:pPr>
        <w:pStyle w:val="Nadpis3"/>
        <w:numPr>
          <w:ilvl w:val="2"/>
          <w:numId w:val="23"/>
        </w:numPr>
        <w:spacing w:after="120"/>
        <w:ind w:left="851" w:hanging="709"/>
        <w:jc w:val="both"/>
        <w:rPr>
          <w:rFonts w:asciiTheme="minorHAnsi" w:hAnsiTheme="minorHAnsi" w:cstheme="minorHAnsi"/>
          <w:b w:val="0"/>
          <w:bCs w:val="0"/>
          <w:color w:val="000000" w:themeColor="text1"/>
          <w:sz w:val="22"/>
          <w:szCs w:val="22"/>
        </w:rPr>
      </w:pPr>
      <w:r w:rsidRPr="00145BC4">
        <w:rPr>
          <w:rFonts w:asciiTheme="minorHAnsi" w:hAnsiTheme="minorHAnsi" w:cstheme="minorHAnsi"/>
          <w:b w:val="0"/>
          <w:bCs w:val="0"/>
          <w:color w:val="000000" w:themeColor="text1"/>
          <w:sz w:val="22"/>
          <w:szCs w:val="22"/>
        </w:rPr>
        <w:t xml:space="preserve">Objednatel </w:t>
      </w:r>
      <w:r w:rsidR="0085228D" w:rsidRPr="00145BC4">
        <w:rPr>
          <w:rFonts w:asciiTheme="minorHAnsi" w:hAnsiTheme="minorHAnsi" w:cstheme="minorHAnsi"/>
          <w:b w:val="0"/>
          <w:bCs w:val="0"/>
          <w:color w:val="000000" w:themeColor="text1"/>
          <w:sz w:val="22"/>
          <w:szCs w:val="22"/>
        </w:rPr>
        <w:t>je povinen</w:t>
      </w:r>
      <w:r w:rsidR="00C62EB6">
        <w:rPr>
          <w:rFonts w:asciiTheme="minorHAnsi" w:hAnsiTheme="minorHAnsi" w:cstheme="minorHAnsi"/>
          <w:b w:val="0"/>
          <w:bCs w:val="0"/>
          <w:color w:val="000000" w:themeColor="text1"/>
          <w:sz w:val="22"/>
          <w:szCs w:val="22"/>
        </w:rPr>
        <w:t xml:space="preserve"> vyzvat</w:t>
      </w:r>
      <w:r w:rsidR="0085228D" w:rsidRPr="00C62EB6">
        <w:rPr>
          <w:rFonts w:asciiTheme="minorHAnsi" w:hAnsiTheme="minorHAnsi" w:cstheme="minorHAnsi"/>
          <w:b w:val="0"/>
          <w:bCs w:val="0"/>
          <w:color w:val="000000" w:themeColor="text1"/>
          <w:sz w:val="22"/>
          <w:szCs w:val="22"/>
        </w:rPr>
        <w:t xml:space="preserve"> zhotovitel</w:t>
      </w:r>
      <w:r w:rsidR="00C62EB6">
        <w:rPr>
          <w:rFonts w:asciiTheme="minorHAnsi" w:hAnsiTheme="minorHAnsi" w:cstheme="minorHAnsi"/>
          <w:b w:val="0"/>
          <w:bCs w:val="0"/>
          <w:color w:val="000000" w:themeColor="text1"/>
          <w:sz w:val="22"/>
          <w:szCs w:val="22"/>
        </w:rPr>
        <w:t>e k převzetí</w:t>
      </w:r>
      <w:r w:rsidR="0085228D" w:rsidRPr="00C62EB6">
        <w:rPr>
          <w:rFonts w:asciiTheme="minorHAnsi" w:hAnsiTheme="minorHAnsi" w:cstheme="minorHAnsi"/>
          <w:b w:val="0"/>
          <w:bCs w:val="0"/>
          <w:color w:val="000000" w:themeColor="text1"/>
          <w:sz w:val="22"/>
          <w:szCs w:val="22"/>
        </w:rPr>
        <w:t xml:space="preserve"> míst realizace díla nejpozději </w:t>
      </w:r>
      <w:r w:rsidR="00C62EB6">
        <w:rPr>
          <w:rFonts w:asciiTheme="minorHAnsi" w:hAnsiTheme="minorHAnsi" w:cstheme="minorHAnsi"/>
          <w:b w:val="0"/>
          <w:bCs w:val="0"/>
          <w:color w:val="000000" w:themeColor="text1"/>
          <w:sz w:val="22"/>
          <w:szCs w:val="22"/>
        </w:rPr>
        <w:t>5 pracovních dnů před sjednaným termínem zahájení díla</w:t>
      </w:r>
      <w:r w:rsidR="0085228D" w:rsidRPr="00C62EB6">
        <w:rPr>
          <w:rFonts w:asciiTheme="minorHAnsi" w:hAnsiTheme="minorHAnsi" w:cstheme="minorHAnsi"/>
          <w:b w:val="0"/>
          <w:bCs w:val="0"/>
          <w:color w:val="000000" w:themeColor="text1"/>
          <w:sz w:val="22"/>
          <w:szCs w:val="22"/>
        </w:rPr>
        <w:t>, pokud se obě smluvní strany nedohodnou písemně jinak. Zhotovitel je povinen na výzvu objednatele místo realizace díla převzít</w:t>
      </w:r>
      <w:r w:rsidR="00C62EB6">
        <w:rPr>
          <w:rFonts w:asciiTheme="minorHAnsi" w:hAnsiTheme="minorHAnsi" w:cstheme="minorHAnsi"/>
          <w:b w:val="0"/>
          <w:bCs w:val="0"/>
          <w:color w:val="000000" w:themeColor="text1"/>
          <w:sz w:val="22"/>
          <w:szCs w:val="22"/>
        </w:rPr>
        <w:t xml:space="preserve"> nejpozději do 3 dnů od doručení výzvy</w:t>
      </w:r>
      <w:r w:rsidR="0085228D" w:rsidRPr="00C62EB6">
        <w:rPr>
          <w:rFonts w:asciiTheme="minorHAnsi" w:hAnsiTheme="minorHAnsi" w:cstheme="minorHAnsi"/>
          <w:b w:val="0"/>
          <w:bCs w:val="0"/>
          <w:color w:val="000000" w:themeColor="text1"/>
          <w:sz w:val="22"/>
          <w:szCs w:val="22"/>
        </w:rPr>
        <w:t>.</w:t>
      </w:r>
      <w:r w:rsidRPr="00C62EB6">
        <w:rPr>
          <w:rFonts w:asciiTheme="minorHAnsi" w:hAnsiTheme="minorHAnsi" w:cstheme="minorHAnsi"/>
          <w:b w:val="0"/>
          <w:bCs w:val="0"/>
          <w:color w:val="000000" w:themeColor="text1"/>
          <w:sz w:val="22"/>
          <w:szCs w:val="22"/>
        </w:rPr>
        <w:t> </w:t>
      </w:r>
    </w:p>
    <w:p w14:paraId="6212033A" w14:textId="0A35C47E" w:rsidR="00E94550" w:rsidRPr="005F7DB4" w:rsidRDefault="00685FD5">
      <w:pPr>
        <w:pStyle w:val="Nadpis3"/>
        <w:numPr>
          <w:ilvl w:val="2"/>
          <w:numId w:val="23"/>
        </w:numPr>
        <w:ind w:left="851" w:hanging="709"/>
        <w:jc w:val="both"/>
        <w:rPr>
          <w:rFonts w:asciiTheme="minorHAnsi" w:hAnsiTheme="minorHAnsi" w:cstheme="minorHAnsi"/>
          <w:b w:val="0"/>
          <w:bCs w:val="0"/>
          <w:color w:val="000000" w:themeColor="text1"/>
          <w:sz w:val="22"/>
          <w:szCs w:val="22"/>
        </w:rPr>
      </w:pPr>
      <w:r w:rsidRPr="005F7DB4">
        <w:rPr>
          <w:rFonts w:asciiTheme="minorHAnsi" w:hAnsiTheme="minorHAnsi" w:cstheme="minorHAnsi"/>
          <w:b w:val="0"/>
          <w:bCs w:val="0"/>
          <w:color w:val="000000" w:themeColor="text1"/>
          <w:sz w:val="22"/>
          <w:szCs w:val="22"/>
        </w:rPr>
        <w:t>Objednatel je povinen při</w:t>
      </w:r>
      <w:r w:rsidR="00EA6ABB" w:rsidRPr="005F7DB4">
        <w:rPr>
          <w:rFonts w:asciiTheme="minorHAnsi" w:hAnsiTheme="minorHAnsi" w:cstheme="minorHAnsi"/>
          <w:b w:val="0"/>
          <w:bCs w:val="0"/>
          <w:color w:val="000000" w:themeColor="text1"/>
          <w:sz w:val="22"/>
          <w:szCs w:val="22"/>
        </w:rPr>
        <w:t xml:space="preserve"> předání a převzetí </w:t>
      </w:r>
      <w:r w:rsidR="0085228D">
        <w:rPr>
          <w:rFonts w:asciiTheme="minorHAnsi" w:hAnsiTheme="minorHAnsi" w:cstheme="minorHAnsi"/>
          <w:b w:val="0"/>
          <w:bCs w:val="0"/>
          <w:color w:val="000000" w:themeColor="text1"/>
          <w:sz w:val="22"/>
          <w:szCs w:val="22"/>
        </w:rPr>
        <w:t>míst realizace díla</w:t>
      </w:r>
      <w:r w:rsidR="00EA6ABB" w:rsidRPr="005F7DB4">
        <w:rPr>
          <w:rFonts w:asciiTheme="minorHAnsi" w:hAnsiTheme="minorHAnsi" w:cstheme="minorHAnsi"/>
          <w:b w:val="0"/>
          <w:bCs w:val="0"/>
          <w:color w:val="000000" w:themeColor="text1"/>
          <w:sz w:val="22"/>
          <w:szCs w:val="22"/>
        </w:rPr>
        <w:t xml:space="preserve"> </w:t>
      </w:r>
      <w:r w:rsidRPr="005F7DB4">
        <w:rPr>
          <w:rFonts w:asciiTheme="minorHAnsi" w:hAnsiTheme="minorHAnsi" w:cstheme="minorHAnsi"/>
          <w:b w:val="0"/>
          <w:bCs w:val="0"/>
          <w:color w:val="000000" w:themeColor="text1"/>
          <w:sz w:val="22"/>
          <w:szCs w:val="22"/>
        </w:rPr>
        <w:t>předat</w:t>
      </w:r>
      <w:r w:rsidR="00EA6ABB" w:rsidRPr="005F7DB4">
        <w:rPr>
          <w:rFonts w:asciiTheme="minorHAnsi" w:hAnsiTheme="minorHAnsi" w:cstheme="minorHAnsi"/>
          <w:b w:val="0"/>
          <w:bCs w:val="0"/>
          <w:color w:val="000000" w:themeColor="text1"/>
          <w:sz w:val="22"/>
          <w:szCs w:val="22"/>
        </w:rPr>
        <w:t xml:space="preserve"> dokument</w:t>
      </w:r>
      <w:r w:rsidRPr="005F7DB4">
        <w:rPr>
          <w:rFonts w:asciiTheme="minorHAnsi" w:hAnsiTheme="minorHAnsi" w:cstheme="minorHAnsi"/>
          <w:b w:val="0"/>
          <w:bCs w:val="0"/>
          <w:color w:val="000000" w:themeColor="text1"/>
          <w:sz w:val="22"/>
          <w:szCs w:val="22"/>
        </w:rPr>
        <w:t>y</w:t>
      </w:r>
      <w:r w:rsidR="00EA6ABB" w:rsidRPr="005F7DB4">
        <w:rPr>
          <w:rFonts w:asciiTheme="minorHAnsi" w:hAnsiTheme="minorHAnsi" w:cstheme="minorHAnsi"/>
          <w:b w:val="0"/>
          <w:bCs w:val="0"/>
          <w:color w:val="000000" w:themeColor="text1"/>
          <w:sz w:val="22"/>
          <w:szCs w:val="22"/>
        </w:rPr>
        <w:t xml:space="preserve"> nezbytn</w:t>
      </w:r>
      <w:r w:rsidRPr="005F7DB4">
        <w:rPr>
          <w:rFonts w:asciiTheme="minorHAnsi" w:hAnsiTheme="minorHAnsi" w:cstheme="minorHAnsi"/>
          <w:b w:val="0"/>
          <w:bCs w:val="0"/>
          <w:color w:val="000000" w:themeColor="text1"/>
          <w:sz w:val="22"/>
          <w:szCs w:val="22"/>
        </w:rPr>
        <w:t xml:space="preserve">é </w:t>
      </w:r>
      <w:r w:rsidR="00EA6ABB" w:rsidRPr="005F7DB4">
        <w:rPr>
          <w:rFonts w:asciiTheme="minorHAnsi" w:hAnsiTheme="minorHAnsi" w:cstheme="minorHAnsi"/>
          <w:b w:val="0"/>
          <w:bCs w:val="0"/>
          <w:color w:val="000000" w:themeColor="text1"/>
          <w:sz w:val="22"/>
          <w:szCs w:val="22"/>
        </w:rPr>
        <w:t xml:space="preserve">pro řádné užívání </w:t>
      </w:r>
      <w:r w:rsidR="0085228D">
        <w:rPr>
          <w:rFonts w:asciiTheme="minorHAnsi" w:hAnsiTheme="minorHAnsi" w:cstheme="minorHAnsi"/>
          <w:b w:val="0"/>
          <w:bCs w:val="0"/>
          <w:color w:val="000000" w:themeColor="text1"/>
          <w:sz w:val="22"/>
          <w:szCs w:val="22"/>
        </w:rPr>
        <w:t>místa realizace díla</w:t>
      </w:r>
      <w:r w:rsidR="00EA6ABB" w:rsidRPr="005F7DB4">
        <w:rPr>
          <w:rFonts w:asciiTheme="minorHAnsi" w:hAnsiTheme="minorHAnsi" w:cstheme="minorHAnsi"/>
          <w:b w:val="0"/>
          <w:bCs w:val="0"/>
          <w:color w:val="000000" w:themeColor="text1"/>
          <w:sz w:val="22"/>
          <w:szCs w:val="22"/>
        </w:rPr>
        <w:t xml:space="preserve"> (příp. sjednání dohody o termínu předání), a to zejména: </w:t>
      </w:r>
    </w:p>
    <w:p w14:paraId="6812B670" w14:textId="106D1EF9" w:rsidR="00E94550" w:rsidRPr="00CA11D3" w:rsidRDefault="00EA6ABB">
      <w:pPr>
        <w:numPr>
          <w:ilvl w:val="0"/>
          <w:numId w:val="2"/>
        </w:numPr>
        <w:tabs>
          <w:tab w:val="num" w:pos="0"/>
          <w:tab w:val="left" w:pos="360"/>
          <w:tab w:val="left" w:pos="900"/>
        </w:tabs>
        <w:ind w:left="851" w:firstLine="0"/>
        <w:rPr>
          <w:rFonts w:asciiTheme="minorHAnsi" w:hAnsiTheme="minorHAnsi" w:cstheme="minorHAnsi"/>
          <w:color w:val="000000" w:themeColor="text1"/>
          <w:sz w:val="22"/>
          <w:szCs w:val="22"/>
        </w:rPr>
      </w:pPr>
      <w:r w:rsidRPr="00CA11D3">
        <w:rPr>
          <w:rFonts w:asciiTheme="minorHAnsi" w:hAnsiTheme="minorHAnsi" w:cstheme="minorHAnsi"/>
          <w:color w:val="000000" w:themeColor="text1"/>
          <w:sz w:val="22"/>
          <w:szCs w:val="22"/>
        </w:rPr>
        <w:t>projektové dokumentace v tištěné podobě</w:t>
      </w:r>
      <w:r w:rsidR="00302458">
        <w:rPr>
          <w:rFonts w:asciiTheme="minorHAnsi" w:hAnsiTheme="minorHAnsi" w:cstheme="minorHAnsi"/>
          <w:color w:val="000000" w:themeColor="text1"/>
          <w:sz w:val="22"/>
          <w:szCs w:val="22"/>
        </w:rPr>
        <w:t>,</w:t>
      </w:r>
    </w:p>
    <w:p w14:paraId="30EAD412" w14:textId="0EC44AF5" w:rsidR="00E94550" w:rsidRPr="008D032F" w:rsidRDefault="00EA6ABB">
      <w:pPr>
        <w:numPr>
          <w:ilvl w:val="0"/>
          <w:numId w:val="2"/>
        </w:numPr>
        <w:tabs>
          <w:tab w:val="num" w:pos="0"/>
          <w:tab w:val="left" w:pos="360"/>
          <w:tab w:val="left" w:pos="900"/>
        </w:tabs>
        <w:ind w:left="851" w:firstLine="0"/>
        <w:rPr>
          <w:rFonts w:asciiTheme="minorHAnsi" w:hAnsiTheme="minorHAnsi" w:cstheme="minorHAnsi"/>
          <w:color w:val="000000" w:themeColor="text1"/>
          <w:sz w:val="22"/>
          <w:szCs w:val="22"/>
        </w:rPr>
      </w:pPr>
      <w:r w:rsidRPr="008D032F">
        <w:rPr>
          <w:rFonts w:asciiTheme="minorHAnsi" w:hAnsiTheme="minorHAnsi" w:cstheme="minorHAnsi"/>
          <w:color w:val="000000" w:themeColor="text1"/>
          <w:sz w:val="22"/>
          <w:szCs w:val="22"/>
        </w:rPr>
        <w:t>plánu BOZP</w:t>
      </w:r>
      <w:r w:rsidR="00021299" w:rsidRPr="008D032F">
        <w:rPr>
          <w:rFonts w:asciiTheme="minorHAnsi" w:hAnsiTheme="minorHAnsi" w:cstheme="minorHAnsi"/>
          <w:color w:val="000000" w:themeColor="text1"/>
          <w:sz w:val="22"/>
          <w:szCs w:val="22"/>
        </w:rPr>
        <w:t>.</w:t>
      </w:r>
    </w:p>
    <w:p w14:paraId="3111AF0D" w14:textId="1BDB7B93" w:rsidR="00E94550" w:rsidRPr="0044045E" w:rsidRDefault="00EA6ABB">
      <w:pPr>
        <w:pStyle w:val="Nadpis2"/>
        <w:numPr>
          <w:ilvl w:val="1"/>
          <w:numId w:val="23"/>
        </w:numPr>
        <w:ind w:left="567" w:hanging="567"/>
        <w:rPr>
          <w:rFonts w:asciiTheme="minorHAnsi" w:hAnsiTheme="minorHAnsi" w:cstheme="minorHAnsi"/>
          <w:b w:val="0"/>
          <w:bCs w:val="0"/>
          <w:sz w:val="22"/>
          <w:szCs w:val="22"/>
          <w:u w:val="single"/>
        </w:rPr>
      </w:pPr>
      <w:r w:rsidRPr="0044045E">
        <w:rPr>
          <w:rFonts w:asciiTheme="minorHAnsi" w:hAnsiTheme="minorHAnsi" w:cstheme="minorHAnsi"/>
          <w:b w:val="0"/>
          <w:bCs w:val="0"/>
          <w:sz w:val="22"/>
          <w:szCs w:val="22"/>
          <w:u w:val="single"/>
        </w:rPr>
        <w:t xml:space="preserve">Vybudování a údržba zařízení </w:t>
      </w:r>
      <w:r w:rsidR="00302458">
        <w:rPr>
          <w:rFonts w:asciiTheme="minorHAnsi" w:hAnsiTheme="minorHAnsi" w:cstheme="minorHAnsi"/>
          <w:b w:val="0"/>
          <w:bCs w:val="0"/>
          <w:sz w:val="22"/>
          <w:szCs w:val="22"/>
          <w:u w:val="single"/>
        </w:rPr>
        <w:t>místa realizace díla</w:t>
      </w:r>
    </w:p>
    <w:p w14:paraId="0E754989" w14:textId="01671E0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44045E">
        <w:rPr>
          <w:rFonts w:asciiTheme="minorHAnsi" w:hAnsiTheme="minorHAnsi" w:cstheme="minorHAnsi"/>
          <w:b w:val="0"/>
          <w:bCs w:val="0"/>
          <w:sz w:val="22"/>
          <w:szCs w:val="22"/>
        </w:rPr>
        <w:t>Provozní, sociální a výrobní zařízení</w:t>
      </w:r>
      <w:r w:rsidRPr="009E0861">
        <w:rPr>
          <w:rFonts w:asciiTheme="minorHAnsi" w:hAnsiTheme="minorHAnsi" w:cstheme="minorHAnsi"/>
          <w:b w:val="0"/>
          <w:bCs w:val="0"/>
          <w:sz w:val="22"/>
          <w:szCs w:val="22"/>
        </w:rPr>
        <w:t xml:space="preserve"> </w:t>
      </w:r>
      <w:r w:rsidR="00CA11D3">
        <w:rPr>
          <w:rFonts w:asciiTheme="minorHAnsi" w:hAnsiTheme="minorHAnsi" w:cstheme="minorHAnsi"/>
          <w:b w:val="0"/>
          <w:bCs w:val="0"/>
          <w:sz w:val="22"/>
          <w:szCs w:val="22"/>
        </w:rPr>
        <w:t xml:space="preserve">místa realizace díla zabezpečuje zhotovitel v souladu s dokumentací předanou mu objednatelem a požadavky objednatele. </w:t>
      </w:r>
      <w:r w:rsidR="00CA11D3" w:rsidRPr="000410C9">
        <w:rPr>
          <w:rFonts w:asciiTheme="minorHAnsi" w:hAnsiTheme="minorHAnsi" w:cstheme="minorHAnsi"/>
          <w:b w:val="0"/>
          <w:bCs w:val="0"/>
          <w:color w:val="000000" w:themeColor="text1"/>
          <w:sz w:val="22"/>
          <w:szCs w:val="22"/>
        </w:rPr>
        <w:t>V rámci zařízení místa realizace díla zajistí zhotovitel v přiměřeném rozsahu podmínky pro výkon funkce technického dozoru a koordinátora BOZP.</w:t>
      </w:r>
      <w:r w:rsidR="00E3216D">
        <w:rPr>
          <w:rFonts w:asciiTheme="minorHAnsi" w:hAnsiTheme="minorHAnsi" w:cstheme="minorHAnsi"/>
          <w:b w:val="0"/>
          <w:bCs w:val="0"/>
          <w:color w:val="000000" w:themeColor="text1"/>
          <w:sz w:val="22"/>
          <w:szCs w:val="22"/>
        </w:rPr>
        <w:t xml:space="preserve"> </w:t>
      </w:r>
      <w:r w:rsidR="00E3216D" w:rsidRPr="00E3216D">
        <w:rPr>
          <w:rFonts w:asciiTheme="minorHAnsi" w:hAnsiTheme="minorHAnsi" w:cstheme="minorHAnsi"/>
          <w:b w:val="0"/>
          <w:bCs w:val="0"/>
          <w:color w:val="000000" w:themeColor="text1"/>
          <w:sz w:val="22"/>
          <w:szCs w:val="22"/>
        </w:rPr>
        <w:t>Náklady na projekt, vybudování, zprovoznění, údržbu, likvidaci a vyklizení zařízení místa realizace díla jsou zahrnuty ve sjednané ceně díla.</w:t>
      </w:r>
      <w:r w:rsidR="00E3216D">
        <w:rPr>
          <w:rFonts w:asciiTheme="minorHAnsi" w:hAnsiTheme="minorHAnsi" w:cstheme="minorHAnsi"/>
          <w:b w:val="0"/>
          <w:bCs w:val="0"/>
          <w:color w:val="000000" w:themeColor="text1"/>
          <w:sz w:val="22"/>
          <w:szCs w:val="22"/>
        </w:rPr>
        <w:t xml:space="preserve"> </w:t>
      </w:r>
    </w:p>
    <w:p w14:paraId="4492CF02" w14:textId="77777777"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14:paraId="0B2C7DCE" w14:textId="301E23D3" w:rsidR="00E94550" w:rsidRPr="009E0861" w:rsidRDefault="00EA6ABB">
      <w:pPr>
        <w:pStyle w:val="Odstavecseseznamem"/>
        <w:numPr>
          <w:ilvl w:val="2"/>
          <w:numId w:val="2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Zhotovitel se zavazuje průběžně udržovat na převzatém </w:t>
      </w:r>
      <w:r w:rsidR="00453A3F" w:rsidRPr="00302458">
        <w:rPr>
          <w:rFonts w:asciiTheme="minorHAnsi" w:hAnsiTheme="minorHAnsi" w:cstheme="minorHAnsi"/>
          <w:color w:val="000000" w:themeColor="text1"/>
        </w:rPr>
        <w:t>místě realizace díla</w:t>
      </w:r>
      <w:r w:rsidRPr="00302458">
        <w:rPr>
          <w:rFonts w:asciiTheme="minorHAnsi" w:hAnsiTheme="minorHAnsi" w:cstheme="minorHAnsi"/>
          <w:color w:val="000000" w:themeColor="text1"/>
        </w:rPr>
        <w:t xml:space="preserve"> </w:t>
      </w:r>
      <w:r w:rsidRPr="009E0861">
        <w:rPr>
          <w:rFonts w:asciiTheme="minorHAnsi" w:hAnsiTheme="minorHAnsi" w:cstheme="minorHAnsi"/>
        </w:rPr>
        <w:t>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14:paraId="50A256D3" w14:textId="77777777" w:rsidR="00E94550" w:rsidRPr="009E0861" w:rsidRDefault="00EA6ABB">
      <w:pPr>
        <w:pStyle w:val="Nadpis2"/>
        <w:numPr>
          <w:ilvl w:val="1"/>
          <w:numId w:val="23"/>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lastRenderedPageBreak/>
        <w:t>Podmínky užívání veřejných prostranství a komunikací</w:t>
      </w:r>
    </w:p>
    <w:p w14:paraId="7EE9AFE5" w14:textId="658BAEE7" w:rsidR="00E94550" w:rsidRPr="008326A2" w:rsidRDefault="00EA6ABB">
      <w:pPr>
        <w:pStyle w:val="Nadpis3"/>
        <w:numPr>
          <w:ilvl w:val="2"/>
          <w:numId w:val="23"/>
        </w:numPr>
        <w:spacing w:after="120"/>
        <w:ind w:left="851" w:hanging="709"/>
        <w:jc w:val="both"/>
        <w:rPr>
          <w:rFonts w:asciiTheme="minorHAnsi" w:hAnsiTheme="minorHAnsi" w:cstheme="minorHAnsi"/>
          <w:b w:val="0"/>
          <w:bCs w:val="0"/>
          <w:color w:val="000000" w:themeColor="text1"/>
          <w:sz w:val="22"/>
          <w:szCs w:val="22"/>
        </w:rPr>
      </w:pPr>
      <w:r w:rsidRPr="008326A2">
        <w:rPr>
          <w:rFonts w:asciiTheme="minorHAnsi" w:hAnsiTheme="minorHAnsi" w:cstheme="minorHAnsi"/>
          <w:b w:val="0"/>
          <w:bCs w:val="0"/>
          <w:color w:val="000000" w:themeColor="text1"/>
          <w:sz w:val="22"/>
          <w:szCs w:val="22"/>
        </w:rPr>
        <w:t xml:space="preserve">Veškerá potřebná povolení k užívání veřejných ploch </w:t>
      </w:r>
      <w:r w:rsidR="000410C9">
        <w:rPr>
          <w:rFonts w:asciiTheme="minorHAnsi" w:hAnsiTheme="minorHAnsi" w:cstheme="minorHAnsi"/>
          <w:b w:val="0"/>
          <w:bCs w:val="0"/>
          <w:color w:val="000000" w:themeColor="text1"/>
          <w:sz w:val="22"/>
          <w:szCs w:val="22"/>
        </w:rPr>
        <w:t xml:space="preserve">a </w:t>
      </w:r>
      <w:r w:rsidRPr="008326A2">
        <w:rPr>
          <w:rFonts w:asciiTheme="minorHAnsi" w:hAnsiTheme="minorHAnsi" w:cstheme="minorHAnsi"/>
          <w:b w:val="0"/>
          <w:bCs w:val="0"/>
          <w:color w:val="000000" w:themeColor="text1"/>
          <w:sz w:val="22"/>
          <w:szCs w:val="22"/>
        </w:rPr>
        <w:t>veřejných komunikací zajišťuje zhotovitel</w:t>
      </w:r>
      <w:r w:rsidR="001E0FD5" w:rsidRPr="008326A2">
        <w:rPr>
          <w:rFonts w:asciiTheme="minorHAnsi" w:hAnsiTheme="minorHAnsi" w:cstheme="minorHAnsi"/>
          <w:b w:val="0"/>
          <w:bCs w:val="0"/>
          <w:color w:val="000000" w:themeColor="text1"/>
          <w:sz w:val="22"/>
          <w:szCs w:val="22"/>
        </w:rPr>
        <w:t xml:space="preserve"> (v případě potřeby v součinnosti s objednatelem)</w:t>
      </w:r>
      <w:r w:rsidRPr="008326A2">
        <w:rPr>
          <w:rFonts w:asciiTheme="minorHAnsi" w:hAnsiTheme="minorHAnsi" w:cstheme="minorHAnsi"/>
          <w:b w:val="0"/>
          <w:bCs w:val="0"/>
          <w:color w:val="000000" w:themeColor="text1"/>
          <w:sz w:val="22"/>
          <w:szCs w:val="22"/>
        </w:rPr>
        <w:t>, který nese veškeré příp. náklady s tím související.</w:t>
      </w:r>
    </w:p>
    <w:p w14:paraId="16F469F6" w14:textId="4BBFC4E7" w:rsidR="00E94550" w:rsidRPr="009E0861" w:rsidRDefault="00EA6ABB">
      <w:pPr>
        <w:pStyle w:val="Nadpis2"/>
        <w:numPr>
          <w:ilvl w:val="1"/>
          <w:numId w:val="23"/>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 xml:space="preserve">Vyklizení </w:t>
      </w:r>
      <w:r w:rsidR="000410C9">
        <w:rPr>
          <w:rFonts w:asciiTheme="minorHAnsi" w:hAnsiTheme="minorHAnsi" w:cstheme="minorHAnsi"/>
          <w:b w:val="0"/>
          <w:bCs w:val="0"/>
          <w:sz w:val="22"/>
          <w:szCs w:val="22"/>
          <w:u w:val="single"/>
        </w:rPr>
        <w:t>míst realizace díla</w:t>
      </w:r>
    </w:p>
    <w:p w14:paraId="3991C8E0" w14:textId="0A6F7F46"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odstranit zařízení </w:t>
      </w:r>
      <w:r w:rsidR="000410C9">
        <w:rPr>
          <w:rFonts w:asciiTheme="minorHAnsi" w:hAnsiTheme="minorHAnsi" w:cstheme="minorHAnsi"/>
          <w:b w:val="0"/>
          <w:bCs w:val="0"/>
          <w:sz w:val="22"/>
          <w:szCs w:val="22"/>
        </w:rPr>
        <w:t>místa realizace díla</w:t>
      </w:r>
      <w:r w:rsidRPr="009E0861">
        <w:rPr>
          <w:rFonts w:asciiTheme="minorHAnsi" w:hAnsiTheme="minorHAnsi" w:cstheme="minorHAnsi"/>
          <w:b w:val="0"/>
          <w:bCs w:val="0"/>
          <w:sz w:val="22"/>
          <w:szCs w:val="22"/>
        </w:rPr>
        <w:t xml:space="preserve"> a vyklidit </w:t>
      </w:r>
      <w:r w:rsidR="000410C9">
        <w:rPr>
          <w:rFonts w:asciiTheme="minorHAnsi" w:hAnsiTheme="minorHAnsi" w:cstheme="minorHAnsi"/>
          <w:b w:val="0"/>
          <w:bCs w:val="0"/>
          <w:sz w:val="22"/>
          <w:szCs w:val="22"/>
        </w:rPr>
        <w:t>místo realizace díla</w:t>
      </w:r>
      <w:r w:rsidRPr="009E0861">
        <w:rPr>
          <w:rFonts w:asciiTheme="minorHAnsi" w:hAnsiTheme="minorHAnsi" w:cstheme="minorHAnsi"/>
          <w:b w:val="0"/>
          <w:bCs w:val="0"/>
          <w:sz w:val="22"/>
          <w:szCs w:val="22"/>
        </w:rPr>
        <w:t xml:space="preserve"> nejpozději do 5 dnů ode dne předání a převzetí díla, pokud se strany nedohodnou jinak.</w:t>
      </w:r>
    </w:p>
    <w:p w14:paraId="28D4104B" w14:textId="00513BA6" w:rsidR="00E94550" w:rsidRPr="009E0861" w:rsidRDefault="00EA6ABB">
      <w:pPr>
        <w:pStyle w:val="Nadpis3"/>
        <w:numPr>
          <w:ilvl w:val="2"/>
          <w:numId w:val="2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Nevyklidí-li zhotovitel </w:t>
      </w:r>
      <w:r w:rsidR="008F05A9">
        <w:rPr>
          <w:rFonts w:asciiTheme="minorHAnsi" w:hAnsiTheme="minorHAnsi" w:cstheme="minorHAnsi"/>
          <w:b w:val="0"/>
          <w:bCs w:val="0"/>
          <w:sz w:val="22"/>
          <w:szCs w:val="22"/>
        </w:rPr>
        <w:t>místo realizace díla</w:t>
      </w:r>
      <w:r w:rsidRPr="009E0861">
        <w:rPr>
          <w:rFonts w:asciiTheme="minorHAnsi" w:hAnsiTheme="minorHAnsi" w:cstheme="minorHAnsi"/>
          <w:b w:val="0"/>
          <w:bCs w:val="0"/>
          <w:sz w:val="22"/>
          <w:szCs w:val="22"/>
        </w:rPr>
        <w:t xml:space="preserve"> ani do 5 dnů ode dne, kdy měl </w:t>
      </w:r>
      <w:r w:rsidR="000410C9">
        <w:rPr>
          <w:rFonts w:asciiTheme="minorHAnsi" w:hAnsiTheme="minorHAnsi" w:cstheme="minorHAnsi"/>
          <w:b w:val="0"/>
          <w:bCs w:val="0"/>
          <w:sz w:val="22"/>
          <w:szCs w:val="22"/>
        </w:rPr>
        <w:t xml:space="preserve">místo realizace </w:t>
      </w:r>
      <w:r w:rsidRPr="009E0861">
        <w:rPr>
          <w:rFonts w:asciiTheme="minorHAnsi" w:hAnsiTheme="minorHAnsi" w:cstheme="minorHAnsi"/>
          <w:b w:val="0"/>
          <w:bCs w:val="0"/>
          <w:sz w:val="22"/>
          <w:szCs w:val="22"/>
        </w:rPr>
        <w:t xml:space="preserve">vyklidit, je objednatel oprávněn zabezpečit vyklizení </w:t>
      </w:r>
      <w:r w:rsidR="000410C9">
        <w:rPr>
          <w:rFonts w:asciiTheme="minorHAnsi" w:hAnsiTheme="minorHAnsi" w:cstheme="minorHAnsi"/>
          <w:b w:val="0"/>
          <w:bCs w:val="0"/>
          <w:sz w:val="22"/>
          <w:szCs w:val="22"/>
        </w:rPr>
        <w:t>místo realizace</w:t>
      </w:r>
      <w:r w:rsidRPr="009E0861">
        <w:rPr>
          <w:rFonts w:asciiTheme="minorHAnsi" w:hAnsiTheme="minorHAnsi" w:cstheme="minorHAnsi"/>
          <w:b w:val="0"/>
          <w:bCs w:val="0"/>
          <w:sz w:val="22"/>
          <w:szCs w:val="22"/>
        </w:rPr>
        <w:t xml:space="preserve"> třetí osobou a náklady s tím spojené uhradí objednateli zhotovitel.</w:t>
      </w:r>
    </w:p>
    <w:p w14:paraId="6A81DBB2" w14:textId="77777777" w:rsidR="00E94550" w:rsidRPr="009E0861" w:rsidRDefault="00E94550">
      <w:pPr>
        <w:ind w:left="540" w:hanging="540"/>
        <w:jc w:val="center"/>
        <w:rPr>
          <w:rFonts w:asciiTheme="minorHAnsi" w:hAnsiTheme="minorHAnsi" w:cstheme="minorHAnsi"/>
          <w:b/>
          <w:sz w:val="22"/>
          <w:szCs w:val="22"/>
        </w:rPr>
      </w:pPr>
    </w:p>
    <w:p w14:paraId="12D61C53"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 </w:t>
      </w:r>
    </w:p>
    <w:p w14:paraId="3B095BC4"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Stavební deník </w:t>
      </w:r>
    </w:p>
    <w:p w14:paraId="71125035" w14:textId="77777777" w:rsidR="00E94550" w:rsidRPr="006656D9" w:rsidRDefault="00E94550">
      <w:pPr>
        <w:ind w:left="540" w:hanging="540"/>
        <w:jc w:val="center"/>
        <w:rPr>
          <w:rFonts w:asciiTheme="minorHAnsi" w:hAnsiTheme="minorHAnsi" w:cstheme="minorHAnsi"/>
          <w:b/>
          <w:sz w:val="22"/>
          <w:szCs w:val="22"/>
          <w:highlight w:val="yellow"/>
        </w:rPr>
      </w:pPr>
    </w:p>
    <w:p w14:paraId="669BF192" w14:textId="77777777" w:rsidR="00E94550" w:rsidRPr="009E0861" w:rsidRDefault="00EA6ABB">
      <w:pPr>
        <w:pStyle w:val="Nadpis2"/>
        <w:numPr>
          <w:ilvl w:val="1"/>
          <w:numId w:val="24"/>
        </w:numPr>
        <w:ind w:left="567" w:hanging="561"/>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Povinnost vést stavební deník</w:t>
      </w:r>
    </w:p>
    <w:p w14:paraId="078F52AC" w14:textId="154582AC" w:rsidR="00E94550" w:rsidRPr="009E0861" w:rsidRDefault="00EA6ABB">
      <w:pPr>
        <w:pStyle w:val="Zkladntextodsazen3"/>
        <w:numPr>
          <w:ilvl w:val="2"/>
          <w:numId w:val="24"/>
        </w:numPr>
        <w:spacing w:after="120"/>
        <w:ind w:left="851" w:hanging="709"/>
        <w:rPr>
          <w:rFonts w:asciiTheme="minorHAnsi" w:hAnsiTheme="minorHAnsi" w:cstheme="minorHAnsi"/>
          <w:color w:val="000000"/>
          <w:sz w:val="22"/>
          <w:szCs w:val="22"/>
        </w:rPr>
      </w:pPr>
      <w:r w:rsidRPr="009E0861">
        <w:rPr>
          <w:rFonts w:asciiTheme="minorHAnsi" w:hAnsiTheme="minorHAnsi" w:cstheme="minorHAnsi"/>
          <w:bCs/>
          <w:color w:val="000000"/>
          <w:sz w:val="22"/>
          <w:szCs w:val="22"/>
        </w:rPr>
        <w:t xml:space="preserve">Zhotovitel je povinen vést ode dne předání a převzetí </w:t>
      </w:r>
      <w:r w:rsidR="00B116C1">
        <w:rPr>
          <w:rFonts w:asciiTheme="minorHAnsi" w:hAnsiTheme="minorHAnsi" w:cstheme="minorHAnsi"/>
          <w:bCs/>
          <w:color w:val="000000"/>
          <w:sz w:val="22"/>
          <w:szCs w:val="22"/>
        </w:rPr>
        <w:t>místa realizace díla</w:t>
      </w:r>
      <w:r w:rsidRPr="009E0861">
        <w:rPr>
          <w:rFonts w:asciiTheme="minorHAnsi" w:hAnsiTheme="minorHAnsi" w:cstheme="minorHAnsi"/>
          <w:bCs/>
          <w:color w:val="000000"/>
          <w:sz w:val="22"/>
          <w:szCs w:val="22"/>
        </w:rPr>
        <w:t xml:space="preserve"> o pracích, které provádí, stavební deník, a to v souladu s právními předpisy upravujícími dokumentaci staveb. </w:t>
      </w:r>
      <w:r w:rsidRPr="009E0861">
        <w:rPr>
          <w:rFonts w:asciiTheme="minorHAnsi" w:hAnsiTheme="minorHAnsi" w:cstheme="minorHAnsi"/>
          <w:color w:val="000000"/>
          <w:sz w:val="22"/>
          <w:szCs w:val="22"/>
        </w:rPr>
        <w:t xml:space="preserve">Na </w:t>
      </w:r>
      <w:r w:rsidR="00B116C1">
        <w:rPr>
          <w:rFonts w:asciiTheme="minorHAnsi" w:hAnsiTheme="minorHAnsi" w:cstheme="minorHAnsi"/>
          <w:color w:val="000000"/>
          <w:sz w:val="22"/>
          <w:szCs w:val="22"/>
        </w:rPr>
        <w:t>místě realizace díla</w:t>
      </w:r>
      <w:r w:rsidRPr="009E0861">
        <w:rPr>
          <w:rFonts w:asciiTheme="minorHAnsi" w:hAnsiTheme="minorHAnsi" w:cstheme="minorHAnsi"/>
          <w:color w:val="000000"/>
          <w:sz w:val="22"/>
          <w:szCs w:val="22"/>
        </w:rPr>
        <w:t xml:space="preserve"> bude veden stavební deník, který umožňuje zhotovení 2 a více propisovaných kopií. Stavební deník musí obsahovat veškeré obsahové náležitosti a musí být veden způsobem dle vyhlášky č</w:t>
      </w:r>
      <w:r w:rsidRPr="00922B75">
        <w:rPr>
          <w:rFonts w:asciiTheme="minorHAnsi" w:hAnsiTheme="minorHAnsi" w:cstheme="minorHAnsi"/>
          <w:color w:val="000000" w:themeColor="text1"/>
          <w:sz w:val="22"/>
          <w:szCs w:val="22"/>
        </w:rPr>
        <w:t xml:space="preserve">. </w:t>
      </w:r>
      <w:r w:rsidR="0075103F" w:rsidRPr="00922B75">
        <w:rPr>
          <w:rFonts w:asciiTheme="minorHAnsi" w:hAnsiTheme="minorHAnsi" w:cstheme="minorHAnsi"/>
          <w:color w:val="000000" w:themeColor="text1"/>
          <w:sz w:val="22"/>
          <w:szCs w:val="22"/>
        </w:rPr>
        <w:t>131/2024</w:t>
      </w:r>
      <w:r w:rsidRPr="00922B75">
        <w:rPr>
          <w:rFonts w:asciiTheme="minorHAnsi" w:hAnsiTheme="minorHAnsi" w:cstheme="minorHAnsi"/>
          <w:color w:val="000000" w:themeColor="text1"/>
          <w:sz w:val="22"/>
          <w:szCs w:val="22"/>
        </w:rPr>
        <w:t xml:space="preserve"> </w:t>
      </w:r>
      <w:r w:rsidRPr="009E0861">
        <w:rPr>
          <w:rFonts w:asciiTheme="minorHAnsi" w:hAnsiTheme="minorHAnsi" w:cstheme="minorHAnsi"/>
          <w:color w:val="000000"/>
          <w:sz w:val="22"/>
          <w:szCs w:val="22"/>
        </w:rPr>
        <w:t>Sb., o dokumentaci staveb, ve snění pozdějších předpisů.</w:t>
      </w:r>
    </w:p>
    <w:p w14:paraId="206341CA" w14:textId="24CAD0B6" w:rsidR="00E94550" w:rsidRPr="009E0861" w:rsidRDefault="00EA6ABB">
      <w:pPr>
        <w:pStyle w:val="Zkladntextodsazen3"/>
        <w:numPr>
          <w:ilvl w:val="2"/>
          <w:numId w:val="24"/>
        </w:numPr>
        <w:spacing w:after="120"/>
        <w:ind w:left="851" w:hanging="709"/>
        <w:rPr>
          <w:rFonts w:asciiTheme="minorHAnsi" w:hAnsiTheme="minorHAnsi" w:cstheme="minorHAnsi"/>
          <w:color w:val="000000"/>
          <w:sz w:val="22"/>
          <w:szCs w:val="22"/>
        </w:rPr>
      </w:pPr>
      <w:r w:rsidRPr="009E0861">
        <w:rPr>
          <w:rFonts w:asciiTheme="minorHAnsi" w:hAnsiTheme="minorHAnsi" w:cstheme="minorHAnsi"/>
          <w:color w:val="000000"/>
          <w:sz w:val="22"/>
          <w:szCs w:val="22"/>
        </w:rPr>
        <w:t xml:space="preserve">Stavební deník musí být přístupný na </w:t>
      </w:r>
      <w:r w:rsidR="00B116C1">
        <w:rPr>
          <w:rFonts w:asciiTheme="minorHAnsi" w:hAnsiTheme="minorHAnsi" w:cstheme="minorHAnsi"/>
          <w:color w:val="000000"/>
          <w:sz w:val="22"/>
          <w:szCs w:val="22"/>
        </w:rPr>
        <w:t>místě realizace díla</w:t>
      </w:r>
      <w:r w:rsidRPr="009E0861">
        <w:rPr>
          <w:rFonts w:asciiTheme="minorHAnsi" w:hAnsiTheme="minorHAnsi" w:cstheme="minorHAnsi"/>
          <w:color w:val="000000"/>
          <w:sz w:val="22"/>
          <w:szCs w:val="22"/>
        </w:rPr>
        <w:t xml:space="preserve"> kdykoli v průběhu prací. Zhotovitel umožní zástupci objednatele vyjmout při prováděné kontrolní činnosti ze stavebního deníku první průpis denních záznamů.</w:t>
      </w:r>
    </w:p>
    <w:p w14:paraId="1ADFA9CB" w14:textId="77777777" w:rsidR="00E94550" w:rsidRPr="009E0861" w:rsidRDefault="00EA6ABB">
      <w:pPr>
        <w:pStyle w:val="Zkladntextodsazen3"/>
        <w:numPr>
          <w:ilvl w:val="1"/>
          <w:numId w:val="24"/>
        </w:numPr>
        <w:jc w:val="left"/>
        <w:rPr>
          <w:rFonts w:asciiTheme="minorHAnsi" w:hAnsiTheme="minorHAnsi" w:cstheme="minorHAnsi"/>
          <w:bCs/>
          <w:color w:val="000000"/>
          <w:sz w:val="22"/>
          <w:szCs w:val="22"/>
          <w:u w:val="single"/>
        </w:rPr>
      </w:pPr>
      <w:r w:rsidRPr="009E0861">
        <w:rPr>
          <w:rFonts w:asciiTheme="minorHAnsi" w:hAnsiTheme="minorHAnsi" w:cstheme="minorHAnsi"/>
          <w:bCs/>
          <w:color w:val="000000"/>
          <w:sz w:val="22"/>
          <w:szCs w:val="22"/>
          <w:u w:val="single"/>
        </w:rPr>
        <w:t>Způsob vedení a zápisu</w:t>
      </w:r>
    </w:p>
    <w:p w14:paraId="11818832" w14:textId="21EE28E6" w:rsidR="00E94550" w:rsidRPr="009E0861" w:rsidRDefault="00EA6ABB">
      <w:pPr>
        <w:pStyle w:val="Zkladntextodsazen3"/>
        <w:numPr>
          <w:ilvl w:val="2"/>
          <w:numId w:val="24"/>
        </w:numPr>
        <w:spacing w:after="120"/>
        <w:ind w:left="851" w:hanging="709"/>
        <w:rPr>
          <w:rFonts w:asciiTheme="minorHAnsi" w:hAnsiTheme="minorHAnsi" w:cstheme="minorHAnsi"/>
          <w:bCs/>
          <w:color w:val="000000"/>
          <w:sz w:val="22"/>
          <w:szCs w:val="22"/>
        </w:rPr>
      </w:pPr>
      <w:r w:rsidRPr="009E0861">
        <w:rPr>
          <w:rFonts w:asciiTheme="minorHAnsi" w:hAnsiTheme="minorHAnsi" w:cstheme="minorHAnsi"/>
          <w:bCs/>
          <w:color w:val="000000"/>
          <w:sz w:val="22"/>
          <w:szCs w:val="22"/>
        </w:rPr>
        <w:t xml:space="preserve">Zápisy do stavebního deníku provádí zhotovitel formou denních záznamů. </w:t>
      </w:r>
      <w:r w:rsidR="00B116C1">
        <w:rPr>
          <w:rFonts w:asciiTheme="minorHAnsi" w:hAnsiTheme="minorHAnsi" w:cstheme="minorHAnsi"/>
          <w:bCs/>
          <w:color w:val="000000"/>
          <w:sz w:val="22"/>
          <w:szCs w:val="22"/>
        </w:rPr>
        <w:t xml:space="preserve">Do denních zápisů ve stavebním deníku je dodavatel povinen uvést jmenovitě přítomné osoby smluvních subdodavatelů. </w:t>
      </w:r>
      <w:r w:rsidRPr="009E0861">
        <w:rPr>
          <w:rFonts w:asciiTheme="minorHAnsi" w:hAnsiTheme="minorHAnsi" w:cstheme="minorHAnsi"/>
          <w:bCs/>
          <w:color w:val="000000"/>
          <w:sz w:val="22"/>
          <w:szCs w:val="22"/>
        </w:rPr>
        <w:t>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14:paraId="3152A987" w14:textId="48A3D293" w:rsidR="00E94550" w:rsidRPr="009E0861" w:rsidRDefault="00EA6ABB">
      <w:pPr>
        <w:pStyle w:val="Nadpis3"/>
        <w:numPr>
          <w:ilvl w:val="2"/>
          <w:numId w:val="24"/>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nebo jím pověřená osoba vykonávající funkci technického dozoru</w:t>
      </w:r>
      <w:r w:rsidR="00B116C1">
        <w:rPr>
          <w:rFonts w:asciiTheme="minorHAnsi" w:hAnsiTheme="minorHAnsi" w:cstheme="minorHAnsi"/>
          <w:b w:val="0"/>
          <w:bCs w:val="0"/>
          <w:sz w:val="22"/>
          <w:szCs w:val="22"/>
        </w:rPr>
        <w:t xml:space="preserve"> stavebníka</w:t>
      </w:r>
      <w:r w:rsidRPr="009E0861">
        <w:rPr>
          <w:rFonts w:asciiTheme="minorHAnsi" w:hAnsiTheme="minorHAnsi" w:cstheme="minorHAnsi"/>
          <w:b w:val="0"/>
          <w:bCs w:val="0"/>
          <w:sz w:val="22"/>
          <w:szCs w:val="22"/>
        </w:rPr>
        <w:t xml:space="preserve"> je povinen vyjádřit se k zápisu ve stavebním deníku učiněnému zhotovitelem nejpozději do 5 pracovních dnů ode dne vzniku zápisu, jinak se má za to, že se zápisem souhlasí.</w:t>
      </w:r>
    </w:p>
    <w:p w14:paraId="4B3E5ED5" w14:textId="4FD23522" w:rsidR="00E94550" w:rsidRPr="009E0861" w:rsidRDefault="00EA6ABB">
      <w:pPr>
        <w:pStyle w:val="Nadpis3"/>
        <w:numPr>
          <w:ilvl w:val="2"/>
          <w:numId w:val="24"/>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Nesouhlasí-li zhotovitel se zápisem, který učinil do stavebního deníku objednatel</w:t>
      </w:r>
      <w:r w:rsidRPr="009E0861">
        <w:rPr>
          <w:rFonts w:asciiTheme="minorHAnsi" w:hAnsiTheme="minorHAnsi" w:cstheme="minorHAnsi"/>
          <w:sz w:val="22"/>
          <w:szCs w:val="22"/>
        </w:rPr>
        <w:t xml:space="preserve"> </w:t>
      </w:r>
      <w:r w:rsidRPr="009E0861">
        <w:rPr>
          <w:rFonts w:asciiTheme="minorHAnsi" w:hAnsiTheme="minorHAnsi" w:cstheme="minorHAnsi"/>
          <w:b w:val="0"/>
          <w:bCs w:val="0"/>
          <w:sz w:val="22"/>
          <w:szCs w:val="22"/>
        </w:rPr>
        <w:t>nebo jím pověřená osoba vykonávající funkci technického dozoru, musí k tomuto zápisu připojit svoje stanovisko nejpozději do 5 pracovních dnů, jinak se má za to, že se zápisem souhlasí.</w:t>
      </w:r>
      <w:bookmarkEnd w:id="3"/>
    </w:p>
    <w:p w14:paraId="6230C6CA" w14:textId="77777777" w:rsidR="00E94550" w:rsidRPr="009E0861" w:rsidRDefault="00E94550">
      <w:pPr>
        <w:rPr>
          <w:rFonts w:asciiTheme="minorHAnsi" w:hAnsiTheme="minorHAnsi" w:cstheme="minorHAnsi"/>
          <w:sz w:val="22"/>
          <w:szCs w:val="22"/>
        </w:rPr>
      </w:pPr>
    </w:p>
    <w:p w14:paraId="044713D2" w14:textId="77777777" w:rsidR="00E94550" w:rsidRPr="009E0861" w:rsidRDefault="00EA6ABB">
      <w:pPr>
        <w:ind w:left="540" w:hanging="540"/>
        <w:jc w:val="center"/>
        <w:rPr>
          <w:rFonts w:asciiTheme="minorHAnsi" w:hAnsiTheme="minorHAnsi" w:cstheme="minorHAnsi"/>
          <w:b/>
          <w:sz w:val="22"/>
          <w:szCs w:val="22"/>
        </w:rPr>
      </w:pPr>
      <w:bookmarkStart w:id="4" w:name="_Toc323104689"/>
      <w:r w:rsidRPr="009E0861">
        <w:rPr>
          <w:rFonts w:asciiTheme="minorHAnsi" w:hAnsiTheme="minorHAnsi" w:cstheme="minorHAnsi"/>
          <w:b/>
          <w:sz w:val="22"/>
          <w:szCs w:val="22"/>
        </w:rPr>
        <w:t xml:space="preserve">XII. </w:t>
      </w:r>
    </w:p>
    <w:p w14:paraId="35D00A00"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Předání a převzetí díla</w:t>
      </w:r>
      <w:bookmarkEnd w:id="4"/>
    </w:p>
    <w:p w14:paraId="091C6A03" w14:textId="77777777" w:rsidR="00E94550" w:rsidRPr="009E0861" w:rsidRDefault="00E94550">
      <w:pPr>
        <w:ind w:left="540" w:hanging="540"/>
        <w:rPr>
          <w:rFonts w:asciiTheme="minorHAnsi" w:hAnsiTheme="minorHAnsi" w:cstheme="minorHAnsi"/>
          <w:sz w:val="22"/>
          <w:szCs w:val="22"/>
        </w:rPr>
      </w:pPr>
    </w:p>
    <w:p w14:paraId="221B978F" w14:textId="77777777" w:rsidR="00E94550" w:rsidRPr="009E0861" w:rsidRDefault="00EA6ABB">
      <w:pPr>
        <w:pStyle w:val="Odstavecseseznamem"/>
        <w:numPr>
          <w:ilvl w:val="1"/>
          <w:numId w:val="25"/>
        </w:numPr>
        <w:spacing w:after="0"/>
        <w:ind w:left="567" w:hanging="567"/>
        <w:rPr>
          <w:rFonts w:asciiTheme="minorHAnsi" w:hAnsiTheme="minorHAnsi" w:cstheme="minorHAnsi"/>
          <w:b/>
          <w:bCs/>
          <w:u w:val="single"/>
        </w:rPr>
      </w:pPr>
      <w:r w:rsidRPr="009E0861">
        <w:rPr>
          <w:rFonts w:asciiTheme="minorHAnsi" w:hAnsiTheme="minorHAnsi" w:cstheme="minorHAnsi"/>
          <w:bCs/>
          <w:u w:val="single"/>
        </w:rPr>
        <w:t>Předání díla</w:t>
      </w:r>
    </w:p>
    <w:p w14:paraId="310E9120" w14:textId="038167EC" w:rsidR="00C62EB6" w:rsidRPr="005E6ADA" w:rsidRDefault="00EA6ABB" w:rsidP="005E6ADA">
      <w:pPr>
        <w:pStyle w:val="Nadpis3"/>
        <w:widowControl w:val="0"/>
        <w:numPr>
          <w:ilvl w:val="2"/>
          <w:numId w:val="25"/>
        </w:numPr>
        <w:spacing w:after="120"/>
        <w:ind w:left="851" w:hanging="709"/>
        <w:jc w:val="both"/>
        <w:rPr>
          <w:rFonts w:asciiTheme="minorHAnsi" w:hAnsiTheme="minorHAnsi" w:cstheme="minorHAnsi"/>
          <w:b w:val="0"/>
          <w:sz w:val="22"/>
          <w:szCs w:val="22"/>
        </w:rPr>
      </w:pPr>
      <w:r w:rsidRPr="00C62EB6">
        <w:rPr>
          <w:rFonts w:asciiTheme="minorHAnsi" w:hAnsiTheme="minorHAnsi" w:cstheme="minorHAnsi"/>
          <w:b w:val="0"/>
          <w:bCs w:val="0"/>
          <w:sz w:val="22"/>
          <w:szCs w:val="22"/>
        </w:rPr>
        <w:t xml:space="preserve">Zhotovitel je povinen předat </w:t>
      </w:r>
      <w:r w:rsidR="00145BC4" w:rsidRPr="00FC6C8F">
        <w:rPr>
          <w:rFonts w:asciiTheme="minorHAnsi" w:hAnsiTheme="minorHAnsi" w:cstheme="minorHAnsi"/>
          <w:b w:val="0"/>
          <w:sz w:val="22"/>
          <w:szCs w:val="22"/>
        </w:rPr>
        <w:t xml:space="preserve">kompletní </w:t>
      </w:r>
      <w:r w:rsidRPr="00C62EB6">
        <w:rPr>
          <w:rFonts w:asciiTheme="minorHAnsi" w:hAnsiTheme="minorHAnsi" w:cstheme="minorHAnsi"/>
          <w:b w:val="0"/>
          <w:bCs w:val="0"/>
          <w:sz w:val="22"/>
          <w:szCs w:val="22"/>
        </w:rPr>
        <w:t>dílo objednateli v termínu sjednaném dle smlouvy bez vad a nedodělků</w:t>
      </w:r>
      <w:r w:rsidR="00C62EB6" w:rsidRPr="005E6ADA">
        <w:rPr>
          <w:rFonts w:asciiTheme="minorHAnsi" w:hAnsiTheme="minorHAnsi" w:cstheme="minorHAnsi"/>
          <w:b w:val="0"/>
          <w:sz w:val="22"/>
          <w:szCs w:val="22"/>
        </w:rPr>
        <w:t xml:space="preserve"> </w:t>
      </w:r>
      <w:r w:rsidR="00145BC4">
        <w:rPr>
          <w:rFonts w:asciiTheme="minorHAnsi" w:hAnsiTheme="minorHAnsi" w:cstheme="minorHAnsi"/>
          <w:b w:val="0"/>
          <w:sz w:val="22"/>
          <w:szCs w:val="22"/>
        </w:rPr>
        <w:t xml:space="preserve">po </w:t>
      </w:r>
      <w:r w:rsidR="00C62EB6" w:rsidRPr="005E6ADA">
        <w:rPr>
          <w:rFonts w:asciiTheme="minorHAnsi" w:hAnsiTheme="minorHAnsi" w:cstheme="minorHAnsi"/>
          <w:b w:val="0"/>
          <w:sz w:val="22"/>
          <w:szCs w:val="22"/>
        </w:rPr>
        <w:t xml:space="preserve">ověření funkčnosti díla topnou zkouškou a kontrolou hydraulického </w:t>
      </w:r>
      <w:proofErr w:type="spellStart"/>
      <w:r w:rsidR="00C62EB6" w:rsidRPr="005E6ADA">
        <w:rPr>
          <w:rFonts w:asciiTheme="minorHAnsi" w:hAnsiTheme="minorHAnsi" w:cstheme="minorHAnsi"/>
          <w:b w:val="0"/>
          <w:sz w:val="22"/>
          <w:szCs w:val="22"/>
        </w:rPr>
        <w:t>zaregulování</w:t>
      </w:r>
      <w:proofErr w:type="spellEnd"/>
      <w:r w:rsidR="00C62EB6" w:rsidRPr="005E6ADA">
        <w:rPr>
          <w:rFonts w:asciiTheme="minorHAnsi" w:hAnsiTheme="minorHAnsi" w:cstheme="minorHAnsi"/>
          <w:b w:val="0"/>
          <w:sz w:val="22"/>
          <w:szCs w:val="22"/>
        </w:rPr>
        <w:t xml:space="preserve"> OPS.</w:t>
      </w:r>
    </w:p>
    <w:p w14:paraId="59BE0E8A" w14:textId="77777777" w:rsidR="00E94550" w:rsidRPr="009E0861" w:rsidRDefault="00EA6ABB">
      <w:pPr>
        <w:pStyle w:val="Nadpis2"/>
        <w:keepNext w:val="0"/>
        <w:widowControl w:val="0"/>
        <w:numPr>
          <w:ilvl w:val="1"/>
          <w:numId w:val="25"/>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Organizace předání díla</w:t>
      </w:r>
    </w:p>
    <w:p w14:paraId="739FEB33" w14:textId="59FEBBEF" w:rsidR="00FE1EBC" w:rsidRPr="00F7462C" w:rsidRDefault="00FE1EBC" w:rsidP="00B4140B">
      <w:pPr>
        <w:pStyle w:val="Odstavecseseznamem"/>
        <w:numPr>
          <w:ilvl w:val="2"/>
          <w:numId w:val="25"/>
        </w:numPr>
        <w:ind w:left="851" w:hanging="709"/>
        <w:jc w:val="both"/>
        <w:rPr>
          <w:rFonts w:asciiTheme="minorHAnsi" w:hAnsiTheme="minorHAnsi" w:cstheme="minorHAnsi"/>
        </w:rPr>
      </w:pPr>
      <w:r w:rsidRPr="00FE1EBC">
        <w:rPr>
          <w:rFonts w:asciiTheme="minorHAnsi" w:hAnsiTheme="minorHAnsi" w:cstheme="minorHAnsi"/>
        </w:rPr>
        <w:t xml:space="preserve">Zhotovitel je povinen oznámit objednateli nejpozději </w:t>
      </w:r>
      <w:r w:rsidR="00995D3C" w:rsidRPr="008F05A9">
        <w:rPr>
          <w:rFonts w:asciiTheme="minorHAnsi" w:hAnsiTheme="minorHAnsi" w:cstheme="minorHAnsi"/>
        </w:rPr>
        <w:t>5</w:t>
      </w:r>
      <w:r w:rsidRPr="00FE1EBC">
        <w:rPr>
          <w:rFonts w:asciiTheme="minorHAnsi" w:hAnsiTheme="minorHAnsi" w:cstheme="minorHAnsi"/>
        </w:rPr>
        <w:t xml:space="preserve"> dnů předem, kdy bude </w:t>
      </w:r>
      <w:proofErr w:type="gramStart"/>
      <w:r w:rsidRPr="00FE1EBC">
        <w:rPr>
          <w:rFonts w:asciiTheme="minorHAnsi" w:hAnsiTheme="minorHAnsi" w:cstheme="minorHAnsi"/>
        </w:rPr>
        <w:t xml:space="preserve">dílo </w:t>
      </w:r>
      <w:r w:rsidR="00C33ECB">
        <w:rPr>
          <w:rFonts w:asciiTheme="minorHAnsi" w:hAnsiTheme="minorHAnsi" w:cstheme="minorHAnsi"/>
          <w:color w:val="FF0000"/>
        </w:rPr>
        <w:t xml:space="preserve"> </w:t>
      </w:r>
      <w:r w:rsidR="00453A3F" w:rsidRPr="00193D24">
        <w:rPr>
          <w:rFonts w:asciiTheme="minorHAnsi" w:hAnsiTheme="minorHAnsi" w:cstheme="minorHAnsi"/>
          <w:color w:val="000000" w:themeColor="text1"/>
        </w:rPr>
        <w:t>připraven</w:t>
      </w:r>
      <w:r w:rsidR="00145BC4">
        <w:rPr>
          <w:rFonts w:asciiTheme="minorHAnsi" w:hAnsiTheme="minorHAnsi" w:cstheme="minorHAnsi"/>
          <w:color w:val="000000" w:themeColor="text1"/>
        </w:rPr>
        <w:t>o</w:t>
      </w:r>
      <w:proofErr w:type="gramEnd"/>
      <w:r w:rsidR="00453A3F" w:rsidRPr="00193D24">
        <w:rPr>
          <w:rFonts w:asciiTheme="minorHAnsi" w:hAnsiTheme="minorHAnsi" w:cstheme="minorHAnsi"/>
          <w:color w:val="000000" w:themeColor="text1"/>
        </w:rPr>
        <w:t xml:space="preserve"> k předání a </w:t>
      </w:r>
      <w:r w:rsidR="00453A3F">
        <w:rPr>
          <w:rFonts w:asciiTheme="minorHAnsi" w:hAnsiTheme="minorHAnsi" w:cstheme="minorHAnsi"/>
        </w:rPr>
        <w:t xml:space="preserve">převzetí. </w:t>
      </w:r>
    </w:p>
    <w:p w14:paraId="2BBC4B51" w14:textId="77777777" w:rsidR="00E94550" w:rsidRPr="009E0861" w:rsidRDefault="00EA6ABB">
      <w:pPr>
        <w:pStyle w:val="Nadpis2"/>
        <w:keepNext w:val="0"/>
        <w:widowControl w:val="0"/>
        <w:numPr>
          <w:ilvl w:val="1"/>
          <w:numId w:val="25"/>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lastRenderedPageBreak/>
        <w:t>Protokol o předání a převzetí díla</w:t>
      </w:r>
    </w:p>
    <w:p w14:paraId="71A22B7A" w14:textId="1C7C9492" w:rsidR="00E94550" w:rsidRPr="009E0861" w:rsidRDefault="00EA6ABB">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 průběhu předávacího a přejímacího řízení pořídí objednatel zápis (protokol) podepsaný osobami oprávněnými k jednání ve věcech realizace díla na straně objednatele a zhotovitele a osobou</w:t>
      </w:r>
      <w:r w:rsidR="00453A3F">
        <w:rPr>
          <w:rFonts w:asciiTheme="minorHAnsi" w:hAnsiTheme="minorHAnsi" w:cstheme="minorHAnsi"/>
          <w:b w:val="0"/>
          <w:bCs w:val="0"/>
          <w:sz w:val="22"/>
          <w:szCs w:val="22"/>
        </w:rPr>
        <w:t xml:space="preserve"> vykonávající TDS, kterou je objednatel k předání a převzetí díla přizvat. </w:t>
      </w:r>
    </w:p>
    <w:p w14:paraId="756AEB57" w14:textId="725C6939" w:rsidR="00E94550" w:rsidRPr="009E0861" w:rsidRDefault="00EA6ABB">
      <w:pPr>
        <w:pStyle w:val="Nadpis3"/>
        <w:keepNext w:val="0"/>
        <w:widowControl w:val="0"/>
        <w:numPr>
          <w:ilvl w:val="2"/>
          <w:numId w:val="25"/>
        </w:numPr>
        <w:ind w:left="851" w:hanging="709"/>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Povinným obsahem protokolu </w:t>
      </w:r>
      <w:r w:rsidR="00453A3F">
        <w:rPr>
          <w:rFonts w:asciiTheme="minorHAnsi" w:hAnsiTheme="minorHAnsi" w:cstheme="minorHAnsi"/>
          <w:b w:val="0"/>
          <w:bCs w:val="0"/>
          <w:sz w:val="22"/>
          <w:szCs w:val="22"/>
        </w:rPr>
        <w:t xml:space="preserve">o předání a převzetí díla </w:t>
      </w:r>
      <w:r w:rsidRPr="009E0861">
        <w:rPr>
          <w:rFonts w:asciiTheme="minorHAnsi" w:hAnsiTheme="minorHAnsi" w:cstheme="minorHAnsi"/>
          <w:b w:val="0"/>
          <w:bCs w:val="0"/>
          <w:sz w:val="22"/>
          <w:szCs w:val="22"/>
        </w:rPr>
        <w:t>jsou:</w:t>
      </w:r>
    </w:p>
    <w:p w14:paraId="21D36AE8" w14:textId="4EFFF0CA"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Označení předmětu díla</w:t>
      </w:r>
      <w:r w:rsidR="0075103F">
        <w:rPr>
          <w:rFonts w:asciiTheme="minorHAnsi" w:hAnsiTheme="minorHAnsi" w:cstheme="minorHAnsi"/>
          <w:b w:val="0"/>
          <w:bCs w:val="0"/>
          <w:i w:val="0"/>
          <w:iCs w:val="0"/>
          <w:sz w:val="22"/>
          <w:szCs w:val="22"/>
        </w:rPr>
        <w:t>.</w:t>
      </w:r>
    </w:p>
    <w:p w14:paraId="46B91B53"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Údaje o zhotoviteli a objednateli.</w:t>
      </w:r>
    </w:p>
    <w:p w14:paraId="465A1F36"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Termín zahájení a dokončení prací na díle.</w:t>
      </w:r>
    </w:p>
    <w:p w14:paraId="0A6C2F37" w14:textId="5E3D94C9"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Prohlášení objednatele, zda dílo přejímá nebo ne.</w:t>
      </w:r>
    </w:p>
    <w:p w14:paraId="735C073A" w14:textId="29316F80"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 xml:space="preserve">Dohoda o způsobu a termínu vyklizení </w:t>
      </w:r>
      <w:r w:rsidR="00453A3F">
        <w:rPr>
          <w:rFonts w:asciiTheme="minorHAnsi" w:hAnsiTheme="minorHAnsi" w:cstheme="minorHAnsi"/>
          <w:b w:val="0"/>
          <w:bCs w:val="0"/>
          <w:i w:val="0"/>
          <w:iCs w:val="0"/>
          <w:sz w:val="22"/>
          <w:szCs w:val="22"/>
        </w:rPr>
        <w:t>místa realizace díla</w:t>
      </w:r>
      <w:r w:rsidRPr="009E0861">
        <w:rPr>
          <w:rFonts w:asciiTheme="minorHAnsi" w:hAnsiTheme="minorHAnsi" w:cstheme="minorHAnsi"/>
          <w:b w:val="0"/>
          <w:bCs w:val="0"/>
          <w:i w:val="0"/>
          <w:iCs w:val="0"/>
          <w:sz w:val="22"/>
          <w:szCs w:val="22"/>
        </w:rPr>
        <w:t>.</w:t>
      </w:r>
    </w:p>
    <w:p w14:paraId="2C8E2964"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Termín, od kterého počíná běžet záruční doba.</w:t>
      </w:r>
    </w:p>
    <w:p w14:paraId="64D6BBC4" w14:textId="77777777" w:rsidR="00E94550" w:rsidRPr="009E0861" w:rsidRDefault="00EA6ABB">
      <w:pPr>
        <w:pStyle w:val="Zkladntext"/>
        <w:widowControl w:val="0"/>
        <w:numPr>
          <w:ilvl w:val="0"/>
          <w:numId w:val="5"/>
        </w:numPr>
        <w:tabs>
          <w:tab w:val="clear" w:pos="4754"/>
        </w:tabs>
        <w:ind w:left="1134" w:hanging="283"/>
        <w:jc w:val="both"/>
        <w:rPr>
          <w:rFonts w:asciiTheme="minorHAnsi" w:hAnsiTheme="minorHAnsi" w:cstheme="minorHAnsi"/>
          <w:b w:val="0"/>
          <w:bCs w:val="0"/>
          <w:i w:val="0"/>
          <w:iCs w:val="0"/>
          <w:sz w:val="22"/>
          <w:szCs w:val="22"/>
        </w:rPr>
      </w:pPr>
      <w:r w:rsidRPr="009E0861">
        <w:rPr>
          <w:rFonts w:asciiTheme="minorHAnsi" w:hAnsiTheme="minorHAnsi" w:cstheme="minorHAnsi"/>
          <w:b w:val="0"/>
          <w:bCs w:val="0"/>
          <w:i w:val="0"/>
          <w:iCs w:val="0"/>
          <w:sz w:val="22"/>
          <w:szCs w:val="22"/>
        </w:rPr>
        <w:t>Seznam dokladů předávaných objednateli společně s dílem.</w:t>
      </w:r>
    </w:p>
    <w:p w14:paraId="1CEE3143" w14:textId="7B81BE34" w:rsidR="00E94550" w:rsidRPr="00995D3C" w:rsidRDefault="00EA6ABB" w:rsidP="00995D3C">
      <w:pPr>
        <w:pStyle w:val="Zkladntext"/>
        <w:widowControl w:val="0"/>
        <w:numPr>
          <w:ilvl w:val="0"/>
          <w:numId w:val="5"/>
        </w:numPr>
        <w:tabs>
          <w:tab w:val="clear" w:pos="4754"/>
        </w:tabs>
        <w:spacing w:after="120"/>
        <w:ind w:left="1134" w:hanging="283"/>
        <w:rPr>
          <w:rFonts w:asciiTheme="minorHAnsi" w:hAnsiTheme="minorHAnsi" w:cstheme="minorHAnsi"/>
          <w:sz w:val="22"/>
          <w:szCs w:val="22"/>
        </w:rPr>
      </w:pPr>
      <w:r w:rsidRPr="009E0861">
        <w:rPr>
          <w:rFonts w:asciiTheme="minorHAnsi" w:hAnsiTheme="minorHAnsi" w:cstheme="minorHAnsi"/>
          <w:b w:val="0"/>
          <w:bCs w:val="0"/>
          <w:i w:val="0"/>
          <w:iCs w:val="0"/>
          <w:sz w:val="22"/>
          <w:szCs w:val="22"/>
        </w:rPr>
        <w:t xml:space="preserve">Seznam </w:t>
      </w:r>
      <w:r w:rsidR="00995D3C" w:rsidRPr="00995D3C">
        <w:rPr>
          <w:rFonts w:asciiTheme="minorHAnsi" w:hAnsiTheme="minorHAnsi" w:cstheme="minorHAnsi"/>
          <w:b w:val="0"/>
          <w:i w:val="0"/>
          <w:sz w:val="22"/>
          <w:szCs w:val="22"/>
        </w:rPr>
        <w:t>drobných ojedinělých vad a nedodělků, které samy o sobě ani ve spojení s jinými nebrání řádnému užívání předmětu díla ani je nijak neztěžují a nesnižují jeho kvalitu, se kterými objednatel dílo přejímá a lhůty k jejich odstranění.</w:t>
      </w:r>
      <w:r w:rsidR="00995D3C" w:rsidRPr="00995D3C">
        <w:rPr>
          <w:rFonts w:asciiTheme="minorHAnsi" w:hAnsiTheme="minorHAnsi" w:cstheme="minorHAnsi"/>
          <w:sz w:val="22"/>
          <w:szCs w:val="22"/>
        </w:rPr>
        <w:t xml:space="preserve"> </w:t>
      </w:r>
    </w:p>
    <w:p w14:paraId="78E48FC2" w14:textId="3B6AD344" w:rsidR="00E94550" w:rsidRPr="009E0861" w:rsidRDefault="00EA6ABB">
      <w:pPr>
        <w:pStyle w:val="Nadpis3"/>
        <w:keepNext w:val="0"/>
        <w:widowControl w:val="0"/>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V případě, že objednatel odmítá dílo převzít, uvede do protokolu o předání a převzetí díla i důvody, pro které odmítá dílo převzít.</w:t>
      </w:r>
    </w:p>
    <w:p w14:paraId="736BFD0F" w14:textId="77777777" w:rsidR="00E94550" w:rsidRPr="009E0861" w:rsidRDefault="00EA6ABB">
      <w:pPr>
        <w:pStyle w:val="Odstavecseseznamem"/>
        <w:widowControl w:val="0"/>
        <w:numPr>
          <w:ilvl w:val="2"/>
          <w:numId w:val="25"/>
        </w:numPr>
        <w:spacing w:after="120" w:line="240" w:lineRule="auto"/>
        <w:ind w:left="851" w:hanging="709"/>
        <w:jc w:val="both"/>
        <w:rPr>
          <w:rFonts w:asciiTheme="minorHAnsi" w:hAnsiTheme="minorHAnsi" w:cstheme="minorHAnsi"/>
        </w:rPr>
      </w:pPr>
      <w:r w:rsidRPr="009E0861">
        <w:rPr>
          <w:rFonts w:asciiTheme="minorHAnsi" w:hAnsiTheme="minorHAnsi" w:cstheme="minorHAnsi"/>
        </w:rPr>
        <w:t>Bylo-li dílo převzato s vadami a nedodělky dle odst. 12.3.2, sepíší smluvní strany o odstranění těchto vad a nedodělků zápis, podepsaný oprávněnými osobami.</w:t>
      </w:r>
    </w:p>
    <w:p w14:paraId="10D824C2" w14:textId="77777777" w:rsidR="00E94550" w:rsidRPr="00F84387" w:rsidRDefault="00EA6ABB">
      <w:pPr>
        <w:pStyle w:val="Nadpis2"/>
        <w:keepNext w:val="0"/>
        <w:widowControl w:val="0"/>
        <w:numPr>
          <w:ilvl w:val="1"/>
          <w:numId w:val="25"/>
        </w:numPr>
        <w:rPr>
          <w:rFonts w:asciiTheme="minorHAnsi" w:hAnsiTheme="minorHAnsi" w:cstheme="minorHAnsi"/>
          <w:b w:val="0"/>
          <w:bCs w:val="0"/>
          <w:sz w:val="22"/>
          <w:szCs w:val="22"/>
        </w:rPr>
      </w:pPr>
      <w:r w:rsidRPr="00F84387">
        <w:rPr>
          <w:rFonts w:asciiTheme="minorHAnsi" w:hAnsiTheme="minorHAnsi" w:cstheme="minorHAnsi"/>
          <w:b w:val="0"/>
          <w:bCs w:val="0"/>
          <w:sz w:val="22"/>
          <w:szCs w:val="22"/>
          <w:u w:val="single"/>
        </w:rPr>
        <w:t>Doklady nezbytné k předání a převzetí díla</w:t>
      </w:r>
    </w:p>
    <w:p w14:paraId="63F9A3E5" w14:textId="4FF36F8C" w:rsidR="004B1A14" w:rsidRPr="004B1A14" w:rsidRDefault="00EA6ABB" w:rsidP="004B1A14">
      <w:pPr>
        <w:pStyle w:val="Nadpis3"/>
        <w:keepNext w:val="0"/>
        <w:widowControl w:val="0"/>
        <w:numPr>
          <w:ilvl w:val="2"/>
          <w:numId w:val="25"/>
        </w:numPr>
        <w:ind w:left="851" w:hanging="709"/>
        <w:jc w:val="both"/>
        <w:rPr>
          <w:rFonts w:asciiTheme="minorHAnsi" w:hAnsiTheme="minorHAnsi" w:cstheme="minorHAnsi"/>
          <w:b w:val="0"/>
          <w:bCs w:val="0"/>
          <w:sz w:val="22"/>
          <w:szCs w:val="22"/>
        </w:rPr>
      </w:pPr>
      <w:r w:rsidRPr="00F84387">
        <w:rPr>
          <w:rFonts w:asciiTheme="minorHAnsi" w:hAnsiTheme="minorHAnsi" w:cstheme="minorHAnsi"/>
          <w:b w:val="0"/>
          <w:bCs w:val="0"/>
          <w:sz w:val="22"/>
          <w:szCs w:val="22"/>
        </w:rPr>
        <w:t>Zhotovitel je povinen připravit a doložit TDS</w:t>
      </w:r>
      <w:r w:rsidR="004B1A14">
        <w:rPr>
          <w:rFonts w:asciiTheme="minorHAnsi" w:hAnsiTheme="minorHAnsi" w:cstheme="minorHAnsi"/>
          <w:b w:val="0"/>
          <w:bCs w:val="0"/>
          <w:sz w:val="22"/>
          <w:szCs w:val="22"/>
        </w:rPr>
        <w:t xml:space="preserve"> při předání </w:t>
      </w:r>
      <w:r w:rsidRPr="00F84387">
        <w:rPr>
          <w:rFonts w:asciiTheme="minorHAnsi" w:hAnsiTheme="minorHAnsi" w:cstheme="minorHAnsi"/>
          <w:b w:val="0"/>
          <w:bCs w:val="0"/>
          <w:sz w:val="22"/>
          <w:szCs w:val="22"/>
        </w:rPr>
        <w:t>zejména tyto doklady:</w:t>
      </w:r>
    </w:p>
    <w:p w14:paraId="0632F147" w14:textId="13732B63" w:rsidR="004B1A14" w:rsidRPr="004B1A14"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x zápisy výchozích revizních zpráv vyhrazených technických zařízení a protokoly o funkčnosti zabezpečovacích prvků a zařízení OPS </w:t>
      </w:r>
    </w:p>
    <w:p w14:paraId="51C41014" w14:textId="6C6C5F8A" w:rsidR="004B1A14"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x zápisy a výsledky o prověření prací a konstrukcí zakrytých v průběhu prací </w:t>
      </w:r>
    </w:p>
    <w:p w14:paraId="02E1AC73" w14:textId="76B78C33" w:rsidR="00E114D1"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x pasporty, záruční listy, návody k obsluze a údržbě, provozní řády a další doklady nezbytné k provozu, a to vše v českém jazyce </w:t>
      </w:r>
    </w:p>
    <w:p w14:paraId="15E4598A" w14:textId="2F22F020" w:rsidR="004B1A14"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x doklady o požadovaných vlastnostech výrobků dle zákona č.22/1997 Sb. - prohlášení o shodě </w:t>
      </w:r>
    </w:p>
    <w:p w14:paraId="4511FB39" w14:textId="6CBB06DE" w:rsidR="004B1A14" w:rsidRPr="00E114D1" w:rsidRDefault="005D35DF" w:rsidP="00E114D1">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x doklady o likvidaci odpadů v souladu s ustanoveními zákona 185/2001 Sb., o</w:t>
      </w:r>
      <w:r w:rsidR="00E114D1">
        <w:rPr>
          <w:rFonts w:asciiTheme="minorHAnsi" w:hAnsiTheme="minorHAnsi" w:cstheme="minorHAnsi"/>
          <w:color w:val="000000" w:themeColor="text1"/>
        </w:rPr>
        <w:t xml:space="preserve"> odpadech, v platném znění, </w:t>
      </w:r>
      <w:r w:rsidR="00E114D1" w:rsidRPr="00E114D1">
        <w:rPr>
          <w:rFonts w:asciiTheme="minorHAnsi" w:hAnsiTheme="minorHAnsi" w:cstheme="minorHAnsi"/>
          <w:color w:val="000000" w:themeColor="text1"/>
        </w:rPr>
        <w:t>2</w:t>
      </w:r>
      <w:r w:rsidR="004B1A14" w:rsidRPr="00E114D1">
        <w:rPr>
          <w:rFonts w:asciiTheme="minorHAnsi" w:hAnsiTheme="minorHAnsi" w:cstheme="minorHAnsi"/>
          <w:color w:val="000000" w:themeColor="text1"/>
        </w:rPr>
        <w:t xml:space="preserve">x doklady o předání druhotných surovin k dalšímu zpracování. </w:t>
      </w:r>
    </w:p>
    <w:p w14:paraId="28C30D6F" w14:textId="4057E09F" w:rsidR="004B1A14"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x doklady o uvedení všech povrchů dotčených stavbou do původního stavu </w:t>
      </w:r>
    </w:p>
    <w:p w14:paraId="37F14593" w14:textId="142C4F0F" w:rsidR="004B1A14" w:rsidRDefault="004B1A14" w:rsidP="004B1A14">
      <w:pPr>
        <w:pStyle w:val="Odstavecseseznamem"/>
        <w:numPr>
          <w:ilvl w:val="0"/>
          <w:numId w:val="47"/>
        </w:numPr>
        <w:jc w:val="both"/>
        <w:rPr>
          <w:rFonts w:asciiTheme="minorHAnsi" w:hAnsiTheme="minorHAnsi" w:cstheme="minorHAnsi"/>
          <w:color w:val="000000" w:themeColor="text1"/>
        </w:rPr>
      </w:pPr>
      <w:r w:rsidRPr="004B1A14">
        <w:rPr>
          <w:rFonts w:asciiTheme="minorHAnsi" w:hAnsiTheme="minorHAnsi" w:cstheme="minorHAnsi"/>
          <w:color w:val="000000" w:themeColor="text1"/>
        </w:rPr>
        <w:t>foto</w:t>
      </w:r>
      <w:r w:rsidR="00E114D1">
        <w:rPr>
          <w:rFonts w:asciiTheme="minorHAnsi" w:hAnsiTheme="minorHAnsi" w:cstheme="minorHAnsi"/>
          <w:color w:val="000000" w:themeColor="text1"/>
        </w:rPr>
        <w:t>dokumentace prováděných prací</w:t>
      </w:r>
      <w:r w:rsidRPr="004B1A14">
        <w:rPr>
          <w:rFonts w:asciiTheme="minorHAnsi" w:hAnsiTheme="minorHAnsi" w:cstheme="minorHAnsi"/>
          <w:color w:val="000000" w:themeColor="text1"/>
        </w:rPr>
        <w:t xml:space="preserve"> </w:t>
      </w:r>
    </w:p>
    <w:p w14:paraId="77B581EB" w14:textId="6EF97950" w:rsidR="004B1A14" w:rsidRDefault="005D35DF" w:rsidP="004B1A1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w:t>
      </w:r>
      <w:r w:rsidR="004B1A14" w:rsidRPr="004B1A14">
        <w:rPr>
          <w:rFonts w:asciiTheme="minorHAnsi" w:hAnsiTheme="minorHAnsi" w:cstheme="minorHAnsi"/>
          <w:color w:val="000000" w:themeColor="text1"/>
        </w:rPr>
        <w:t xml:space="preserve"> kopie stavebního deníku (případně deníků) </w:t>
      </w:r>
    </w:p>
    <w:p w14:paraId="2E011E80" w14:textId="15005326" w:rsidR="00145BC4" w:rsidRDefault="00145BC4" w:rsidP="00145BC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3x vyhotovení projektové dokumentace skutečného provedení díla v tištěné podobě a 1x v elektronického podobě na CD nebo </w:t>
      </w:r>
      <w:proofErr w:type="spellStart"/>
      <w:r>
        <w:rPr>
          <w:rFonts w:asciiTheme="minorHAnsi" w:hAnsiTheme="minorHAnsi" w:cstheme="minorHAnsi"/>
          <w:color w:val="000000" w:themeColor="text1"/>
        </w:rPr>
        <w:t>flashdisku</w:t>
      </w:r>
      <w:proofErr w:type="spellEnd"/>
      <w:r>
        <w:rPr>
          <w:rFonts w:asciiTheme="minorHAnsi" w:hAnsiTheme="minorHAnsi" w:cstheme="minorHAnsi"/>
          <w:color w:val="000000" w:themeColor="text1"/>
        </w:rPr>
        <w:t>.</w:t>
      </w:r>
    </w:p>
    <w:p w14:paraId="7BFBE5B8" w14:textId="22197D94" w:rsidR="00145BC4" w:rsidRDefault="00145BC4" w:rsidP="00145BC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3x protokol o hydraulickém </w:t>
      </w:r>
      <w:proofErr w:type="spellStart"/>
      <w:r>
        <w:rPr>
          <w:rFonts w:asciiTheme="minorHAnsi" w:hAnsiTheme="minorHAnsi" w:cstheme="minorHAnsi"/>
          <w:color w:val="000000" w:themeColor="text1"/>
        </w:rPr>
        <w:t>zaregulování</w:t>
      </w:r>
      <w:proofErr w:type="spellEnd"/>
      <w:r>
        <w:rPr>
          <w:rFonts w:asciiTheme="minorHAnsi" w:hAnsiTheme="minorHAnsi" w:cstheme="minorHAnsi"/>
          <w:color w:val="000000" w:themeColor="text1"/>
        </w:rPr>
        <w:t xml:space="preserve"> OPS</w:t>
      </w:r>
    </w:p>
    <w:p w14:paraId="09A8C027" w14:textId="46F36CEF" w:rsidR="00145BC4" w:rsidRPr="001625B7" w:rsidRDefault="00145BC4" w:rsidP="00145BC4">
      <w:pPr>
        <w:pStyle w:val="Odstavecseseznamem"/>
        <w:numPr>
          <w:ilvl w:val="0"/>
          <w:numId w:val="47"/>
        </w:numPr>
        <w:jc w:val="both"/>
        <w:rPr>
          <w:rFonts w:asciiTheme="minorHAnsi" w:hAnsiTheme="minorHAnsi" w:cstheme="minorHAnsi"/>
          <w:color w:val="000000" w:themeColor="text1"/>
        </w:rPr>
      </w:pPr>
      <w:r>
        <w:rPr>
          <w:rFonts w:asciiTheme="minorHAnsi" w:hAnsiTheme="minorHAnsi" w:cstheme="minorHAnsi"/>
          <w:color w:val="000000" w:themeColor="text1"/>
        </w:rPr>
        <w:t>3x doklad o provedení topné zkoušky</w:t>
      </w:r>
    </w:p>
    <w:p w14:paraId="48B00087" w14:textId="48828CBB" w:rsidR="00145BC4" w:rsidRDefault="00145BC4" w:rsidP="00145BC4">
      <w:pPr>
        <w:pStyle w:val="Odstavecseseznamem"/>
        <w:numPr>
          <w:ilvl w:val="0"/>
          <w:numId w:val="47"/>
        </w:numPr>
        <w:jc w:val="both"/>
        <w:rPr>
          <w:rFonts w:asciiTheme="minorHAnsi" w:hAnsiTheme="minorHAnsi" w:cstheme="minorHAnsi"/>
          <w:color w:val="000000" w:themeColor="text1"/>
        </w:rPr>
      </w:pPr>
      <w:r w:rsidRPr="004B1A14">
        <w:rPr>
          <w:rFonts w:asciiTheme="minorHAnsi" w:hAnsiTheme="minorHAnsi" w:cstheme="minorHAnsi"/>
          <w:color w:val="000000" w:themeColor="text1"/>
        </w:rPr>
        <w:t>další doklady nezbytné pro zajištění bezpečného a spolehlivého provozu, které určí objednatel</w:t>
      </w:r>
      <w:r>
        <w:rPr>
          <w:rFonts w:asciiTheme="minorHAnsi" w:hAnsiTheme="minorHAnsi" w:cstheme="minorHAnsi"/>
          <w:color w:val="000000" w:themeColor="text1"/>
        </w:rPr>
        <w:t>.</w:t>
      </w:r>
      <w:r w:rsidRPr="004B1A14">
        <w:rPr>
          <w:rFonts w:asciiTheme="minorHAnsi" w:hAnsiTheme="minorHAnsi" w:cstheme="minorHAnsi"/>
          <w:color w:val="000000" w:themeColor="text1"/>
        </w:rPr>
        <w:t xml:space="preserve"> </w:t>
      </w:r>
    </w:p>
    <w:p w14:paraId="5285472A" w14:textId="54911DDF" w:rsidR="001625B7" w:rsidRPr="00F84387" w:rsidRDefault="00EA6ABB" w:rsidP="00E114D1">
      <w:pPr>
        <w:spacing w:after="120"/>
        <w:ind w:left="851"/>
        <w:jc w:val="both"/>
        <w:rPr>
          <w:rFonts w:asciiTheme="minorHAnsi" w:hAnsiTheme="minorHAnsi" w:cstheme="minorHAnsi"/>
          <w:b/>
          <w:sz w:val="22"/>
          <w:szCs w:val="22"/>
        </w:rPr>
      </w:pPr>
      <w:r w:rsidRPr="00F84387">
        <w:rPr>
          <w:rFonts w:asciiTheme="minorHAnsi" w:hAnsiTheme="minorHAnsi" w:cstheme="minorHAnsi"/>
          <w:b/>
          <w:sz w:val="22"/>
          <w:szCs w:val="22"/>
        </w:rPr>
        <w:t>Současně je povinen předat kopie všech dokladů v elektroni</w:t>
      </w:r>
      <w:r w:rsidR="00A755E8">
        <w:rPr>
          <w:rFonts w:asciiTheme="minorHAnsi" w:hAnsiTheme="minorHAnsi" w:cstheme="minorHAnsi"/>
          <w:b/>
          <w:sz w:val="22"/>
          <w:szCs w:val="22"/>
        </w:rPr>
        <w:t xml:space="preserve">cké verzi na CD nebo </w:t>
      </w:r>
      <w:proofErr w:type="spellStart"/>
      <w:r w:rsidR="00A755E8">
        <w:rPr>
          <w:rFonts w:asciiTheme="minorHAnsi" w:hAnsiTheme="minorHAnsi" w:cstheme="minorHAnsi"/>
          <w:b/>
          <w:sz w:val="22"/>
          <w:szCs w:val="22"/>
        </w:rPr>
        <w:t>flashdisku</w:t>
      </w:r>
      <w:proofErr w:type="spellEnd"/>
      <w:r w:rsidRPr="00F84387">
        <w:rPr>
          <w:rFonts w:asciiTheme="minorHAnsi" w:hAnsiTheme="minorHAnsi" w:cstheme="minorHAnsi"/>
          <w:b/>
          <w:sz w:val="22"/>
          <w:szCs w:val="22"/>
        </w:rPr>
        <w:t>.</w:t>
      </w:r>
    </w:p>
    <w:p w14:paraId="5952F3D9" w14:textId="77777777" w:rsidR="00E94550" w:rsidRPr="009E0861" w:rsidRDefault="00EA6ABB">
      <w:pPr>
        <w:pStyle w:val="Odstavecseseznamem"/>
        <w:numPr>
          <w:ilvl w:val="2"/>
          <w:numId w:val="25"/>
        </w:numPr>
        <w:tabs>
          <w:tab w:val="left" w:pos="1080"/>
        </w:tabs>
        <w:spacing w:line="240" w:lineRule="auto"/>
        <w:ind w:left="851" w:hanging="709"/>
        <w:jc w:val="both"/>
        <w:rPr>
          <w:rFonts w:asciiTheme="minorHAnsi" w:hAnsiTheme="minorHAnsi" w:cstheme="minorHAnsi"/>
        </w:rPr>
      </w:pPr>
      <w:r w:rsidRPr="009E0861">
        <w:rPr>
          <w:rFonts w:asciiTheme="minorHAnsi" w:hAnsiTheme="minorHAnsi" w:cstheme="minorHAnsi"/>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5E61ABBD" w14:textId="77777777" w:rsidR="00E94550" w:rsidRPr="009E0861" w:rsidRDefault="00EA6ABB">
      <w:pPr>
        <w:pStyle w:val="Nadpis3"/>
        <w:numPr>
          <w:ilvl w:val="1"/>
          <w:numId w:val="25"/>
        </w:numPr>
        <w:ind w:left="567" w:hanging="567"/>
        <w:jc w:val="both"/>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lastRenderedPageBreak/>
        <w:t>Zkoušky</w:t>
      </w:r>
    </w:p>
    <w:p w14:paraId="64065EAE" w14:textId="77777777" w:rsidR="00E94550" w:rsidRPr="009E0861" w:rsidRDefault="00EA6ABB">
      <w:pPr>
        <w:pStyle w:val="Nadpis3"/>
        <w:numPr>
          <w:ilvl w:val="2"/>
          <w:numId w:val="25"/>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je povinen provést předepsané zkoušky dle platných právních předpisů a technických norem. Úspěšné provedení těchto zkoušek je podmínkou převzetí díla.</w:t>
      </w:r>
    </w:p>
    <w:p w14:paraId="3C18E902" w14:textId="77777777" w:rsidR="00E94550" w:rsidRPr="00911D8A" w:rsidRDefault="00EA6ABB">
      <w:pPr>
        <w:pStyle w:val="Nadpis2"/>
        <w:numPr>
          <w:ilvl w:val="2"/>
          <w:numId w:val="25"/>
        </w:numPr>
        <w:spacing w:after="120"/>
        <w:ind w:left="851" w:hanging="709"/>
        <w:jc w:val="both"/>
        <w:rPr>
          <w:rFonts w:asciiTheme="minorHAnsi" w:hAnsiTheme="minorHAnsi" w:cstheme="minorHAnsi"/>
          <w:b w:val="0"/>
          <w:bCs w:val="0"/>
          <w:sz w:val="22"/>
          <w:szCs w:val="22"/>
        </w:rPr>
      </w:pPr>
      <w:r w:rsidRPr="00911D8A">
        <w:rPr>
          <w:rFonts w:asciiTheme="minorHAnsi" w:hAnsiTheme="minorHAnsi" w:cstheme="minorHAnsi"/>
          <w:b w:val="0"/>
          <w:bCs w:val="0"/>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5" w:name="_Toc323104691"/>
      <w:r w:rsidRPr="00911D8A">
        <w:rPr>
          <w:rFonts w:asciiTheme="minorHAnsi" w:hAnsiTheme="minorHAnsi" w:cstheme="minorHAnsi"/>
          <w:b w:val="0"/>
          <w:bCs w:val="0"/>
          <w:sz w:val="22"/>
          <w:szCs w:val="22"/>
        </w:rPr>
        <w:t>.</w:t>
      </w:r>
    </w:p>
    <w:p w14:paraId="4F6DCB38" w14:textId="77777777" w:rsidR="00E94550" w:rsidRPr="009E0861" w:rsidRDefault="00E94550" w:rsidP="001625B7">
      <w:pPr>
        <w:rPr>
          <w:rFonts w:asciiTheme="minorHAnsi" w:hAnsiTheme="minorHAnsi" w:cstheme="minorHAnsi"/>
          <w:b/>
          <w:sz w:val="22"/>
          <w:szCs w:val="22"/>
        </w:rPr>
      </w:pPr>
    </w:p>
    <w:p w14:paraId="421A0C2B"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XIII. </w:t>
      </w:r>
    </w:p>
    <w:p w14:paraId="7C51ABE1" w14:textId="77777777" w:rsidR="00E94550" w:rsidRPr="009E0861" w:rsidRDefault="00EA6ABB">
      <w:pPr>
        <w:ind w:left="540" w:hanging="540"/>
        <w:jc w:val="center"/>
        <w:rPr>
          <w:rFonts w:asciiTheme="minorHAnsi" w:hAnsiTheme="minorHAnsi" w:cstheme="minorHAnsi"/>
          <w:sz w:val="22"/>
          <w:szCs w:val="22"/>
        </w:rPr>
      </w:pPr>
      <w:r w:rsidRPr="009E0861">
        <w:rPr>
          <w:rFonts w:asciiTheme="minorHAnsi" w:hAnsiTheme="minorHAnsi" w:cstheme="minorHAnsi"/>
          <w:b/>
          <w:sz w:val="22"/>
          <w:szCs w:val="22"/>
        </w:rPr>
        <w:t xml:space="preserve">Odpovědnost za vady a záruka za jakost díla </w:t>
      </w:r>
      <w:bookmarkEnd w:id="5"/>
    </w:p>
    <w:p w14:paraId="643BC3E8" w14:textId="77777777" w:rsidR="00E94550" w:rsidRPr="009E0861" w:rsidRDefault="00E94550">
      <w:pPr>
        <w:ind w:left="540" w:hanging="540"/>
        <w:jc w:val="center"/>
        <w:rPr>
          <w:rFonts w:asciiTheme="minorHAnsi" w:hAnsiTheme="minorHAnsi" w:cstheme="minorHAnsi"/>
          <w:sz w:val="22"/>
          <w:szCs w:val="22"/>
        </w:rPr>
      </w:pPr>
    </w:p>
    <w:p w14:paraId="63D78E25" w14:textId="77777777" w:rsidR="00E94550" w:rsidRPr="009E0861" w:rsidRDefault="00EA6ABB">
      <w:pPr>
        <w:pStyle w:val="Odstavecseseznamem"/>
        <w:numPr>
          <w:ilvl w:val="1"/>
          <w:numId w:val="26"/>
        </w:numPr>
        <w:ind w:left="567" w:hanging="567"/>
        <w:jc w:val="both"/>
        <w:rPr>
          <w:rFonts w:asciiTheme="minorHAnsi" w:hAnsiTheme="minorHAnsi" w:cstheme="minorHAnsi"/>
        </w:rPr>
      </w:pPr>
      <w:r w:rsidRPr="009E0861">
        <w:rPr>
          <w:rFonts w:asciiTheme="minorHAnsi" w:hAnsiTheme="minorHAnsi" w:cstheme="minorHAnsi"/>
          <w:u w:val="single"/>
        </w:rPr>
        <w:t>Odpovědnost za vady díla</w:t>
      </w:r>
    </w:p>
    <w:p w14:paraId="5F750CBD"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9E0861">
        <w:rPr>
          <w:rFonts w:asciiTheme="minorHAnsi" w:hAnsiTheme="minorHAnsi" w:cstheme="minorHAnsi"/>
          <w:bCs/>
        </w:rPr>
        <w:t xml:space="preserve">Zhotovitel odpovídá za vady, jež má dílo v době jeho předání, a dále odpovídá za vady díla zjištěné v záruční době. Převezme-li objednatel dílo s </w:t>
      </w:r>
      <w:r w:rsidRPr="009E0861">
        <w:rPr>
          <w:rFonts w:asciiTheme="minorHAnsi" w:hAnsiTheme="minorHAnsi" w:cstheme="minorHAnsi"/>
        </w:rPr>
        <w:t>drobnými ojedinělými vadami a nedodělky, které samy o sobě ani ve spojení s jinými nebrání řádnému užívání předmětu díla ani je nijak neztěžují a nesnižují jeho kvalitu</w:t>
      </w:r>
      <w:r w:rsidRPr="009E0861">
        <w:rPr>
          <w:rFonts w:asciiTheme="minorHAnsi" w:hAnsiTheme="minorHAnsi" w:cstheme="minorHAnsi"/>
          <w:bCs/>
        </w:rPr>
        <w:t>, je zhotovitel povinen odstranit je v termínu stanoveném v protokolu o předání a převzetí díla.</w:t>
      </w:r>
    </w:p>
    <w:p w14:paraId="28768CB2" w14:textId="77777777" w:rsidR="00E94550" w:rsidRPr="008F05A9"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color w:val="000000" w:themeColor="text1"/>
        </w:rPr>
      </w:pPr>
      <w:r w:rsidRPr="008F05A9">
        <w:rPr>
          <w:rFonts w:asciiTheme="minorHAnsi" w:hAnsiTheme="minorHAnsi" w:cstheme="minorHAnsi"/>
          <w:bCs/>
          <w:color w:val="000000" w:themeColor="text1"/>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8F05A9">
        <w:rPr>
          <w:rFonts w:asciiTheme="minorHAnsi" w:hAnsiTheme="minorHAnsi" w:cstheme="minorHAnsi"/>
          <w:bCs/>
          <w:color w:val="000000" w:themeColor="text1"/>
        </w:rPr>
        <w:t>Ust</w:t>
      </w:r>
      <w:proofErr w:type="spellEnd"/>
      <w:r w:rsidRPr="008F05A9">
        <w:rPr>
          <w:rFonts w:asciiTheme="minorHAnsi" w:hAnsiTheme="minorHAnsi" w:cstheme="minorHAnsi"/>
          <w:bCs/>
          <w:color w:val="000000" w:themeColor="text1"/>
        </w:rPr>
        <w:t xml:space="preserve">. § 2630 odst. 2 Občanského zákoníku se v takovém případě neuplatní. </w:t>
      </w:r>
    </w:p>
    <w:p w14:paraId="670060ED"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bCs/>
        </w:rPr>
      </w:pPr>
      <w:r w:rsidRPr="009E0861">
        <w:rPr>
          <w:rFonts w:asciiTheme="minorHAnsi" w:hAnsiTheme="minorHAnsi" w:cstheme="minorHAnsi"/>
        </w:rPr>
        <w:t>Zhotovitel neodpovídá za vady díla, které byly způsobeny objednatelem nebo vyšší mocí.</w:t>
      </w:r>
    </w:p>
    <w:p w14:paraId="14936341" w14:textId="77777777" w:rsidR="00E94550" w:rsidRPr="009E0861" w:rsidRDefault="00EA6ABB">
      <w:pPr>
        <w:pStyle w:val="Odstavecseseznamem"/>
        <w:numPr>
          <w:ilvl w:val="1"/>
          <w:numId w:val="26"/>
        </w:numPr>
        <w:spacing w:after="0"/>
        <w:ind w:left="567" w:hanging="567"/>
        <w:jc w:val="both"/>
        <w:rPr>
          <w:rFonts w:asciiTheme="minorHAnsi" w:hAnsiTheme="minorHAnsi" w:cstheme="minorHAnsi"/>
          <w:bCs/>
        </w:rPr>
      </w:pPr>
      <w:r w:rsidRPr="009E0861">
        <w:rPr>
          <w:rFonts w:asciiTheme="minorHAnsi" w:hAnsiTheme="minorHAnsi" w:cstheme="minorHAnsi"/>
          <w:bCs/>
          <w:u w:val="single"/>
        </w:rPr>
        <w:t>Záruční doba</w:t>
      </w:r>
    </w:p>
    <w:p w14:paraId="60704378" w14:textId="356C1E6D" w:rsidR="004505AB" w:rsidRPr="004505AB" w:rsidRDefault="004505AB" w:rsidP="004505AB">
      <w:pPr>
        <w:pStyle w:val="Odstavecseseznamem"/>
        <w:numPr>
          <w:ilvl w:val="2"/>
          <w:numId w:val="26"/>
        </w:numPr>
        <w:spacing w:after="120" w:line="240" w:lineRule="auto"/>
        <w:contextualSpacing w:val="0"/>
        <w:jc w:val="both"/>
        <w:rPr>
          <w:rFonts w:asciiTheme="minorHAnsi" w:hAnsiTheme="minorHAnsi" w:cstheme="minorHAnsi"/>
          <w:bCs/>
        </w:rPr>
      </w:pPr>
      <w:r>
        <w:rPr>
          <w:rFonts w:asciiTheme="minorHAnsi" w:hAnsiTheme="minorHAnsi" w:cstheme="minorHAnsi"/>
          <w:bCs/>
        </w:rPr>
        <w:t xml:space="preserve">Záruční doba </w:t>
      </w:r>
      <w:r w:rsidRPr="004505AB">
        <w:rPr>
          <w:rFonts w:asciiTheme="minorHAnsi" w:hAnsiTheme="minorHAnsi" w:cstheme="minorHAnsi"/>
          <w:bCs/>
        </w:rPr>
        <w:t>je stanovena v délce 60 měsíců a počíná běžet převzetím díla bez vad a nedodělků objednatelem. V případě, že dílo bylo převzato s vadami, počíná běžet okamžikem podpisu zápisu o odstranění poslední z těchto vad.</w:t>
      </w:r>
    </w:p>
    <w:p w14:paraId="1D345BDD" w14:textId="77777777" w:rsidR="00E94550" w:rsidRPr="009E0861" w:rsidRDefault="00EA6ABB">
      <w:pPr>
        <w:pStyle w:val="Nadpis2"/>
        <w:numPr>
          <w:ilvl w:val="1"/>
          <w:numId w:val="26"/>
        </w:numPr>
        <w:ind w:left="567" w:hanging="567"/>
        <w:rPr>
          <w:rFonts w:asciiTheme="minorHAnsi" w:hAnsiTheme="minorHAnsi" w:cstheme="minorHAnsi"/>
          <w:b w:val="0"/>
          <w:bCs w:val="0"/>
          <w:sz w:val="22"/>
          <w:szCs w:val="22"/>
        </w:rPr>
      </w:pPr>
      <w:r w:rsidRPr="009E0861">
        <w:rPr>
          <w:rFonts w:asciiTheme="minorHAnsi" w:hAnsiTheme="minorHAnsi" w:cstheme="minorHAnsi"/>
          <w:b w:val="0"/>
          <w:bCs w:val="0"/>
          <w:sz w:val="22"/>
          <w:szCs w:val="22"/>
          <w:u w:val="single"/>
        </w:rPr>
        <w:t>Výjimky ze záruky</w:t>
      </w:r>
    </w:p>
    <w:p w14:paraId="4E3A3F8A" w14:textId="2AB6ECDB" w:rsidR="004505AB" w:rsidRPr="004505AB" w:rsidRDefault="004505AB" w:rsidP="00F760EE">
      <w:pPr>
        <w:pStyle w:val="Odstavecseseznamem"/>
        <w:numPr>
          <w:ilvl w:val="2"/>
          <w:numId w:val="26"/>
        </w:numPr>
        <w:spacing w:after="120" w:line="240" w:lineRule="auto"/>
        <w:contextualSpacing w:val="0"/>
        <w:jc w:val="both"/>
        <w:rPr>
          <w:rFonts w:asciiTheme="minorHAnsi" w:hAnsiTheme="minorHAnsi" w:cstheme="minorHAnsi"/>
          <w:bCs/>
        </w:rPr>
      </w:pPr>
      <w:r>
        <w:rPr>
          <w:rFonts w:asciiTheme="minorHAnsi" w:hAnsiTheme="minorHAnsi" w:cstheme="minorHAnsi"/>
          <w:bCs/>
        </w:rPr>
        <w:t xml:space="preserve">Záruční doba </w:t>
      </w:r>
      <w:r w:rsidR="00F760EE" w:rsidRPr="00F760EE">
        <w:rPr>
          <w:rFonts w:asciiTheme="minorHAnsi" w:hAnsiTheme="minorHAnsi" w:cstheme="minorHAnsi"/>
          <w:bCs/>
        </w:rPr>
        <w:t>pro dodávky strojů a zařízení, na něž výrobce těchto zařízení vystavuje samostatný záruční list, se sjednává v délce doby poskytnuté výrobcem nejméně však v délce 24 měsíců.</w:t>
      </w:r>
    </w:p>
    <w:p w14:paraId="455B4544" w14:textId="77777777" w:rsidR="00E94550" w:rsidRPr="009E0861" w:rsidRDefault="00EA6ABB">
      <w:pPr>
        <w:pStyle w:val="Nadpis2"/>
        <w:numPr>
          <w:ilvl w:val="1"/>
          <w:numId w:val="26"/>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Způsob uplatnění reklamace</w:t>
      </w:r>
    </w:p>
    <w:p w14:paraId="30225307" w14:textId="252F5629" w:rsidR="00F760EE" w:rsidRPr="00F760EE" w:rsidRDefault="00F760EE" w:rsidP="00F760EE">
      <w:pPr>
        <w:pStyle w:val="Odstavecseseznamem"/>
        <w:numPr>
          <w:ilvl w:val="2"/>
          <w:numId w:val="26"/>
        </w:numPr>
        <w:spacing w:after="120"/>
        <w:jc w:val="both"/>
        <w:rPr>
          <w:rFonts w:asciiTheme="minorHAnsi" w:hAnsiTheme="minorHAnsi" w:cstheme="minorHAnsi"/>
          <w:bCs/>
        </w:rPr>
      </w:pPr>
      <w:r w:rsidRPr="00F760EE">
        <w:rPr>
          <w:rFonts w:asciiTheme="minorHAnsi" w:hAnsiTheme="minorHAnsi" w:cstheme="minorHAnsi"/>
          <w:bCs/>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2FD804D7" w14:textId="71563258" w:rsidR="00F760EE" w:rsidRPr="00F760EE" w:rsidRDefault="00F760EE" w:rsidP="00F760EE">
      <w:pPr>
        <w:pStyle w:val="Odstavecseseznamem"/>
        <w:spacing w:after="120"/>
        <w:jc w:val="both"/>
        <w:rPr>
          <w:rFonts w:asciiTheme="minorHAnsi" w:hAnsiTheme="minorHAnsi" w:cstheme="minorHAnsi"/>
          <w:bCs/>
        </w:rPr>
      </w:pPr>
      <w:r>
        <w:rPr>
          <w:rFonts w:asciiTheme="minorHAnsi" w:hAnsiTheme="minorHAnsi" w:cstheme="minorHAnsi"/>
          <w:bCs/>
        </w:rPr>
        <w:t xml:space="preserve">a) </w:t>
      </w:r>
      <w:r w:rsidRPr="00F760EE">
        <w:rPr>
          <w:rFonts w:asciiTheme="minorHAnsi" w:hAnsiTheme="minorHAnsi" w:cstheme="minorHAnsi"/>
          <w:bCs/>
        </w:rPr>
        <w:t>Odstranění vady dodáním náhradního plnění nebo jeho části.</w:t>
      </w:r>
    </w:p>
    <w:p w14:paraId="0D3E8905" w14:textId="3914CEF1" w:rsidR="00F760EE" w:rsidRPr="00F760EE" w:rsidRDefault="00F760EE" w:rsidP="00F760EE">
      <w:pPr>
        <w:pStyle w:val="Odstavecseseznamem"/>
        <w:spacing w:after="120"/>
        <w:jc w:val="both"/>
        <w:rPr>
          <w:rFonts w:asciiTheme="minorHAnsi" w:hAnsiTheme="minorHAnsi" w:cstheme="minorHAnsi"/>
          <w:bCs/>
        </w:rPr>
      </w:pPr>
      <w:r>
        <w:rPr>
          <w:rFonts w:asciiTheme="minorHAnsi" w:hAnsiTheme="minorHAnsi" w:cstheme="minorHAnsi"/>
          <w:bCs/>
        </w:rPr>
        <w:t xml:space="preserve">b) </w:t>
      </w:r>
      <w:r w:rsidRPr="00F760EE">
        <w:rPr>
          <w:rFonts w:asciiTheme="minorHAnsi" w:hAnsiTheme="minorHAnsi" w:cstheme="minorHAnsi"/>
          <w:bCs/>
        </w:rPr>
        <w:t>Odstranění vady opravou, je-li vada opravitelná.</w:t>
      </w:r>
    </w:p>
    <w:p w14:paraId="331B4149" w14:textId="3576D7C9" w:rsidR="00F760EE" w:rsidRPr="00F760EE" w:rsidRDefault="00F760EE" w:rsidP="00F760EE">
      <w:pPr>
        <w:pStyle w:val="Odstavecseseznamem"/>
        <w:spacing w:after="120"/>
        <w:jc w:val="both"/>
        <w:rPr>
          <w:rFonts w:asciiTheme="minorHAnsi" w:hAnsiTheme="minorHAnsi" w:cstheme="minorHAnsi"/>
          <w:bCs/>
        </w:rPr>
      </w:pPr>
      <w:r>
        <w:rPr>
          <w:rFonts w:asciiTheme="minorHAnsi" w:hAnsiTheme="minorHAnsi" w:cstheme="minorHAnsi"/>
          <w:bCs/>
        </w:rPr>
        <w:t xml:space="preserve">c) </w:t>
      </w:r>
      <w:r w:rsidRPr="00F760EE">
        <w:rPr>
          <w:rFonts w:asciiTheme="minorHAnsi" w:hAnsiTheme="minorHAnsi" w:cstheme="minorHAnsi"/>
          <w:bCs/>
        </w:rPr>
        <w:t>Přiměřenou slevu ze sjednané ceny.</w:t>
      </w:r>
    </w:p>
    <w:p w14:paraId="37A45766" w14:textId="77777777" w:rsidR="00F760EE" w:rsidRPr="00F760EE" w:rsidRDefault="00F760EE" w:rsidP="00F760EE">
      <w:pPr>
        <w:pStyle w:val="Odstavecseseznamem"/>
        <w:spacing w:after="120"/>
        <w:jc w:val="both"/>
        <w:rPr>
          <w:rFonts w:asciiTheme="minorHAnsi" w:hAnsiTheme="minorHAnsi" w:cstheme="minorHAnsi"/>
          <w:bCs/>
        </w:rPr>
      </w:pPr>
      <w:r w:rsidRPr="00F760EE">
        <w:rPr>
          <w:rFonts w:asciiTheme="minorHAnsi" w:hAnsiTheme="minorHAnsi" w:cstheme="minorHAnsi"/>
          <w:bCs/>
        </w:rPr>
        <w:t xml:space="preserve">Tím není dotčeno právo objednatele odstoupit od smlouvy v případech stanovených zákonem ani další práva z vadného plnění náležející objednateli stanovená zákonem. </w:t>
      </w:r>
    </w:p>
    <w:p w14:paraId="0511DA13" w14:textId="77777777" w:rsidR="00E94550" w:rsidRPr="009E0861" w:rsidRDefault="00EA6ABB">
      <w:pPr>
        <w:pStyle w:val="Nadpis2"/>
        <w:numPr>
          <w:ilvl w:val="1"/>
          <w:numId w:val="26"/>
        </w:numPr>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Podmínky odstranění reklamovaných vad</w:t>
      </w:r>
    </w:p>
    <w:p w14:paraId="18E7AD4C" w14:textId="093D3C54"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9E0861">
        <w:rPr>
          <w:rFonts w:asciiTheme="minorHAnsi" w:hAnsiTheme="minorHAnsi" w:cstheme="minorHAnsi"/>
          <w:b w:val="0"/>
          <w:bCs w:val="0"/>
          <w:sz w:val="22"/>
          <w:szCs w:val="22"/>
        </w:rPr>
        <w:t>vad(y).</w:t>
      </w:r>
      <w:proofErr w:type="gramEnd"/>
      <w:r w:rsidRPr="009E0861">
        <w:rPr>
          <w:rFonts w:asciiTheme="minorHAnsi" w:hAnsiTheme="minorHAnsi" w:cstheme="minorHAnsi"/>
          <w:b w:val="0"/>
          <w:bCs w:val="0"/>
          <w:sz w:val="22"/>
          <w:szCs w:val="22"/>
        </w:rPr>
        <w:t xml:space="preserve"> Tento termín nesmí být delší než </w:t>
      </w:r>
      <w:r w:rsidR="001625B7">
        <w:rPr>
          <w:rFonts w:asciiTheme="minorHAnsi" w:hAnsiTheme="minorHAnsi" w:cstheme="minorHAnsi"/>
          <w:b w:val="0"/>
          <w:bCs w:val="0"/>
          <w:sz w:val="22"/>
          <w:szCs w:val="22"/>
        </w:rPr>
        <w:t>5</w:t>
      </w:r>
      <w:r w:rsidRPr="009E0861">
        <w:rPr>
          <w:rFonts w:asciiTheme="minorHAnsi" w:hAnsiTheme="minorHAnsi" w:cstheme="minorHAnsi"/>
          <w:b w:val="0"/>
          <w:bCs w:val="0"/>
          <w:sz w:val="22"/>
          <w:szCs w:val="22"/>
        </w:rPr>
        <w:t xml:space="preserve"> dnů ode dne obdržení reklamace a to bez ohledu na to, zda zhotovitel reklamaci uznává či ne.</w:t>
      </w:r>
    </w:p>
    <w:p w14:paraId="0AEFFE66" w14:textId="07E7609F"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Jestliže objednatel v reklamaci výslovně uvede, že se jedná o havárii, je zhotovitel povinen nastoupit a zahájit odstraňování vady (havárie) nejpozději do 24 hod. po </w:t>
      </w:r>
      <w:r w:rsidRPr="009E0861">
        <w:rPr>
          <w:rFonts w:asciiTheme="minorHAnsi" w:hAnsiTheme="minorHAnsi" w:cstheme="minorHAnsi"/>
          <w:b w:val="0"/>
          <w:bCs w:val="0"/>
          <w:sz w:val="22"/>
          <w:szCs w:val="22"/>
        </w:rPr>
        <w:lastRenderedPageBreak/>
        <w:t>obdržení reklamace (oznámení).</w:t>
      </w:r>
      <w:r w:rsidR="001625B7">
        <w:rPr>
          <w:rFonts w:asciiTheme="minorHAnsi" w:hAnsiTheme="minorHAnsi" w:cstheme="minorHAnsi"/>
          <w:b w:val="0"/>
          <w:bCs w:val="0"/>
          <w:sz w:val="22"/>
          <w:szCs w:val="22"/>
        </w:rPr>
        <w:t xml:space="preserve"> Zhotovitel je přitom bez prodlení povinen učinit </w:t>
      </w:r>
      <w:r w:rsidR="001F1D75">
        <w:rPr>
          <w:rFonts w:asciiTheme="minorHAnsi" w:hAnsiTheme="minorHAnsi" w:cstheme="minorHAnsi"/>
          <w:b w:val="0"/>
          <w:bCs w:val="0"/>
          <w:sz w:val="22"/>
          <w:szCs w:val="22"/>
        </w:rPr>
        <w:t>všechna dostupná opatření k maximálnímu omezení odstávek tepla a teplé užitkové vody.</w:t>
      </w:r>
    </w:p>
    <w:p w14:paraId="33FF54F7"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je povinen umožnit pracovníkům zhotovitele přístup do prostor nezbytných pro odstranění vady.</w:t>
      </w:r>
    </w:p>
    <w:p w14:paraId="656B4D43" w14:textId="77777777" w:rsidR="00E94550" w:rsidRPr="009E0861" w:rsidRDefault="00EA6ABB">
      <w:pPr>
        <w:pStyle w:val="Nadpis2"/>
        <w:keepNext w:val="0"/>
        <w:widowControl w:val="0"/>
        <w:numPr>
          <w:ilvl w:val="1"/>
          <w:numId w:val="26"/>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Lhůty pro odstranění reklamovaných vad</w:t>
      </w:r>
    </w:p>
    <w:p w14:paraId="607FF2C2" w14:textId="52D4FC49"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Lhůtu pro odstranění reklamované vady sjednají obě smluvní strany podle povahy a rozsahu reklamované vady. Nedojde-li mezi oběma stranami k dohodě o termínu odstranění reklamované vady</w:t>
      </w:r>
      <w:r w:rsidR="007C4A45">
        <w:rPr>
          <w:rFonts w:asciiTheme="minorHAnsi" w:hAnsiTheme="minorHAnsi" w:cstheme="minorHAnsi"/>
          <w:b w:val="0"/>
          <w:bCs w:val="0"/>
          <w:sz w:val="22"/>
          <w:szCs w:val="22"/>
        </w:rPr>
        <w:t>,</w:t>
      </w:r>
      <w:r w:rsidRPr="009E0861">
        <w:rPr>
          <w:rFonts w:asciiTheme="minorHAnsi" w:hAnsiTheme="minorHAnsi" w:cstheme="minorHAnsi"/>
          <w:b w:val="0"/>
          <w:bCs w:val="0"/>
          <w:sz w:val="22"/>
          <w:szCs w:val="22"/>
        </w:rPr>
        <w:t xml:space="preserve"> platí, že reklamovaná vada musí být odstraněna nejpozději do 1</w:t>
      </w:r>
      <w:r w:rsidR="007C4A45">
        <w:rPr>
          <w:rFonts w:asciiTheme="minorHAnsi" w:hAnsiTheme="minorHAnsi" w:cstheme="minorHAnsi"/>
          <w:b w:val="0"/>
          <w:bCs w:val="0"/>
          <w:sz w:val="22"/>
          <w:szCs w:val="22"/>
        </w:rPr>
        <w:t>0</w:t>
      </w:r>
      <w:r w:rsidRPr="009E0861">
        <w:rPr>
          <w:rFonts w:asciiTheme="minorHAnsi" w:hAnsiTheme="minorHAnsi" w:cstheme="minorHAnsi"/>
          <w:b w:val="0"/>
          <w:bCs w:val="0"/>
          <w:sz w:val="22"/>
          <w:szCs w:val="22"/>
        </w:rPr>
        <w:t xml:space="preserve"> dnů ode dne uplatnění reklamace objednatelem.</w:t>
      </w:r>
    </w:p>
    <w:p w14:paraId="2790DA24" w14:textId="77777777" w:rsidR="00E94550" w:rsidRPr="009E0861" w:rsidRDefault="00EA6ABB">
      <w:pPr>
        <w:pStyle w:val="Nadpis3"/>
        <w:keepNext w:val="0"/>
        <w:widowControl w:val="0"/>
        <w:numPr>
          <w:ilvl w:val="2"/>
          <w:numId w:val="26"/>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9E0861">
        <w:rPr>
          <w:rFonts w:asciiTheme="minorHAnsi" w:hAnsiTheme="minorHAnsi" w:cstheme="minorHAnsi"/>
          <w:sz w:val="22"/>
          <w:szCs w:val="22"/>
        </w:rPr>
        <w:t xml:space="preserve"> </w:t>
      </w:r>
      <w:r w:rsidRPr="009E0861">
        <w:rPr>
          <w:rFonts w:asciiTheme="minorHAnsi" w:hAnsiTheme="minorHAnsi" w:cstheme="minorHAnsi"/>
          <w:b w:val="0"/>
          <w:bCs w:val="0"/>
          <w:sz w:val="22"/>
          <w:szCs w:val="22"/>
        </w:rPr>
        <w:t xml:space="preserve">dne uplatnění reklamace objednatelem. </w:t>
      </w:r>
    </w:p>
    <w:p w14:paraId="7B0D4C80" w14:textId="0CF8E282"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Neodstraní-li zhotovitel reklamovanou vadu ve smluvené nebo stanovené lhůtě, je objednatel oprávněn zajistit si odstranění vady na náklady zh</w:t>
      </w:r>
      <w:r w:rsidR="001F1D75">
        <w:rPr>
          <w:rFonts w:asciiTheme="minorHAnsi" w:hAnsiTheme="minorHAnsi" w:cstheme="minorHAnsi"/>
        </w:rPr>
        <w:t xml:space="preserve">otovitele u jiné odborné osoby. Následně vzniklé náklady budou neprodleně </w:t>
      </w:r>
      <w:proofErr w:type="spellStart"/>
      <w:r w:rsidR="001F1D75">
        <w:rPr>
          <w:rFonts w:asciiTheme="minorHAnsi" w:hAnsiTheme="minorHAnsi" w:cstheme="minorHAnsi"/>
        </w:rPr>
        <w:t>refakturovány</w:t>
      </w:r>
      <w:proofErr w:type="spellEnd"/>
      <w:r w:rsidR="001F1D75">
        <w:rPr>
          <w:rFonts w:asciiTheme="minorHAnsi" w:hAnsiTheme="minorHAnsi" w:cstheme="minorHAnsi"/>
        </w:rPr>
        <w:t xml:space="preserve"> zhotoviteli.</w:t>
      </w:r>
      <w:r w:rsidRPr="009E0861">
        <w:rPr>
          <w:rFonts w:asciiTheme="minorHAnsi" w:hAnsiTheme="minorHAnsi" w:cstheme="minorHAnsi"/>
        </w:rPr>
        <w:t xml:space="preserve">  </w:t>
      </w:r>
    </w:p>
    <w:p w14:paraId="483CB7E5" w14:textId="77777777" w:rsidR="00E94550" w:rsidRPr="009E0861" w:rsidRDefault="00EA6ABB">
      <w:pPr>
        <w:pStyle w:val="Odstavecseseznamem"/>
        <w:numPr>
          <w:ilvl w:val="1"/>
          <w:numId w:val="26"/>
        </w:numPr>
        <w:ind w:left="567" w:hanging="567"/>
        <w:rPr>
          <w:rFonts w:asciiTheme="minorHAnsi" w:hAnsiTheme="minorHAnsi" w:cstheme="minorHAnsi"/>
          <w:u w:val="single"/>
        </w:rPr>
      </w:pPr>
      <w:r w:rsidRPr="009E0861">
        <w:rPr>
          <w:rFonts w:asciiTheme="minorHAnsi" w:hAnsiTheme="minorHAnsi" w:cstheme="minorHAnsi"/>
          <w:u w:val="single"/>
        </w:rPr>
        <w:t xml:space="preserve">Postup po odstranění vad </w:t>
      </w:r>
    </w:p>
    <w:p w14:paraId="5C67AD86"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O provedeném odstranění vady sepíší smluvní strany zápis (protokol).</w:t>
      </w:r>
    </w:p>
    <w:p w14:paraId="1078C5A6" w14:textId="58DB06E7" w:rsidR="00E94550" w:rsidRPr="009E0861" w:rsidRDefault="00EA6ABB">
      <w:pPr>
        <w:pStyle w:val="Odstavecseseznamem"/>
        <w:numPr>
          <w:ilvl w:val="2"/>
          <w:numId w:val="26"/>
        </w:numPr>
        <w:tabs>
          <w:tab w:val="left" w:pos="851"/>
        </w:tabs>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Na provedenou opravu vady případně vyměněnou část předmětu plnění poskytne zhotovitel záruku za jakost po dobu uvedenou v odst. </w:t>
      </w:r>
      <w:r w:rsidRPr="00F7462C">
        <w:rPr>
          <w:rFonts w:asciiTheme="minorHAnsi" w:hAnsiTheme="minorHAnsi" w:cstheme="minorHAnsi"/>
        </w:rPr>
        <w:t>13.</w:t>
      </w:r>
      <w:r w:rsidR="00E10745" w:rsidRPr="00F7462C">
        <w:rPr>
          <w:rFonts w:asciiTheme="minorHAnsi" w:hAnsiTheme="minorHAnsi" w:cstheme="minorHAnsi"/>
        </w:rPr>
        <w:t>2</w:t>
      </w:r>
      <w:r w:rsidR="007C4A45">
        <w:rPr>
          <w:rFonts w:asciiTheme="minorHAnsi" w:hAnsiTheme="minorHAnsi" w:cstheme="minorHAnsi"/>
        </w:rPr>
        <w:t>.1</w:t>
      </w:r>
      <w:r w:rsidRPr="00F7462C">
        <w:rPr>
          <w:rFonts w:asciiTheme="minorHAnsi" w:hAnsiTheme="minorHAnsi" w:cstheme="minorHAnsi"/>
        </w:rPr>
        <w:t xml:space="preserve"> nebo </w:t>
      </w:r>
      <w:r w:rsidR="00E10745" w:rsidRPr="00F7462C">
        <w:rPr>
          <w:rFonts w:asciiTheme="minorHAnsi" w:hAnsiTheme="minorHAnsi" w:cstheme="minorHAnsi"/>
        </w:rPr>
        <w:t>13.3</w:t>
      </w:r>
      <w:r w:rsidR="00604B5E">
        <w:rPr>
          <w:rFonts w:asciiTheme="minorHAnsi" w:hAnsiTheme="minorHAnsi" w:cstheme="minorHAnsi"/>
        </w:rPr>
        <w:t>.1</w:t>
      </w:r>
      <w:r w:rsidRPr="00F7462C">
        <w:rPr>
          <w:rFonts w:asciiTheme="minorHAnsi" w:hAnsiTheme="minorHAnsi" w:cstheme="minorHAnsi"/>
        </w:rPr>
        <w:t>,</w:t>
      </w:r>
      <w:r w:rsidRPr="009E0861">
        <w:rPr>
          <w:rFonts w:asciiTheme="minorHAnsi" w:hAnsiTheme="minorHAnsi" w:cstheme="minorHAnsi"/>
        </w:rPr>
        <w:t xml:space="preserve"> která počíná běžet dnem předání opraveného díla nebo jeho části. </w:t>
      </w:r>
    </w:p>
    <w:p w14:paraId="04432E3A" w14:textId="77777777" w:rsidR="00E94550" w:rsidRPr="009E0861" w:rsidRDefault="00EA6ABB">
      <w:pPr>
        <w:pStyle w:val="Odstavecseseznamem"/>
        <w:numPr>
          <w:ilvl w:val="2"/>
          <w:numId w:val="26"/>
        </w:numPr>
        <w:spacing w:after="120" w:line="240" w:lineRule="auto"/>
        <w:ind w:left="851" w:hanging="709"/>
        <w:contextualSpacing w:val="0"/>
        <w:jc w:val="both"/>
        <w:rPr>
          <w:rFonts w:asciiTheme="minorHAnsi" w:hAnsiTheme="minorHAnsi" w:cstheme="minorHAnsi"/>
          <w:u w:val="single"/>
        </w:rPr>
      </w:pPr>
      <w:r w:rsidRPr="009E0861">
        <w:rPr>
          <w:rFonts w:asciiTheme="minorHAnsi" w:hAnsiTheme="minorHAnsi" w:cstheme="minorHAnsi"/>
        </w:rPr>
        <w:t>O dobu, po kterou nemohl být předmět díla nebo jeho část v důsledku vady užíván, se prodlužuje záruční doba.</w:t>
      </w:r>
      <w:r w:rsidRPr="009E0861">
        <w:rPr>
          <w:rFonts w:asciiTheme="minorHAnsi" w:hAnsiTheme="minorHAnsi" w:cstheme="minorHAnsi"/>
          <w:u w:val="single"/>
        </w:rPr>
        <w:t xml:space="preserve">       </w:t>
      </w:r>
    </w:p>
    <w:p w14:paraId="20510E09" w14:textId="77777777" w:rsidR="00E94550" w:rsidRPr="009E0861" w:rsidRDefault="00E94550">
      <w:pPr>
        <w:ind w:left="540" w:hanging="540"/>
        <w:jc w:val="center"/>
        <w:rPr>
          <w:rFonts w:asciiTheme="minorHAnsi" w:hAnsiTheme="minorHAnsi" w:cstheme="minorHAnsi"/>
          <w:b/>
          <w:sz w:val="22"/>
          <w:szCs w:val="22"/>
        </w:rPr>
      </w:pPr>
    </w:p>
    <w:p w14:paraId="60943421"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t xml:space="preserve">XIV. </w:t>
      </w:r>
    </w:p>
    <w:p w14:paraId="30A0AD0E" w14:textId="77777777" w:rsidR="00E94550" w:rsidRPr="009E0861" w:rsidRDefault="00EA6ABB">
      <w:pPr>
        <w:ind w:left="709" w:hanging="709"/>
        <w:jc w:val="center"/>
        <w:rPr>
          <w:rFonts w:asciiTheme="minorHAnsi" w:hAnsiTheme="minorHAnsi" w:cstheme="minorHAnsi"/>
          <w:b/>
          <w:sz w:val="22"/>
          <w:szCs w:val="22"/>
        </w:rPr>
      </w:pPr>
      <w:r w:rsidRPr="009E0861">
        <w:rPr>
          <w:rFonts w:asciiTheme="minorHAnsi" w:hAnsiTheme="minorHAnsi" w:cstheme="minorHAnsi"/>
          <w:b/>
          <w:sz w:val="22"/>
          <w:szCs w:val="22"/>
        </w:rPr>
        <w:t xml:space="preserve">Vlastnictví díla, nebezpečí škod na díle, pojištění díla </w:t>
      </w:r>
    </w:p>
    <w:p w14:paraId="1F1BCE7A" w14:textId="77777777" w:rsidR="00E94550" w:rsidRPr="006656D9" w:rsidRDefault="00E94550">
      <w:pPr>
        <w:ind w:left="709" w:hanging="709"/>
        <w:rPr>
          <w:rFonts w:asciiTheme="minorHAnsi" w:hAnsiTheme="minorHAnsi" w:cstheme="minorHAnsi"/>
          <w:sz w:val="22"/>
          <w:szCs w:val="22"/>
          <w:highlight w:val="yellow"/>
        </w:rPr>
      </w:pPr>
    </w:p>
    <w:p w14:paraId="08CCD060" w14:textId="77777777" w:rsidR="00E94550" w:rsidRPr="009E0861" w:rsidRDefault="00EA6ABB">
      <w:pPr>
        <w:pStyle w:val="Nadpis2"/>
        <w:numPr>
          <w:ilvl w:val="1"/>
          <w:numId w:val="27"/>
        </w:numPr>
        <w:ind w:left="567" w:hanging="567"/>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Vlastnictví díla</w:t>
      </w:r>
    </w:p>
    <w:p w14:paraId="3462B33D" w14:textId="01F420B9" w:rsidR="00E94550" w:rsidRPr="002B6808" w:rsidRDefault="00EA6ABB">
      <w:pPr>
        <w:pStyle w:val="Nadpis2"/>
        <w:keepNext w:val="0"/>
        <w:widowControl w:val="0"/>
        <w:numPr>
          <w:ilvl w:val="0"/>
          <w:numId w:val="0"/>
        </w:numPr>
        <w:spacing w:after="120"/>
        <w:ind w:left="567"/>
        <w:jc w:val="both"/>
        <w:rPr>
          <w:rFonts w:asciiTheme="minorHAnsi" w:hAnsiTheme="minorHAnsi" w:cstheme="minorHAnsi"/>
          <w:b w:val="0"/>
          <w:bCs w:val="0"/>
          <w:color w:val="FF0000"/>
          <w:sz w:val="22"/>
          <w:szCs w:val="22"/>
        </w:rPr>
      </w:pPr>
      <w:r w:rsidRPr="009E0861">
        <w:rPr>
          <w:rFonts w:asciiTheme="minorHAnsi" w:hAnsiTheme="minorHAnsi" w:cstheme="minorHAnsi"/>
          <w:b w:val="0"/>
          <w:bCs w:val="0"/>
          <w:sz w:val="22"/>
          <w:szCs w:val="22"/>
        </w:rPr>
        <w:t>Vlastnictví k částem díla, jejichž zabudování je k řádnému provedení díla nezbytné, přechází na objednatele jejich zabudováním, k ostatním částem díla okamžikem podpisu předávacího protokolu dle čl. XII. odst. 12.3.</w:t>
      </w:r>
    </w:p>
    <w:p w14:paraId="4983061F" w14:textId="77777777" w:rsidR="00E94550" w:rsidRPr="009E0861" w:rsidRDefault="00EA6ABB">
      <w:pPr>
        <w:pStyle w:val="Nadpis2"/>
        <w:numPr>
          <w:ilvl w:val="1"/>
          <w:numId w:val="27"/>
        </w:numPr>
        <w:ind w:left="567" w:hanging="561"/>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Nebezpečí škod na díle</w:t>
      </w:r>
    </w:p>
    <w:p w14:paraId="428EC0BB" w14:textId="54A2B5FA" w:rsidR="00E94550" w:rsidRPr="009E0861" w:rsidRDefault="00EA6ABB">
      <w:pPr>
        <w:pStyle w:val="Nadpis3"/>
        <w:keepNext w:val="0"/>
        <w:widowControl w:val="0"/>
        <w:numPr>
          <w:ilvl w:val="0"/>
          <w:numId w:val="0"/>
        </w:numPr>
        <w:spacing w:after="120"/>
        <w:ind w:left="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Nebezpečí škody na díle ve sm</w:t>
      </w:r>
      <w:r w:rsidR="009250C2">
        <w:rPr>
          <w:rFonts w:asciiTheme="minorHAnsi" w:hAnsiTheme="minorHAnsi" w:cstheme="minorHAnsi"/>
          <w:b w:val="0"/>
          <w:bCs w:val="0"/>
          <w:sz w:val="22"/>
          <w:szCs w:val="22"/>
        </w:rPr>
        <w:t>yslu § 2624 Občanského zákoníku</w:t>
      </w:r>
      <w:r w:rsidRPr="009E0861">
        <w:rPr>
          <w:rFonts w:asciiTheme="minorHAnsi" w:hAnsiTheme="minorHAnsi" w:cstheme="minorHAnsi"/>
          <w:b w:val="0"/>
          <w:bCs w:val="0"/>
          <w:sz w:val="22"/>
          <w:szCs w:val="22"/>
        </w:rPr>
        <w:t xml:space="preserve"> nese zhotovitel a to až do doby řádného převzetí díla bez vad a nedodělků objednatelem.</w:t>
      </w:r>
    </w:p>
    <w:p w14:paraId="7984AE3B" w14:textId="77777777" w:rsidR="00E94550" w:rsidRPr="009E0861" w:rsidRDefault="00EA6ABB">
      <w:pPr>
        <w:pStyle w:val="Nadpis2"/>
        <w:keepNext w:val="0"/>
        <w:widowControl w:val="0"/>
        <w:numPr>
          <w:ilvl w:val="1"/>
          <w:numId w:val="27"/>
        </w:numPr>
        <w:ind w:left="567" w:hanging="567"/>
        <w:rPr>
          <w:rFonts w:asciiTheme="minorHAnsi" w:hAnsiTheme="minorHAnsi" w:cstheme="minorHAnsi"/>
          <w:b w:val="0"/>
          <w:bCs w:val="0"/>
          <w:sz w:val="22"/>
          <w:szCs w:val="22"/>
          <w:u w:val="single"/>
        </w:rPr>
      </w:pPr>
      <w:bookmarkStart w:id="6" w:name="_Toc323104693"/>
      <w:r w:rsidRPr="009E0861">
        <w:rPr>
          <w:rFonts w:asciiTheme="minorHAnsi" w:hAnsiTheme="minorHAnsi" w:cstheme="minorHAnsi"/>
          <w:b w:val="0"/>
          <w:sz w:val="22"/>
          <w:szCs w:val="22"/>
          <w:u w:val="single"/>
        </w:rPr>
        <w:t>Pojištění díla</w:t>
      </w:r>
      <w:r w:rsidRPr="009E0861">
        <w:rPr>
          <w:rFonts w:asciiTheme="minorHAnsi" w:hAnsiTheme="minorHAnsi" w:cstheme="minorHAnsi"/>
          <w:b w:val="0"/>
          <w:sz w:val="22"/>
          <w:szCs w:val="22"/>
        </w:rPr>
        <w:t xml:space="preserve"> </w:t>
      </w:r>
      <w:bookmarkEnd w:id="6"/>
    </w:p>
    <w:p w14:paraId="721D07A4" w14:textId="77777777" w:rsidR="00E94550" w:rsidRPr="009E0861" w:rsidRDefault="00EA6ABB">
      <w:pPr>
        <w:pStyle w:val="Nadpis2"/>
        <w:keepNext w:val="0"/>
        <w:widowControl w:val="0"/>
        <w:numPr>
          <w:ilvl w:val="2"/>
          <w:numId w:val="27"/>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5EBB024E" w14:textId="77777777" w:rsidR="00E94550" w:rsidRPr="009E0861" w:rsidRDefault="00EA6ABB">
      <w:pPr>
        <w:pStyle w:val="Nadpis3"/>
        <w:keepNext w:val="0"/>
        <w:widowControl w:val="0"/>
        <w:numPr>
          <w:ilvl w:val="2"/>
          <w:numId w:val="27"/>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Objednatel je povinen poskytnout v souvislosti s pojistnou událostí zhotoviteli veškerou součinnost, která je v jeho možnostech.</w:t>
      </w:r>
    </w:p>
    <w:p w14:paraId="4754618C" w14:textId="77777777" w:rsidR="00E94550" w:rsidRPr="009E0861" w:rsidRDefault="00EA6ABB">
      <w:pPr>
        <w:pStyle w:val="Nadpis3"/>
        <w:keepNext w:val="0"/>
        <w:widowControl w:val="0"/>
        <w:numPr>
          <w:ilvl w:val="2"/>
          <w:numId w:val="27"/>
        </w:numPr>
        <w:spacing w:after="120"/>
        <w:ind w:left="851" w:hanging="709"/>
        <w:rPr>
          <w:rFonts w:asciiTheme="minorHAnsi" w:hAnsiTheme="minorHAnsi" w:cstheme="minorHAnsi"/>
          <w:b w:val="0"/>
          <w:bCs w:val="0"/>
          <w:sz w:val="22"/>
          <w:szCs w:val="22"/>
        </w:rPr>
      </w:pPr>
      <w:r w:rsidRPr="009E0861">
        <w:rPr>
          <w:rFonts w:asciiTheme="minorHAnsi" w:hAnsiTheme="minorHAnsi" w:cstheme="minorHAnsi"/>
          <w:b w:val="0"/>
          <w:bCs w:val="0"/>
          <w:sz w:val="22"/>
          <w:szCs w:val="22"/>
        </w:rPr>
        <w:t>Náklady na pojištění nese zhotovitel a jsou zahrnuty ve sjednané ceně díla.</w:t>
      </w:r>
    </w:p>
    <w:p w14:paraId="27B87259" w14:textId="77777777" w:rsidR="00E94550" w:rsidRDefault="00E94550">
      <w:pPr>
        <w:ind w:left="540" w:hanging="540"/>
        <w:rPr>
          <w:rFonts w:asciiTheme="minorHAnsi" w:hAnsiTheme="minorHAnsi" w:cstheme="minorHAnsi"/>
          <w:sz w:val="22"/>
          <w:szCs w:val="22"/>
        </w:rPr>
      </w:pPr>
    </w:p>
    <w:p w14:paraId="233538F3" w14:textId="77777777" w:rsidR="00167C08" w:rsidRDefault="00167C08">
      <w:pPr>
        <w:ind w:left="540" w:hanging="540"/>
        <w:rPr>
          <w:rFonts w:asciiTheme="minorHAnsi" w:hAnsiTheme="minorHAnsi" w:cstheme="minorHAnsi"/>
          <w:sz w:val="22"/>
          <w:szCs w:val="22"/>
        </w:rPr>
      </w:pPr>
    </w:p>
    <w:p w14:paraId="4BD67D8C" w14:textId="77777777" w:rsidR="00167C08" w:rsidRDefault="00167C08">
      <w:pPr>
        <w:ind w:left="540" w:hanging="540"/>
        <w:rPr>
          <w:rFonts w:asciiTheme="minorHAnsi" w:hAnsiTheme="minorHAnsi" w:cstheme="minorHAnsi"/>
          <w:sz w:val="22"/>
          <w:szCs w:val="22"/>
        </w:rPr>
      </w:pPr>
    </w:p>
    <w:p w14:paraId="7E9B3155" w14:textId="77777777" w:rsidR="00167C08" w:rsidRDefault="00167C08">
      <w:pPr>
        <w:ind w:left="540" w:hanging="540"/>
        <w:rPr>
          <w:rFonts w:asciiTheme="minorHAnsi" w:hAnsiTheme="minorHAnsi" w:cstheme="minorHAnsi"/>
          <w:sz w:val="22"/>
          <w:szCs w:val="22"/>
        </w:rPr>
      </w:pPr>
    </w:p>
    <w:p w14:paraId="22C0830A" w14:textId="77777777" w:rsidR="00167C08" w:rsidRPr="00BF12E7" w:rsidRDefault="00167C08">
      <w:pPr>
        <w:ind w:left="540" w:hanging="540"/>
        <w:rPr>
          <w:rFonts w:asciiTheme="minorHAnsi" w:hAnsiTheme="minorHAnsi" w:cstheme="minorHAnsi"/>
          <w:sz w:val="22"/>
          <w:szCs w:val="22"/>
        </w:rPr>
      </w:pPr>
    </w:p>
    <w:p w14:paraId="6A0787F6" w14:textId="77777777" w:rsidR="00E94550" w:rsidRPr="00BF12E7" w:rsidRDefault="00EA6ABB">
      <w:pPr>
        <w:ind w:left="540" w:hanging="540"/>
        <w:jc w:val="center"/>
        <w:rPr>
          <w:rFonts w:asciiTheme="minorHAnsi" w:hAnsiTheme="minorHAnsi" w:cstheme="minorHAnsi"/>
          <w:b/>
          <w:sz w:val="22"/>
          <w:szCs w:val="22"/>
        </w:rPr>
      </w:pPr>
      <w:r w:rsidRPr="00BF12E7">
        <w:rPr>
          <w:rFonts w:asciiTheme="minorHAnsi" w:hAnsiTheme="minorHAnsi" w:cstheme="minorHAnsi"/>
          <w:b/>
          <w:sz w:val="22"/>
          <w:szCs w:val="22"/>
        </w:rPr>
        <w:lastRenderedPageBreak/>
        <w:t xml:space="preserve">XV. </w:t>
      </w:r>
    </w:p>
    <w:p w14:paraId="3DF7DB15" w14:textId="77777777" w:rsidR="00E94550" w:rsidRPr="00BF12E7" w:rsidRDefault="00EA6ABB">
      <w:pPr>
        <w:ind w:left="709" w:hanging="709"/>
        <w:jc w:val="center"/>
        <w:rPr>
          <w:rFonts w:asciiTheme="minorHAnsi" w:hAnsiTheme="minorHAnsi" w:cstheme="minorHAnsi"/>
          <w:sz w:val="22"/>
          <w:szCs w:val="22"/>
          <w:u w:val="single"/>
        </w:rPr>
      </w:pPr>
      <w:r w:rsidRPr="00BF12E7">
        <w:rPr>
          <w:rFonts w:asciiTheme="minorHAnsi" w:hAnsiTheme="minorHAnsi" w:cstheme="minorHAnsi"/>
          <w:b/>
          <w:sz w:val="22"/>
          <w:szCs w:val="22"/>
        </w:rPr>
        <w:t xml:space="preserve">Sankční ujednání  </w:t>
      </w:r>
    </w:p>
    <w:p w14:paraId="689C91FD" w14:textId="77777777" w:rsidR="00E94550" w:rsidRPr="00BF12E7" w:rsidRDefault="00E94550">
      <w:pPr>
        <w:rPr>
          <w:rFonts w:asciiTheme="minorHAnsi" w:hAnsiTheme="minorHAnsi" w:cstheme="minorHAnsi"/>
          <w:sz w:val="22"/>
          <w:szCs w:val="22"/>
        </w:rPr>
      </w:pPr>
    </w:p>
    <w:p w14:paraId="59997D30" w14:textId="77777777" w:rsidR="00E94550" w:rsidRPr="00BF12E7" w:rsidRDefault="00EA6ABB">
      <w:pPr>
        <w:pStyle w:val="Nadpis2"/>
        <w:keepNext w:val="0"/>
        <w:widowControl w:val="0"/>
        <w:numPr>
          <w:ilvl w:val="1"/>
          <w:numId w:val="28"/>
        </w:numPr>
        <w:ind w:left="567" w:hanging="567"/>
        <w:rPr>
          <w:rFonts w:asciiTheme="minorHAnsi" w:hAnsiTheme="minorHAnsi" w:cstheme="minorHAnsi"/>
          <w:b w:val="0"/>
          <w:sz w:val="22"/>
          <w:szCs w:val="22"/>
          <w:u w:val="single"/>
        </w:rPr>
      </w:pPr>
      <w:r w:rsidRPr="00BF12E7">
        <w:rPr>
          <w:rFonts w:asciiTheme="minorHAnsi" w:hAnsiTheme="minorHAnsi" w:cstheme="minorHAnsi"/>
          <w:b w:val="0"/>
          <w:sz w:val="22"/>
          <w:szCs w:val="22"/>
          <w:u w:val="single"/>
        </w:rPr>
        <w:t>Sankce za neplnění dohodnutých termínů</w:t>
      </w:r>
    </w:p>
    <w:p w14:paraId="706471F3" w14:textId="6FD7FA10" w:rsidR="00E94550"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 xml:space="preserve">Pokud bude zhotovitel v prodlení s převzetím </w:t>
      </w:r>
      <w:r w:rsidR="00733D94">
        <w:rPr>
          <w:rFonts w:asciiTheme="minorHAnsi" w:hAnsiTheme="minorHAnsi" w:cstheme="minorHAnsi"/>
          <w:b w:val="0"/>
          <w:bCs w:val="0"/>
          <w:sz w:val="22"/>
          <w:szCs w:val="22"/>
        </w:rPr>
        <w:t xml:space="preserve">místa realizace </w:t>
      </w:r>
      <w:r w:rsidR="00E05C37">
        <w:rPr>
          <w:rFonts w:asciiTheme="minorHAnsi" w:hAnsiTheme="minorHAnsi" w:cstheme="minorHAnsi"/>
          <w:b w:val="0"/>
          <w:bCs w:val="0"/>
          <w:sz w:val="22"/>
          <w:szCs w:val="22"/>
        </w:rPr>
        <w:t>díla</w:t>
      </w:r>
      <w:r w:rsidR="00E05C37" w:rsidRPr="00EC648A">
        <w:rPr>
          <w:rFonts w:asciiTheme="minorHAnsi" w:hAnsiTheme="minorHAnsi" w:cstheme="minorHAnsi"/>
          <w:b w:val="0"/>
          <w:bCs w:val="0"/>
          <w:sz w:val="22"/>
          <w:szCs w:val="22"/>
        </w:rPr>
        <w:t xml:space="preserve"> </w:t>
      </w:r>
      <w:r w:rsidRPr="00EC648A">
        <w:rPr>
          <w:rFonts w:asciiTheme="minorHAnsi" w:hAnsiTheme="minorHAnsi" w:cstheme="minorHAnsi"/>
          <w:b w:val="0"/>
          <w:bCs w:val="0"/>
          <w:sz w:val="22"/>
          <w:szCs w:val="22"/>
        </w:rPr>
        <w:t>ve lhůtě stanovené v čl. X odst. 10.1.1 delším než 2 dny, je povinen zaplatit objedna</w:t>
      </w:r>
      <w:r w:rsidR="00F652A6">
        <w:rPr>
          <w:rFonts w:asciiTheme="minorHAnsi" w:hAnsiTheme="minorHAnsi" w:cstheme="minorHAnsi"/>
          <w:b w:val="0"/>
          <w:bCs w:val="0"/>
          <w:sz w:val="22"/>
          <w:szCs w:val="22"/>
        </w:rPr>
        <w:t>teli smluvní pokutu ve výši 0,1</w:t>
      </w:r>
      <w:r w:rsidRPr="00EC648A">
        <w:rPr>
          <w:rFonts w:asciiTheme="minorHAnsi" w:hAnsiTheme="minorHAnsi" w:cstheme="minorHAnsi"/>
          <w:b w:val="0"/>
          <w:bCs w:val="0"/>
          <w:sz w:val="22"/>
          <w:szCs w:val="22"/>
        </w:rPr>
        <w:t>% z celkové ceny díla sjednané ke dni uzavření smlouvy (bez DPH) za každý i započatý den prodlení</w:t>
      </w:r>
      <w:r w:rsidR="00EA6ABB" w:rsidRPr="00BF12E7">
        <w:rPr>
          <w:rFonts w:asciiTheme="minorHAnsi" w:hAnsiTheme="minorHAnsi" w:cstheme="minorHAnsi"/>
          <w:b w:val="0"/>
          <w:bCs w:val="0"/>
          <w:sz w:val="22"/>
          <w:szCs w:val="22"/>
        </w:rPr>
        <w:t xml:space="preserve">. </w:t>
      </w:r>
    </w:p>
    <w:p w14:paraId="58747D79" w14:textId="1CE16DA9" w:rsidR="00E94550"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bude zhotovitel v prodlení se zahájením prací na díle, je povinen zaplatit objednateli smluvní pokutu ve výši 0,1 % z celkové ceny díla sjednané ke dni uzavření smlouvy (bez DPH) za každý i započatý den prodlení</w:t>
      </w:r>
      <w:r w:rsidR="00EA6ABB" w:rsidRPr="00BF12E7">
        <w:rPr>
          <w:rFonts w:asciiTheme="minorHAnsi" w:hAnsiTheme="minorHAnsi" w:cstheme="minorHAnsi"/>
          <w:b w:val="0"/>
          <w:bCs w:val="0"/>
          <w:sz w:val="22"/>
          <w:szCs w:val="22"/>
        </w:rPr>
        <w:t xml:space="preserve">. </w:t>
      </w:r>
    </w:p>
    <w:p w14:paraId="07FE7117" w14:textId="027048E5" w:rsidR="00E94550" w:rsidRPr="00FE1EBC" w:rsidRDefault="00EC648A" w:rsidP="00427ED5">
      <w:pPr>
        <w:pStyle w:val="Nadpis3"/>
        <w:keepNext w:val="0"/>
        <w:widowControl w:val="0"/>
        <w:numPr>
          <w:ilvl w:val="2"/>
          <w:numId w:val="28"/>
        </w:numPr>
        <w:tabs>
          <w:tab w:val="left" w:pos="851"/>
        </w:tabs>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 xml:space="preserve">Pokud bude zhotovitel v prodlení s předáním díla </w:t>
      </w:r>
      <w:r w:rsidR="00427ED5">
        <w:rPr>
          <w:rFonts w:asciiTheme="minorHAnsi" w:hAnsiTheme="minorHAnsi" w:cstheme="minorHAnsi"/>
          <w:b w:val="0"/>
          <w:bCs w:val="0"/>
          <w:sz w:val="22"/>
          <w:szCs w:val="22"/>
        </w:rPr>
        <w:t>bez vad a nedodělků</w:t>
      </w:r>
      <w:r w:rsidRPr="00EC648A">
        <w:rPr>
          <w:rFonts w:asciiTheme="minorHAnsi" w:hAnsiTheme="minorHAnsi" w:cstheme="minorHAnsi"/>
          <w:b w:val="0"/>
          <w:bCs w:val="0"/>
          <w:sz w:val="22"/>
          <w:szCs w:val="22"/>
        </w:rPr>
        <w:t xml:space="preserve"> ve sjednaném termínu podle smlouvy, je povinen zaplatit objednateli smluvní pokutu ve výši 0,2 % z  celkové ceny díla</w:t>
      </w:r>
      <w:r w:rsidRPr="00EC648A">
        <w:rPr>
          <w:rFonts w:asciiTheme="minorHAnsi" w:hAnsiTheme="minorHAnsi" w:cstheme="minorHAnsi"/>
          <w:b w:val="0"/>
          <w:bCs w:val="0"/>
          <w:i/>
          <w:sz w:val="22"/>
          <w:szCs w:val="22"/>
        </w:rPr>
        <w:t xml:space="preserve"> </w:t>
      </w:r>
      <w:r w:rsidRPr="00EC648A">
        <w:rPr>
          <w:rFonts w:asciiTheme="minorHAnsi" w:hAnsiTheme="minorHAnsi" w:cstheme="minorHAnsi"/>
          <w:b w:val="0"/>
          <w:bCs w:val="0"/>
          <w:sz w:val="22"/>
          <w:szCs w:val="22"/>
        </w:rPr>
        <w:t>sjednané ke dni uzavření smlouvy (bez DPH) za každý i započatý den prodlení</w:t>
      </w:r>
      <w:r w:rsidR="00EA6ABB" w:rsidRPr="00FE1EBC">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7452292" w14:textId="28A928B3" w:rsidR="00E94550" w:rsidRPr="008326A2" w:rsidRDefault="00EA6ABB">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8326A2">
        <w:rPr>
          <w:rFonts w:asciiTheme="minorHAnsi" w:hAnsiTheme="minorHAnsi" w:cstheme="minorHAnsi"/>
          <w:b w:val="0"/>
          <w:bCs w:val="0"/>
          <w:sz w:val="22"/>
          <w:szCs w:val="22"/>
        </w:rPr>
        <w:t xml:space="preserve">Pokud bude zhotovitel v prodlení s předáním dokladů nezbytných k předání a převzetí díla </w:t>
      </w:r>
      <w:r w:rsidR="0044045E" w:rsidRPr="008326A2">
        <w:rPr>
          <w:rFonts w:asciiTheme="minorHAnsi" w:hAnsiTheme="minorHAnsi" w:cstheme="minorHAnsi"/>
          <w:b w:val="0"/>
          <w:bCs w:val="0"/>
          <w:sz w:val="22"/>
          <w:szCs w:val="22"/>
        </w:rPr>
        <w:t xml:space="preserve">dle odst. </w:t>
      </w:r>
      <w:r w:rsidR="00FE1EBC" w:rsidRPr="008326A2">
        <w:rPr>
          <w:rFonts w:asciiTheme="minorHAnsi" w:hAnsiTheme="minorHAnsi" w:cstheme="minorHAnsi"/>
          <w:b w:val="0"/>
          <w:bCs w:val="0"/>
          <w:sz w:val="22"/>
          <w:szCs w:val="22"/>
        </w:rPr>
        <w:t>12.</w:t>
      </w:r>
      <w:r w:rsidR="00E05C37">
        <w:rPr>
          <w:rFonts w:asciiTheme="minorHAnsi" w:hAnsiTheme="minorHAnsi" w:cstheme="minorHAnsi"/>
          <w:b w:val="0"/>
          <w:bCs w:val="0"/>
          <w:sz w:val="22"/>
          <w:szCs w:val="22"/>
        </w:rPr>
        <w:t>4</w:t>
      </w:r>
      <w:r w:rsidR="00FE1EBC" w:rsidRPr="008326A2">
        <w:rPr>
          <w:rFonts w:asciiTheme="minorHAnsi" w:hAnsiTheme="minorHAnsi" w:cstheme="minorHAnsi"/>
          <w:b w:val="0"/>
          <w:bCs w:val="0"/>
          <w:sz w:val="22"/>
          <w:szCs w:val="22"/>
        </w:rPr>
        <w:t xml:space="preserve"> </w:t>
      </w:r>
      <w:r w:rsidRPr="008326A2">
        <w:rPr>
          <w:rFonts w:asciiTheme="minorHAnsi" w:hAnsiTheme="minorHAnsi" w:cstheme="minorHAnsi"/>
          <w:b w:val="0"/>
          <w:bCs w:val="0"/>
          <w:sz w:val="22"/>
          <w:szCs w:val="22"/>
        </w:rPr>
        <w:t>ve sjednaném termínu podle smlouvy, je povinen zaplatit objednateli smluvní pokutu ve výši 1.000 Kč za každý den prodlení s předáním dokladů.</w:t>
      </w:r>
    </w:p>
    <w:p w14:paraId="365486A0" w14:textId="4FABCC42" w:rsidR="00D83E91" w:rsidRPr="00BF12E7" w:rsidRDefault="00EC648A">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Pokud bude objednatel v prodlení s placením faktur, může zhotovitel požadovat smluvní pokutu ve výši 0,2 % z dlužné částky, za každý i započatý den prodlení. To platí i v případě prodlení kterékoli smluvní strany s plněním jakéhokoli peněžitého závazku</w:t>
      </w:r>
      <w:r w:rsidR="00EA6ABB" w:rsidRPr="00BF12E7">
        <w:rPr>
          <w:rFonts w:asciiTheme="minorHAnsi" w:hAnsiTheme="minorHAnsi" w:cstheme="minorHAnsi"/>
          <w:b w:val="0"/>
          <w:bCs w:val="0"/>
          <w:sz w:val="22"/>
          <w:szCs w:val="22"/>
        </w:rPr>
        <w:t>.</w:t>
      </w:r>
    </w:p>
    <w:p w14:paraId="7DEBF4D6" w14:textId="34CBE36E" w:rsidR="00E94550" w:rsidRPr="00BF12E7" w:rsidRDefault="00EC648A" w:rsidP="00D83E91">
      <w:pPr>
        <w:pStyle w:val="Nadpis3"/>
        <w:keepNext w:val="0"/>
        <w:widowControl w:val="0"/>
        <w:numPr>
          <w:ilvl w:val="2"/>
          <w:numId w:val="28"/>
        </w:numPr>
        <w:spacing w:after="120"/>
        <w:ind w:left="851" w:hanging="709"/>
        <w:jc w:val="both"/>
        <w:rPr>
          <w:rFonts w:asciiTheme="minorHAnsi" w:hAnsiTheme="minorHAnsi" w:cstheme="minorHAnsi"/>
          <w:b w:val="0"/>
          <w:bCs w:val="0"/>
          <w:sz w:val="22"/>
          <w:szCs w:val="22"/>
        </w:rPr>
      </w:pPr>
      <w:r w:rsidRPr="00EC648A">
        <w:rPr>
          <w:rFonts w:asciiTheme="minorHAnsi" w:hAnsiTheme="minorHAnsi" w:cstheme="minorHAnsi"/>
          <w:b w:val="0"/>
          <w:bCs w:val="0"/>
          <w:sz w:val="22"/>
          <w:szCs w:val="22"/>
        </w:rPr>
        <w:t xml:space="preserve">Pokud zhotovitel nevyklidí </w:t>
      </w:r>
      <w:r w:rsidR="00427ED5">
        <w:rPr>
          <w:rFonts w:asciiTheme="minorHAnsi" w:hAnsiTheme="minorHAnsi" w:cstheme="minorHAnsi"/>
          <w:b w:val="0"/>
          <w:bCs w:val="0"/>
          <w:sz w:val="22"/>
          <w:szCs w:val="22"/>
        </w:rPr>
        <w:t>místo realizace díla</w:t>
      </w:r>
      <w:r w:rsidRPr="00EC648A">
        <w:rPr>
          <w:rFonts w:asciiTheme="minorHAnsi" w:hAnsiTheme="minorHAnsi" w:cstheme="minorHAnsi"/>
          <w:b w:val="0"/>
          <w:bCs w:val="0"/>
          <w:sz w:val="22"/>
          <w:szCs w:val="22"/>
        </w:rPr>
        <w:t xml:space="preserve"> ve stanovené nebo dohodnuté lhůtě, může objednatel požadovat smluvní pokutu ve výši 1.000 Kč za každý den prodlení s vyklizením </w:t>
      </w:r>
      <w:r w:rsidR="00427ED5">
        <w:rPr>
          <w:rFonts w:asciiTheme="minorHAnsi" w:hAnsiTheme="minorHAnsi" w:cstheme="minorHAnsi"/>
          <w:b w:val="0"/>
          <w:bCs w:val="0"/>
          <w:sz w:val="22"/>
          <w:szCs w:val="22"/>
        </w:rPr>
        <w:t>místa realizace díla</w:t>
      </w:r>
      <w:r w:rsidR="00EA6ABB" w:rsidRPr="00BF12E7">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60FF298" w14:textId="4C0277C3" w:rsidR="00E94550" w:rsidRPr="00BF12E7" w:rsidRDefault="00EA6ABB" w:rsidP="00D83E91">
      <w:pPr>
        <w:pStyle w:val="Nadpis2"/>
        <w:numPr>
          <w:ilvl w:val="1"/>
          <w:numId w:val="30"/>
        </w:numPr>
        <w:rPr>
          <w:rFonts w:asciiTheme="minorHAnsi" w:hAnsiTheme="minorHAnsi" w:cstheme="minorHAnsi"/>
          <w:b w:val="0"/>
          <w:bCs w:val="0"/>
          <w:sz w:val="22"/>
          <w:szCs w:val="22"/>
          <w:u w:val="single"/>
        </w:rPr>
      </w:pPr>
      <w:r w:rsidRPr="00BF12E7">
        <w:rPr>
          <w:rFonts w:asciiTheme="minorHAnsi" w:hAnsiTheme="minorHAnsi" w:cstheme="minorHAnsi"/>
          <w:b w:val="0"/>
          <w:bCs w:val="0"/>
          <w:sz w:val="22"/>
          <w:szCs w:val="22"/>
          <w:u w:val="single"/>
        </w:rPr>
        <w:t>Sankce za neodstranění vad</w:t>
      </w:r>
    </w:p>
    <w:p w14:paraId="6CDA995E"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193A976C"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Pokud zhotovitel neodstraní vadu ve sjednaném termínu, je povinen zaplatit objednateli smluvní pokutu ve výši 2.500 Kč za každou reklamovanou vadu, u níž je v prodlení, a za každý den prodlení.</w:t>
      </w:r>
    </w:p>
    <w:p w14:paraId="77CFCFD7" w14:textId="77777777" w:rsidR="00E94550" w:rsidRPr="008326A2"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8326A2">
        <w:rPr>
          <w:rFonts w:asciiTheme="minorHAnsi" w:hAnsiTheme="minorHAnsi" w:cstheme="minorHAnsi"/>
          <w:b w:val="0"/>
          <w:bCs w:val="0"/>
          <w:sz w:val="22"/>
          <w:szCs w:val="22"/>
        </w:rPr>
        <w:t>Pokud zhotovitel neodstraní vadu v zápise o předání a převzetí díla ve sjednaném termínu, je povinen zaplatit objednateli smluvní pokutu ve výši 2.500 Kč za každou neodstraněnou vadu, u níž je v prodlení, a za každý den prodlení.</w:t>
      </w:r>
      <w:r w:rsidRPr="008326A2">
        <w:t xml:space="preserve"> </w:t>
      </w:r>
    </w:p>
    <w:p w14:paraId="7A65617D" w14:textId="77777777" w:rsidR="00E94550" w:rsidRPr="00BF12E7" w:rsidRDefault="00EA6ABB">
      <w:pPr>
        <w:pStyle w:val="Nadpis3"/>
        <w:keepNext w:val="0"/>
        <w:widowControl w:val="0"/>
        <w:numPr>
          <w:ilvl w:val="2"/>
          <w:numId w:val="30"/>
        </w:numPr>
        <w:spacing w:after="120"/>
        <w:ind w:left="851" w:hanging="709"/>
        <w:jc w:val="both"/>
        <w:rPr>
          <w:rFonts w:asciiTheme="minorHAnsi" w:hAnsiTheme="minorHAnsi" w:cstheme="minorHAnsi"/>
          <w:b w:val="0"/>
          <w:bCs w:val="0"/>
          <w:sz w:val="22"/>
          <w:szCs w:val="22"/>
        </w:rPr>
      </w:pPr>
      <w:r w:rsidRPr="00BF12E7">
        <w:rPr>
          <w:rFonts w:asciiTheme="minorHAnsi" w:hAnsiTheme="minorHAnsi" w:cstheme="minorHAnsi"/>
          <w:b w:val="0"/>
          <w:bCs w:val="0"/>
          <w:sz w:val="22"/>
          <w:szCs w:val="22"/>
        </w:rPr>
        <w:t>Označil-li objednatel v reklamaci, že se jedná o vadu, která brání řádnému užívání díla, příp. hrozí-li nebezpečí škody velkého rozsahu (havárie), sjednávají smluvní strany smluvní pokuty dle odst. 15.2.1 a 15.2.2 ve dvojnásobné výši.</w:t>
      </w:r>
    </w:p>
    <w:p w14:paraId="1E59F851" w14:textId="0CE0CC6E" w:rsidR="00E94550" w:rsidRPr="00BF12E7" w:rsidRDefault="00EA6ABB">
      <w:pPr>
        <w:pStyle w:val="Nadpis2"/>
        <w:numPr>
          <w:ilvl w:val="1"/>
          <w:numId w:val="30"/>
        </w:numPr>
        <w:rPr>
          <w:rFonts w:asciiTheme="minorHAnsi" w:hAnsiTheme="minorHAnsi" w:cstheme="minorHAnsi"/>
          <w:b w:val="0"/>
          <w:bCs w:val="0"/>
          <w:sz w:val="22"/>
          <w:szCs w:val="22"/>
          <w:u w:val="single"/>
        </w:rPr>
      </w:pPr>
      <w:r w:rsidRPr="00BF12E7">
        <w:rPr>
          <w:rFonts w:asciiTheme="minorHAnsi" w:hAnsiTheme="minorHAnsi" w:cstheme="minorHAnsi"/>
          <w:b w:val="0"/>
          <w:bCs w:val="0"/>
          <w:sz w:val="22"/>
          <w:szCs w:val="22"/>
          <w:u w:val="single"/>
        </w:rPr>
        <w:t xml:space="preserve">Sankce </w:t>
      </w:r>
      <w:r w:rsidRPr="008F05A9">
        <w:rPr>
          <w:rFonts w:asciiTheme="minorHAnsi" w:hAnsiTheme="minorHAnsi" w:cstheme="minorHAnsi"/>
          <w:b w:val="0"/>
          <w:bCs w:val="0"/>
          <w:color w:val="000000" w:themeColor="text1"/>
          <w:sz w:val="22"/>
          <w:szCs w:val="22"/>
          <w:u w:val="single"/>
        </w:rPr>
        <w:t xml:space="preserve">za porušení </w:t>
      </w:r>
      <w:r w:rsidR="00427ED5" w:rsidRPr="008F05A9">
        <w:rPr>
          <w:rFonts w:asciiTheme="minorHAnsi" w:hAnsiTheme="minorHAnsi" w:cstheme="minorHAnsi"/>
          <w:b w:val="0"/>
          <w:bCs w:val="0"/>
          <w:color w:val="000000" w:themeColor="text1"/>
          <w:sz w:val="22"/>
          <w:szCs w:val="22"/>
          <w:u w:val="single"/>
        </w:rPr>
        <w:t xml:space="preserve">pracovněprávních a </w:t>
      </w:r>
      <w:r w:rsidRPr="008F05A9">
        <w:rPr>
          <w:rFonts w:asciiTheme="minorHAnsi" w:hAnsiTheme="minorHAnsi" w:cstheme="minorHAnsi"/>
          <w:b w:val="0"/>
          <w:bCs w:val="0"/>
          <w:color w:val="000000" w:themeColor="text1"/>
          <w:sz w:val="22"/>
          <w:szCs w:val="22"/>
          <w:u w:val="single"/>
        </w:rPr>
        <w:t>bezpečnostních předpisů</w:t>
      </w:r>
    </w:p>
    <w:p w14:paraId="7C97F14C"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Pokud zhotovitel poruší některou z povinností uvedených v čl. IX. odst. 9.1.5 a 9.1.6, je povinen zaplatit objednateli smluvní pokutu ve výši 5.000 Kč za každý případ porušení povinnosti.</w:t>
      </w:r>
    </w:p>
    <w:p w14:paraId="6C10E173" w14:textId="77777777" w:rsidR="00E94550" w:rsidRPr="00BF12E7" w:rsidRDefault="00EA6ABB">
      <w:pPr>
        <w:pStyle w:val="Zpat"/>
        <w:numPr>
          <w:ilvl w:val="2"/>
          <w:numId w:val="30"/>
        </w:numPr>
        <w:tabs>
          <w:tab w:val="clear" w:pos="4536"/>
          <w:tab w:val="clear" w:pos="9072"/>
        </w:tabs>
        <w:spacing w:after="120"/>
        <w:ind w:left="851" w:hanging="709"/>
        <w:jc w:val="both"/>
        <w:rPr>
          <w:rFonts w:asciiTheme="minorHAnsi" w:hAnsiTheme="minorHAnsi" w:cstheme="minorHAnsi"/>
          <w:sz w:val="22"/>
          <w:szCs w:val="22"/>
        </w:rPr>
      </w:pPr>
      <w:r w:rsidRPr="00BF12E7">
        <w:rPr>
          <w:rFonts w:asciiTheme="minorHAnsi" w:hAnsiTheme="minorHAnsi" w:cstheme="minorHAnsi"/>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5EA5E7E5" w14:textId="77777777" w:rsidR="00E94550" w:rsidRPr="00BF12E7" w:rsidRDefault="00EA6ABB">
      <w:pPr>
        <w:pStyle w:val="dkanormln"/>
        <w:numPr>
          <w:ilvl w:val="2"/>
          <w:numId w:val="30"/>
        </w:numPr>
        <w:spacing w:after="120"/>
        <w:ind w:left="851" w:hanging="709"/>
        <w:rPr>
          <w:rFonts w:asciiTheme="minorHAnsi" w:hAnsiTheme="minorHAnsi" w:cstheme="minorHAnsi"/>
          <w:sz w:val="22"/>
          <w:szCs w:val="22"/>
        </w:rPr>
      </w:pPr>
      <w:r w:rsidRPr="00BF12E7">
        <w:rPr>
          <w:rFonts w:asciiTheme="minorHAnsi" w:hAnsiTheme="minorHAnsi" w:cstheme="minorHAnsi"/>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1DBE246B"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lastRenderedPageBreak/>
        <w:t xml:space="preserve">V případě zjištění porušení bezpečnostních předpisů oprávněným orgánem státní správy (stav. </w:t>
      </w:r>
      <w:proofErr w:type="gramStart"/>
      <w:r w:rsidRPr="00BF12E7">
        <w:rPr>
          <w:rFonts w:asciiTheme="minorHAnsi" w:hAnsiTheme="minorHAnsi" w:cstheme="minorHAnsi"/>
        </w:rPr>
        <w:t>úřad</w:t>
      </w:r>
      <w:proofErr w:type="gramEnd"/>
      <w:r w:rsidRPr="00BF12E7">
        <w:rPr>
          <w:rFonts w:asciiTheme="minorHAnsi" w:hAnsiTheme="minorHAnsi" w:cstheme="minorHAnsi"/>
        </w:rPr>
        <w:t>, OIP), je zhotovitel povinen zaplatit objednateli smluvní pokutu ve výši  50.000 Kč</w:t>
      </w:r>
      <w:r w:rsidRPr="00BF12E7">
        <w:rPr>
          <w:rFonts w:asciiTheme="minorHAnsi" w:hAnsiTheme="minorHAnsi" w:cstheme="minorHAnsi"/>
          <w:b/>
          <w:bCs/>
        </w:rPr>
        <w:t xml:space="preserve"> </w:t>
      </w:r>
      <w:r w:rsidRPr="00BF12E7">
        <w:rPr>
          <w:rFonts w:asciiTheme="minorHAnsi" w:hAnsiTheme="minorHAnsi" w:cstheme="minorHAnsi"/>
        </w:rPr>
        <w:t>za každé jednotlivé porušení bezpečnostních předpisů uvedené v zápise vyhotoveném tímto orgánem. Možnost požadovat sankci dle odst. 15.3.1 a 15.3.2 zůstává v tomto případě nedotčena.</w:t>
      </w:r>
    </w:p>
    <w:p w14:paraId="2287E9C0" w14:textId="77777777" w:rsidR="00E94550" w:rsidRPr="00BF12E7" w:rsidRDefault="00EA6ABB">
      <w:pPr>
        <w:pStyle w:val="Odstavecseseznamem"/>
        <w:numPr>
          <w:ilvl w:val="2"/>
          <w:numId w:val="30"/>
        </w:numPr>
        <w:spacing w:after="120" w:line="240" w:lineRule="auto"/>
        <w:ind w:left="851" w:hanging="709"/>
        <w:contextualSpacing w:val="0"/>
        <w:rPr>
          <w:rFonts w:asciiTheme="minorHAnsi" w:hAnsiTheme="minorHAnsi" w:cstheme="minorHAnsi"/>
        </w:rPr>
      </w:pPr>
      <w:r w:rsidRPr="00BF12E7">
        <w:rPr>
          <w:rFonts w:asciiTheme="minorHAnsi" w:hAnsiTheme="minorHAnsi" w:cstheme="minorHAnsi"/>
        </w:rPr>
        <w:t xml:space="preserve">Stupeň závažnosti porušení bezpečnostních předpisů určuje objednatel.       </w:t>
      </w:r>
    </w:p>
    <w:p w14:paraId="531F2C29" w14:textId="77777777" w:rsidR="00E94550" w:rsidRPr="00BF12E7" w:rsidRDefault="00EA6ABB">
      <w:pPr>
        <w:pStyle w:val="Odstavecseseznamem"/>
        <w:numPr>
          <w:ilvl w:val="1"/>
          <w:numId w:val="30"/>
        </w:numPr>
        <w:spacing w:line="240" w:lineRule="auto"/>
        <w:ind w:left="601" w:hanging="601"/>
        <w:jc w:val="both"/>
        <w:rPr>
          <w:rFonts w:asciiTheme="minorHAnsi" w:hAnsiTheme="minorHAnsi" w:cstheme="minorHAnsi"/>
          <w:u w:val="single"/>
        </w:rPr>
      </w:pPr>
      <w:r w:rsidRPr="00BF12E7">
        <w:rPr>
          <w:rFonts w:asciiTheme="minorHAnsi" w:hAnsiTheme="minorHAnsi" w:cstheme="minorHAnsi"/>
          <w:u w:val="single"/>
        </w:rPr>
        <w:t xml:space="preserve">Sankce za neplnění ostatních povinností a podmínek vyplývajících ze smlouvy nebo rozhodnutí správních orgánů </w:t>
      </w:r>
    </w:p>
    <w:p w14:paraId="6DEE10AF" w14:textId="79700706"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Pokud zhotovitel poruší povinnost stanovenou v čl. VIII. odst. 8.2.2</w:t>
      </w:r>
      <w:r w:rsidR="00407C7D">
        <w:rPr>
          <w:rFonts w:asciiTheme="minorHAnsi" w:hAnsiTheme="minorHAnsi" w:cstheme="minorHAnsi"/>
        </w:rPr>
        <w:t xml:space="preserve"> </w:t>
      </w:r>
      <w:r w:rsidRPr="00BF12E7">
        <w:rPr>
          <w:rFonts w:asciiTheme="minorHAnsi" w:hAnsiTheme="minorHAnsi" w:cstheme="minorHAnsi"/>
        </w:rPr>
        <w:t>je povinen zaplatit objednateli smluvní pokutu ve výši 5.000 Kč za každý den prodlení se splněním povinnosti.</w:t>
      </w:r>
    </w:p>
    <w:p w14:paraId="61030A13" w14:textId="54DE9110"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rPr>
      </w:pPr>
      <w:r w:rsidRPr="00BF12E7">
        <w:rPr>
          <w:rFonts w:asciiTheme="minorHAnsi" w:hAnsiTheme="minorHAnsi" w:cstheme="minorHAnsi"/>
        </w:rPr>
        <w:t xml:space="preserve">Pokud zhotovitel poruší jakoukoli povinnost stanovenou v čl. IX. odst. 9.3.1 </w:t>
      </w:r>
      <w:r w:rsidR="00C52586">
        <w:rPr>
          <w:rFonts w:asciiTheme="minorHAnsi" w:hAnsiTheme="minorHAnsi" w:cstheme="minorHAnsi"/>
        </w:rPr>
        <w:t xml:space="preserve">je </w:t>
      </w:r>
      <w:r w:rsidRPr="00BF12E7">
        <w:rPr>
          <w:rFonts w:asciiTheme="minorHAnsi" w:hAnsiTheme="minorHAnsi" w:cstheme="minorHAnsi"/>
        </w:rPr>
        <w:t>povinen zaplatit objednateli smluvní pokutu ve výši 10.000 Kč za každý jednotlivý případ porušení této povinnosti.</w:t>
      </w:r>
    </w:p>
    <w:p w14:paraId="4CA66886" w14:textId="77777777" w:rsidR="00E94550" w:rsidRPr="00BF12E7" w:rsidRDefault="00EA6ABB">
      <w:pPr>
        <w:pStyle w:val="Odstavecseseznamem"/>
        <w:numPr>
          <w:ilvl w:val="2"/>
          <w:numId w:val="30"/>
        </w:numPr>
        <w:spacing w:after="120" w:line="240" w:lineRule="auto"/>
        <w:ind w:left="851" w:hanging="709"/>
        <w:contextualSpacing w:val="0"/>
        <w:jc w:val="both"/>
        <w:rPr>
          <w:rFonts w:asciiTheme="minorHAnsi" w:hAnsiTheme="minorHAnsi" w:cstheme="minorHAnsi"/>
          <w:u w:val="single"/>
        </w:rPr>
      </w:pPr>
      <w:r w:rsidRPr="00BF12E7">
        <w:rPr>
          <w:rFonts w:asciiTheme="minorHAnsi" w:hAnsiTheme="minorHAnsi" w:cstheme="minorHAnsi"/>
        </w:rPr>
        <w:t>Pokud zhotovitel poruší povinnost stanovenou v čl. XIV. odst. 14.3.1 je povinen uhradit objednateli smluvní pokutu ve výši 10.000 Kč za každý den, v němž porušení povinnosti trvalo.</w:t>
      </w:r>
    </w:p>
    <w:p w14:paraId="2704AC8E" w14:textId="77777777" w:rsidR="00E94550" w:rsidRDefault="00EA6ABB">
      <w:pPr>
        <w:pStyle w:val="dkanormln"/>
        <w:numPr>
          <w:ilvl w:val="2"/>
          <w:numId w:val="30"/>
        </w:numPr>
        <w:spacing w:after="120"/>
        <w:ind w:left="851" w:hanging="709"/>
        <w:rPr>
          <w:rFonts w:asciiTheme="minorHAnsi" w:hAnsiTheme="minorHAnsi" w:cstheme="minorHAnsi"/>
          <w:sz w:val="22"/>
          <w:szCs w:val="22"/>
        </w:rPr>
      </w:pPr>
      <w:r w:rsidRPr="00BF12E7">
        <w:rPr>
          <w:rFonts w:asciiTheme="minorHAnsi" w:hAnsiTheme="minorHAnsi" w:cstheme="minorHAnsi"/>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59CA66D1" w14:textId="70DDE3F3" w:rsidR="00C52586" w:rsidRPr="008F05A9" w:rsidRDefault="00C52586">
      <w:pPr>
        <w:pStyle w:val="dkanormln"/>
        <w:numPr>
          <w:ilvl w:val="2"/>
          <w:numId w:val="30"/>
        </w:numPr>
        <w:spacing w:after="120"/>
        <w:ind w:left="851" w:hanging="709"/>
        <w:rPr>
          <w:rFonts w:asciiTheme="minorHAnsi" w:hAnsiTheme="minorHAnsi" w:cstheme="minorHAnsi"/>
          <w:color w:val="000000" w:themeColor="text1"/>
          <w:sz w:val="22"/>
          <w:szCs w:val="22"/>
        </w:rPr>
      </w:pPr>
      <w:r w:rsidRPr="008F05A9">
        <w:rPr>
          <w:rFonts w:asciiTheme="minorHAnsi" w:hAnsiTheme="minorHAnsi" w:cstheme="minorHAnsi"/>
          <w:color w:val="000000" w:themeColor="text1"/>
          <w:sz w:val="22"/>
          <w:szCs w:val="22"/>
        </w:rPr>
        <w:t>Pokud zhotovitel poruší jakýkoli technologický postup stanovený normou (ČSN, ČSN EN) nebo stanovený výrobcem použitých materiálů, komponent a strojů může objednatel požadovat po zhotoviteli za každé takové jednotlivé porušení zaplacení smluvní pokuty ve výši 5.000 Kč, při zvlášť závažném porušení (zejména vznikla-li nebo hrozí-li objednateli či třetím osobám závažná újma) ve výši 10.000 Kč. Stupeň závažnosti porušení povinnosti určuje objednatel.</w:t>
      </w:r>
    </w:p>
    <w:p w14:paraId="795C8F2F" w14:textId="77777777" w:rsidR="00E94550" w:rsidRPr="009E0861" w:rsidRDefault="00EA6ABB">
      <w:pPr>
        <w:pStyle w:val="dkanormln"/>
        <w:numPr>
          <w:ilvl w:val="1"/>
          <w:numId w:val="30"/>
        </w:numPr>
        <w:ind w:left="567" w:hanging="567"/>
        <w:rPr>
          <w:rFonts w:asciiTheme="minorHAnsi" w:hAnsiTheme="minorHAnsi" w:cstheme="minorHAnsi"/>
          <w:sz w:val="22"/>
          <w:szCs w:val="22"/>
        </w:rPr>
      </w:pPr>
      <w:r w:rsidRPr="009E0861">
        <w:rPr>
          <w:rFonts w:asciiTheme="minorHAnsi" w:hAnsiTheme="minorHAnsi" w:cstheme="minorHAnsi"/>
          <w:sz w:val="22"/>
          <w:szCs w:val="22"/>
          <w:u w:val="single"/>
        </w:rPr>
        <w:t>Společná ustanovení</w:t>
      </w:r>
      <w:r w:rsidRPr="009E0861">
        <w:rPr>
          <w:rFonts w:asciiTheme="minorHAnsi" w:hAnsiTheme="minorHAnsi" w:cstheme="minorHAnsi"/>
          <w:sz w:val="22"/>
          <w:szCs w:val="22"/>
        </w:rPr>
        <w:t xml:space="preserve"> </w:t>
      </w:r>
    </w:p>
    <w:p w14:paraId="6EEE08D7"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V případě, že závazek provést dílo zanikne před řádným ukončením díla, </w:t>
      </w:r>
      <w:proofErr w:type="gramStart"/>
      <w:r w:rsidRPr="009E0861">
        <w:rPr>
          <w:rFonts w:asciiTheme="minorHAnsi" w:hAnsiTheme="minorHAnsi" w:cstheme="minorHAnsi"/>
          <w:sz w:val="22"/>
          <w:szCs w:val="22"/>
        </w:rPr>
        <w:t>nezaniká  nárok</w:t>
      </w:r>
      <w:proofErr w:type="gramEnd"/>
      <w:r w:rsidRPr="009E0861">
        <w:rPr>
          <w:rFonts w:asciiTheme="minorHAnsi" w:hAnsiTheme="minorHAnsi" w:cstheme="minorHAnsi"/>
          <w:sz w:val="22"/>
          <w:szCs w:val="22"/>
        </w:rPr>
        <w:t xml:space="preserve"> na smluvní pokutu, pokud vznikl dřívějším porušením povinnosti. </w:t>
      </w:r>
    </w:p>
    <w:p w14:paraId="3CD6093B"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Zánik závazku pozdním splněním nezpůsobuje zánik nároku na smluvní pokutu za prodlení s plněním. </w:t>
      </w:r>
    </w:p>
    <w:p w14:paraId="7A2CF046"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Sjednané smluvní pokuty je povinna smluvní strana uhradit bez ohledu na zavinění a bez ohledu na to, zda a v jaké výši vznikla druhé straně škoda. </w:t>
      </w:r>
    </w:p>
    <w:p w14:paraId="290AB773" w14:textId="77777777" w:rsidR="00E94550" w:rsidRPr="009E0861" w:rsidRDefault="00EA6ABB">
      <w:pPr>
        <w:pStyle w:val="dkanormln"/>
        <w:numPr>
          <w:ilvl w:val="2"/>
          <w:numId w:val="30"/>
        </w:numPr>
        <w:spacing w:after="120"/>
        <w:ind w:left="851" w:hanging="709"/>
        <w:rPr>
          <w:rFonts w:asciiTheme="minorHAnsi" w:hAnsiTheme="minorHAnsi" w:cstheme="minorHAnsi"/>
          <w:sz w:val="22"/>
          <w:szCs w:val="22"/>
        </w:rPr>
      </w:pPr>
      <w:r w:rsidRPr="009E0861">
        <w:rPr>
          <w:rFonts w:asciiTheme="minorHAnsi" w:hAnsiTheme="minorHAnsi" w:cstheme="minorHAnsi"/>
          <w:sz w:val="22"/>
          <w:szCs w:val="22"/>
        </w:rPr>
        <w:t xml:space="preserve">Uhrazené pokuty se nezapočítávají na náhradu případně vzniklé škody. Náhradu škody lze vymáhat samostatně vedle smluvní pokuty v plné výši. </w:t>
      </w:r>
    </w:p>
    <w:p w14:paraId="1B2C80BC" w14:textId="77777777" w:rsidR="00E94550" w:rsidRDefault="00EA6ABB">
      <w:pPr>
        <w:pStyle w:val="dkanormln"/>
        <w:numPr>
          <w:ilvl w:val="2"/>
          <w:numId w:val="30"/>
        </w:numPr>
        <w:spacing w:after="120"/>
        <w:ind w:left="851" w:hanging="709"/>
        <w:rPr>
          <w:rFonts w:asciiTheme="minorHAnsi" w:hAnsiTheme="minorHAnsi" w:cstheme="minorHAnsi"/>
          <w:color w:val="000000" w:themeColor="text1"/>
          <w:sz w:val="22"/>
          <w:szCs w:val="22"/>
        </w:rPr>
      </w:pPr>
      <w:r w:rsidRPr="00BE5B7F">
        <w:rPr>
          <w:rFonts w:asciiTheme="minorHAnsi" w:hAnsiTheme="minorHAnsi" w:cstheme="minorHAnsi"/>
          <w:color w:val="000000" w:themeColor="text1"/>
          <w:sz w:val="22"/>
          <w:szCs w:val="22"/>
        </w:rPr>
        <w:t xml:space="preserve">Objednatel je oprávněn započíst nárok na úhradu smluvní pokuty proti platbám za plnění zhotovitele, a to i bez předchozí výzvy k úhradě smluvní pokuty doručené zhotoviteli. Zhotovitel s tím bez výhrad souhlasí. </w:t>
      </w:r>
    </w:p>
    <w:p w14:paraId="5070B85C" w14:textId="77777777" w:rsidR="00167C08" w:rsidRDefault="00167C08" w:rsidP="00167C08">
      <w:pPr>
        <w:pStyle w:val="dkanormln"/>
        <w:spacing w:after="120"/>
        <w:rPr>
          <w:rFonts w:asciiTheme="minorHAnsi" w:hAnsiTheme="minorHAnsi" w:cstheme="minorHAnsi"/>
          <w:color w:val="000000" w:themeColor="text1"/>
          <w:sz w:val="22"/>
          <w:szCs w:val="22"/>
        </w:rPr>
      </w:pPr>
    </w:p>
    <w:p w14:paraId="0F5D7CC3" w14:textId="77777777" w:rsidR="00167C08" w:rsidRDefault="00167C08" w:rsidP="00167C08">
      <w:pPr>
        <w:pStyle w:val="dkanormln"/>
        <w:spacing w:after="120"/>
        <w:rPr>
          <w:rFonts w:asciiTheme="minorHAnsi" w:hAnsiTheme="minorHAnsi" w:cstheme="minorHAnsi"/>
          <w:color w:val="000000" w:themeColor="text1"/>
          <w:sz w:val="22"/>
          <w:szCs w:val="22"/>
        </w:rPr>
      </w:pPr>
    </w:p>
    <w:p w14:paraId="1088086E" w14:textId="77777777" w:rsidR="00167C08" w:rsidRDefault="00167C08" w:rsidP="00167C08">
      <w:pPr>
        <w:pStyle w:val="dkanormln"/>
        <w:spacing w:after="120"/>
        <w:rPr>
          <w:rFonts w:asciiTheme="minorHAnsi" w:hAnsiTheme="minorHAnsi" w:cstheme="minorHAnsi"/>
          <w:color w:val="000000" w:themeColor="text1"/>
          <w:sz w:val="22"/>
          <w:szCs w:val="22"/>
        </w:rPr>
      </w:pPr>
    </w:p>
    <w:p w14:paraId="4DB8114B" w14:textId="77777777" w:rsidR="00167C08" w:rsidRDefault="00167C08" w:rsidP="00167C08">
      <w:pPr>
        <w:pStyle w:val="dkanormln"/>
        <w:spacing w:after="120"/>
        <w:rPr>
          <w:rFonts w:asciiTheme="minorHAnsi" w:hAnsiTheme="minorHAnsi" w:cstheme="minorHAnsi"/>
          <w:color w:val="000000" w:themeColor="text1"/>
          <w:sz w:val="22"/>
          <w:szCs w:val="22"/>
        </w:rPr>
      </w:pPr>
    </w:p>
    <w:p w14:paraId="297C3FF7" w14:textId="77777777" w:rsidR="00167C08" w:rsidRPr="00BE5B7F" w:rsidRDefault="00167C08" w:rsidP="00167C08">
      <w:pPr>
        <w:pStyle w:val="dkanormln"/>
        <w:spacing w:after="120"/>
        <w:rPr>
          <w:rFonts w:asciiTheme="minorHAnsi" w:hAnsiTheme="minorHAnsi" w:cstheme="minorHAnsi"/>
          <w:color w:val="000000" w:themeColor="text1"/>
          <w:sz w:val="22"/>
          <w:szCs w:val="22"/>
        </w:rPr>
      </w:pPr>
    </w:p>
    <w:p w14:paraId="0E0F13B4"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lastRenderedPageBreak/>
        <w:t xml:space="preserve">XVI. </w:t>
      </w:r>
    </w:p>
    <w:p w14:paraId="73739776" w14:textId="77777777" w:rsidR="00E94550" w:rsidRPr="009E0861" w:rsidRDefault="00EA6ABB">
      <w:pPr>
        <w:ind w:left="709" w:hanging="709"/>
        <w:jc w:val="center"/>
        <w:rPr>
          <w:rFonts w:asciiTheme="minorHAnsi" w:hAnsiTheme="minorHAnsi" w:cstheme="minorHAnsi"/>
          <w:sz w:val="22"/>
          <w:szCs w:val="22"/>
          <w:u w:val="single"/>
        </w:rPr>
      </w:pPr>
      <w:r w:rsidRPr="009E0861">
        <w:rPr>
          <w:rFonts w:asciiTheme="minorHAnsi" w:hAnsiTheme="minorHAnsi" w:cstheme="minorHAnsi"/>
          <w:b/>
          <w:sz w:val="22"/>
          <w:szCs w:val="22"/>
        </w:rPr>
        <w:t xml:space="preserve">Odstoupení od smlouvy  </w:t>
      </w:r>
    </w:p>
    <w:p w14:paraId="3486771D" w14:textId="77777777" w:rsidR="00E94550" w:rsidRPr="009E0861" w:rsidRDefault="00E94550">
      <w:pPr>
        <w:pStyle w:val="Nadpis2"/>
        <w:numPr>
          <w:ilvl w:val="0"/>
          <w:numId w:val="0"/>
        </w:numPr>
        <w:ind w:left="718"/>
        <w:jc w:val="both"/>
        <w:rPr>
          <w:rFonts w:asciiTheme="minorHAnsi" w:hAnsiTheme="minorHAnsi" w:cstheme="minorHAnsi"/>
          <w:b w:val="0"/>
          <w:bCs w:val="0"/>
          <w:sz w:val="22"/>
          <w:szCs w:val="22"/>
          <w:u w:val="single"/>
        </w:rPr>
      </w:pPr>
    </w:p>
    <w:p w14:paraId="25946715" w14:textId="77777777" w:rsidR="00E94550" w:rsidRPr="009E0861" w:rsidRDefault="00EA6ABB">
      <w:pPr>
        <w:pStyle w:val="Nadpis2"/>
        <w:numPr>
          <w:ilvl w:val="1"/>
          <w:numId w:val="31"/>
        </w:numPr>
        <w:ind w:left="567" w:hanging="567"/>
        <w:jc w:val="both"/>
        <w:rPr>
          <w:rFonts w:asciiTheme="minorHAnsi" w:hAnsiTheme="minorHAnsi" w:cstheme="minorHAnsi"/>
          <w:b w:val="0"/>
          <w:bCs w:val="0"/>
          <w:sz w:val="22"/>
          <w:szCs w:val="22"/>
          <w:u w:val="single"/>
        </w:rPr>
      </w:pPr>
      <w:r w:rsidRPr="009E0861">
        <w:rPr>
          <w:rFonts w:asciiTheme="minorHAnsi" w:hAnsiTheme="minorHAnsi" w:cstheme="minorHAnsi"/>
          <w:b w:val="0"/>
          <w:bCs w:val="0"/>
          <w:sz w:val="22"/>
          <w:szCs w:val="22"/>
          <w:u w:val="single"/>
        </w:rPr>
        <w:t>Způsob odstoupení od smlouvy</w:t>
      </w:r>
    </w:p>
    <w:p w14:paraId="49435869" w14:textId="77777777" w:rsidR="00E94550" w:rsidRPr="009E0861" w:rsidRDefault="00EA6ABB">
      <w:pPr>
        <w:pStyle w:val="Nadpis3"/>
        <w:numPr>
          <w:ilvl w:val="2"/>
          <w:numId w:val="32"/>
        </w:numPr>
        <w:spacing w:after="120"/>
        <w:ind w:left="851"/>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Odstoupení je smluvní strana povinna písemně oznámit druhé straně s uvedením důvodu, pro který od smlouvy odstupuje. Bez těchto náležitostí je odstoupení neplatné.</w:t>
      </w:r>
    </w:p>
    <w:p w14:paraId="37A38E6F" w14:textId="77777777" w:rsidR="00E94550" w:rsidRPr="009E0861" w:rsidRDefault="00EA6ABB">
      <w:pPr>
        <w:pStyle w:val="Odstavecseseznamem"/>
        <w:numPr>
          <w:ilvl w:val="1"/>
          <w:numId w:val="33"/>
        </w:numPr>
        <w:spacing w:after="0" w:line="240" w:lineRule="auto"/>
        <w:ind w:left="567" w:hanging="567"/>
        <w:contextualSpacing w:val="0"/>
        <w:rPr>
          <w:rFonts w:asciiTheme="minorHAnsi" w:hAnsiTheme="minorHAnsi" w:cstheme="minorHAnsi"/>
          <w:u w:val="single"/>
        </w:rPr>
      </w:pPr>
      <w:r w:rsidRPr="009E0861">
        <w:rPr>
          <w:rFonts w:asciiTheme="minorHAnsi" w:hAnsiTheme="minorHAnsi" w:cstheme="minorHAnsi"/>
          <w:u w:val="single"/>
        </w:rPr>
        <w:t>Důvody odstoupení od smlouvy</w:t>
      </w:r>
    </w:p>
    <w:p w14:paraId="189C0D72" w14:textId="77777777" w:rsidR="00E94550" w:rsidRPr="009E0861" w:rsidRDefault="00EA6ABB">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Smluvní strany jsou oprávněny odstoupit od smlouvy v případě jejího podstatného porušení druhou smluvní stranou, přičemž podstatným porušením smlouvy se rozumí zejména: </w:t>
      </w:r>
    </w:p>
    <w:p w14:paraId="35BC8F14"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 xml:space="preserve">prodlení s předáním díla v termínu stanoveném v odst. 5.2.1 této smlouvy trvající déle než 15 dnů, </w:t>
      </w:r>
    </w:p>
    <w:p w14:paraId="1DC9C2BE" w14:textId="0D6CCB3D"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 xml:space="preserve">nepřevzetí </w:t>
      </w:r>
      <w:r w:rsidR="00C52586">
        <w:rPr>
          <w:rFonts w:asciiTheme="minorHAnsi" w:hAnsiTheme="minorHAnsi" w:cstheme="minorHAnsi"/>
        </w:rPr>
        <w:t>místa realizace díla</w:t>
      </w:r>
      <w:r w:rsidRPr="009E0861">
        <w:rPr>
          <w:rFonts w:asciiTheme="minorHAnsi" w:hAnsiTheme="minorHAnsi" w:cstheme="minorHAnsi"/>
        </w:rPr>
        <w:t xml:space="preserve"> zhotovitelem na výzvu objednatele nebo nezahájení stavebních prací do 7 dnů po doručení opětovné výzvy k převzetí </w:t>
      </w:r>
      <w:r w:rsidR="00C52586">
        <w:rPr>
          <w:rFonts w:asciiTheme="minorHAnsi" w:hAnsiTheme="minorHAnsi" w:cstheme="minorHAnsi"/>
        </w:rPr>
        <w:t>místa realizace díla</w:t>
      </w:r>
      <w:r w:rsidRPr="009E0861">
        <w:rPr>
          <w:rFonts w:asciiTheme="minorHAnsi" w:hAnsiTheme="minorHAnsi" w:cstheme="minorHAnsi"/>
        </w:rPr>
        <w:t>,</w:t>
      </w:r>
    </w:p>
    <w:p w14:paraId="6040A9A5"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nedodržení pokynů objednatele, právních předpisů nebo technických norem týkajících se provádění díla,</w:t>
      </w:r>
    </w:p>
    <w:p w14:paraId="2BB908BE"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 xml:space="preserve">nedodržení smluvních ujednání o záruce za jakost, </w:t>
      </w:r>
    </w:p>
    <w:p w14:paraId="749126C7" w14:textId="77777777" w:rsidR="00E94550" w:rsidRPr="009E0861" w:rsidRDefault="00EA6ABB">
      <w:pPr>
        <w:pStyle w:val="Odstavecseseznamem"/>
        <w:numPr>
          <w:ilvl w:val="0"/>
          <w:numId w:val="34"/>
        </w:numPr>
        <w:spacing w:line="240" w:lineRule="auto"/>
        <w:ind w:left="1599" w:hanging="357"/>
        <w:jc w:val="both"/>
        <w:rPr>
          <w:rFonts w:asciiTheme="minorHAnsi" w:hAnsiTheme="minorHAnsi" w:cstheme="minorHAnsi"/>
        </w:rPr>
      </w:pPr>
      <w:r w:rsidRPr="009E0861">
        <w:rPr>
          <w:rFonts w:asciiTheme="minorHAnsi" w:hAnsiTheme="minorHAnsi" w:cstheme="minorHAnsi"/>
        </w:rPr>
        <w:t>neuhrazení (části) ceny za dílo objednatelem ani po druhé výzvě zhotovitele, přičemž druhá výzva nesmí následovat dříve než 15 dnů po doručení první výzvy,</w:t>
      </w:r>
    </w:p>
    <w:p w14:paraId="7F89A49D" w14:textId="77777777" w:rsidR="00E94550" w:rsidRPr="009E0861" w:rsidRDefault="00EA6ABB">
      <w:pPr>
        <w:pStyle w:val="Odstavecseseznamem"/>
        <w:numPr>
          <w:ilvl w:val="0"/>
          <w:numId w:val="34"/>
        </w:numPr>
        <w:spacing w:after="120" w:line="240" w:lineRule="auto"/>
        <w:ind w:left="1599" w:hanging="357"/>
        <w:contextualSpacing w:val="0"/>
        <w:jc w:val="both"/>
        <w:rPr>
          <w:rFonts w:asciiTheme="minorHAnsi" w:hAnsiTheme="minorHAnsi" w:cstheme="minorHAnsi"/>
        </w:rPr>
      </w:pPr>
      <w:r w:rsidRPr="009E0861">
        <w:rPr>
          <w:rFonts w:asciiTheme="minorHAnsi" w:hAnsiTheme="minorHAnsi" w:cstheme="minorHAnsi"/>
        </w:rPr>
        <w:t xml:space="preserve">porušení ustanovení odst. 8.1.2 nebo 9.3.1 smlouvy zhotovitelem. </w:t>
      </w:r>
    </w:p>
    <w:p w14:paraId="5E7D12D8" w14:textId="77777777" w:rsidR="00E94550" w:rsidRPr="009E0861" w:rsidRDefault="00EA6ABB">
      <w:pPr>
        <w:pStyle w:val="Odstavecseseznamem"/>
        <w:numPr>
          <w:ilvl w:val="2"/>
          <w:numId w:val="33"/>
        </w:numPr>
        <w:spacing w:after="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Objednatel je dále oprávněn odstoupit od smlouvy v případě: </w:t>
      </w:r>
    </w:p>
    <w:p w14:paraId="7F48D363" w14:textId="77777777" w:rsidR="00E94550" w:rsidRPr="009E0861" w:rsidRDefault="00EA6ABB">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9E0861">
        <w:rPr>
          <w:rFonts w:asciiTheme="minorHAnsi" w:hAnsiTheme="minorHAnsi" w:cstheme="minorHAnsi"/>
        </w:rPr>
        <w:t>neoprávněného zastavení prací ze strany zhotovitele nebo provádění díla způsobem, který zjevně neodpovídá dohodnutému rozsahu díla a sjednanému termínu předání díla, či jeho části objednateli,</w:t>
      </w:r>
    </w:p>
    <w:p w14:paraId="27E284E3" w14:textId="77777777" w:rsidR="00E94550" w:rsidRPr="009E0861" w:rsidRDefault="00EA6ABB">
      <w:pPr>
        <w:pStyle w:val="Odstavecseseznamem"/>
        <w:numPr>
          <w:ilvl w:val="0"/>
          <w:numId w:val="35"/>
        </w:numPr>
        <w:spacing w:after="0" w:line="240" w:lineRule="auto"/>
        <w:ind w:left="1599" w:hanging="357"/>
        <w:contextualSpacing w:val="0"/>
        <w:jc w:val="both"/>
        <w:rPr>
          <w:rFonts w:asciiTheme="minorHAnsi" w:hAnsiTheme="minorHAnsi" w:cstheme="minorHAnsi"/>
        </w:rPr>
      </w:pPr>
      <w:r w:rsidRPr="009E0861">
        <w:rPr>
          <w:rFonts w:asciiTheme="minorHAnsi" w:hAnsiTheme="minorHAnsi" w:cstheme="minorHAnsi"/>
        </w:rPr>
        <w:t>rozhodnutí soudu o tom, že zhotovitel je v úpadku ve smyslu zák. č. 182/2006 Sb., o úpadku a způsobech jeho řešení (insolvenční zákon), ve znění pozdějších předpisů (a to bez ohledu na právní moc tohoto rozhodnutí),</w:t>
      </w:r>
    </w:p>
    <w:p w14:paraId="3810BF1F" w14:textId="77777777" w:rsidR="00E94550" w:rsidRPr="009E0861" w:rsidRDefault="00EA6ABB">
      <w:pPr>
        <w:pStyle w:val="Odstavecseseznamem"/>
        <w:numPr>
          <w:ilvl w:val="0"/>
          <w:numId w:val="35"/>
        </w:numPr>
        <w:spacing w:after="120" w:line="240" w:lineRule="auto"/>
        <w:ind w:left="1599" w:hanging="357"/>
        <w:contextualSpacing w:val="0"/>
        <w:jc w:val="both"/>
        <w:rPr>
          <w:rFonts w:asciiTheme="minorHAnsi" w:hAnsiTheme="minorHAnsi" w:cstheme="minorHAnsi"/>
        </w:rPr>
      </w:pPr>
      <w:r w:rsidRPr="009E0861">
        <w:rPr>
          <w:rFonts w:asciiTheme="minorHAnsi" w:hAnsiTheme="minorHAnsi" w:cstheme="minorHAnsi"/>
        </w:rPr>
        <w:t xml:space="preserve">podá-li zhotovitel sám na sebe insolvenční návrh. </w:t>
      </w:r>
    </w:p>
    <w:p w14:paraId="7580ED1D" w14:textId="77777777" w:rsidR="00E94550" w:rsidRPr="009E0861" w:rsidRDefault="00EA6ABB">
      <w:pPr>
        <w:pStyle w:val="Odstavecseseznamem"/>
        <w:numPr>
          <w:ilvl w:val="1"/>
          <w:numId w:val="33"/>
        </w:numPr>
        <w:spacing w:after="0"/>
        <w:ind w:left="567" w:hanging="567"/>
        <w:jc w:val="both"/>
        <w:rPr>
          <w:rFonts w:asciiTheme="minorHAnsi" w:hAnsiTheme="minorHAnsi" w:cstheme="minorHAnsi"/>
          <w:bCs/>
          <w:u w:val="single"/>
        </w:rPr>
      </w:pPr>
      <w:r w:rsidRPr="009E0861">
        <w:rPr>
          <w:rFonts w:asciiTheme="minorHAnsi" w:hAnsiTheme="minorHAnsi" w:cstheme="minorHAnsi"/>
          <w:bCs/>
          <w:u w:val="single"/>
        </w:rPr>
        <w:t>Právní účinky odstoupení od smlouvy</w:t>
      </w:r>
    </w:p>
    <w:p w14:paraId="6E155E1B" w14:textId="77777777" w:rsidR="00E94550" w:rsidRPr="009E0861" w:rsidRDefault="00EA6ABB">
      <w:pPr>
        <w:pStyle w:val="Nadpis3"/>
        <w:numPr>
          <w:ilvl w:val="2"/>
          <w:numId w:val="33"/>
        </w:numPr>
        <w:spacing w:after="120"/>
        <w:ind w:left="851" w:hanging="709"/>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9E0861">
        <w:rPr>
          <w:rFonts w:asciiTheme="minorHAnsi" w:hAnsiTheme="minorHAnsi" w:cstheme="minorHAnsi"/>
          <w:b w:val="0"/>
          <w:bCs w:val="0"/>
          <w:sz w:val="22"/>
          <w:szCs w:val="22"/>
        </w:rPr>
        <w:t>ust</w:t>
      </w:r>
      <w:proofErr w:type="spellEnd"/>
      <w:r w:rsidRPr="009E0861">
        <w:rPr>
          <w:rFonts w:asciiTheme="minorHAnsi" w:hAnsiTheme="minorHAnsi" w:cstheme="minorHAnsi"/>
          <w:b w:val="0"/>
          <w:bCs w:val="0"/>
          <w:sz w:val="22"/>
          <w:szCs w:val="22"/>
        </w:rPr>
        <w:t xml:space="preserve">. § 2004 Občanského zákoníku. </w:t>
      </w:r>
    </w:p>
    <w:p w14:paraId="44C8134A" w14:textId="77777777" w:rsidR="00E94550" w:rsidRPr="009E0861" w:rsidRDefault="00EA6ABB">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4A98E3DC" w14:textId="77777777" w:rsidR="00E94550" w:rsidRPr="009E0861" w:rsidRDefault="00EA6ABB">
      <w:pPr>
        <w:pStyle w:val="Odstavecseseznamem"/>
        <w:numPr>
          <w:ilvl w:val="2"/>
          <w:numId w:val="33"/>
        </w:numPr>
        <w:spacing w:after="120" w:line="240" w:lineRule="auto"/>
        <w:ind w:left="851" w:hanging="709"/>
        <w:contextualSpacing w:val="0"/>
        <w:jc w:val="both"/>
        <w:rPr>
          <w:rFonts w:asciiTheme="minorHAnsi" w:hAnsiTheme="minorHAnsi" w:cstheme="minorHAnsi"/>
        </w:rPr>
      </w:pPr>
      <w:r w:rsidRPr="009E0861">
        <w:rPr>
          <w:rFonts w:asciiTheme="minorHAnsi" w:hAnsiTheme="minorHAnsi" w:cstheme="minorHAnsi"/>
        </w:rPr>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63502582" w14:textId="77777777" w:rsidR="00E94550" w:rsidRDefault="00E94550">
      <w:pPr>
        <w:ind w:left="540" w:hanging="540"/>
        <w:jc w:val="center"/>
        <w:rPr>
          <w:rFonts w:asciiTheme="minorHAnsi" w:hAnsiTheme="minorHAnsi" w:cstheme="minorHAnsi"/>
          <w:b/>
          <w:sz w:val="22"/>
          <w:szCs w:val="22"/>
        </w:rPr>
      </w:pPr>
    </w:p>
    <w:p w14:paraId="1EAEB8C8" w14:textId="77777777" w:rsidR="00167C08" w:rsidRDefault="00167C08">
      <w:pPr>
        <w:ind w:left="540" w:hanging="540"/>
        <w:jc w:val="center"/>
        <w:rPr>
          <w:rFonts w:asciiTheme="minorHAnsi" w:hAnsiTheme="minorHAnsi" w:cstheme="minorHAnsi"/>
          <w:b/>
          <w:sz w:val="22"/>
          <w:szCs w:val="22"/>
        </w:rPr>
      </w:pPr>
    </w:p>
    <w:p w14:paraId="2FF38029" w14:textId="77777777" w:rsidR="00167C08" w:rsidRDefault="00167C08">
      <w:pPr>
        <w:ind w:left="540" w:hanging="540"/>
        <w:jc w:val="center"/>
        <w:rPr>
          <w:rFonts w:asciiTheme="minorHAnsi" w:hAnsiTheme="minorHAnsi" w:cstheme="minorHAnsi"/>
          <w:b/>
          <w:sz w:val="22"/>
          <w:szCs w:val="22"/>
        </w:rPr>
      </w:pPr>
    </w:p>
    <w:p w14:paraId="2B8884E1" w14:textId="77777777" w:rsidR="00167C08" w:rsidRDefault="00167C08">
      <w:pPr>
        <w:ind w:left="540" w:hanging="540"/>
        <w:jc w:val="center"/>
        <w:rPr>
          <w:rFonts w:asciiTheme="minorHAnsi" w:hAnsiTheme="minorHAnsi" w:cstheme="minorHAnsi"/>
          <w:b/>
          <w:sz w:val="22"/>
          <w:szCs w:val="22"/>
        </w:rPr>
      </w:pPr>
    </w:p>
    <w:p w14:paraId="2F5E795E" w14:textId="77777777" w:rsidR="00167C08" w:rsidRDefault="00167C08">
      <w:pPr>
        <w:ind w:left="540" w:hanging="540"/>
        <w:jc w:val="center"/>
        <w:rPr>
          <w:rFonts w:asciiTheme="minorHAnsi" w:hAnsiTheme="minorHAnsi" w:cstheme="minorHAnsi"/>
          <w:b/>
          <w:sz w:val="22"/>
          <w:szCs w:val="22"/>
        </w:rPr>
      </w:pPr>
    </w:p>
    <w:p w14:paraId="5662C584" w14:textId="77777777" w:rsidR="00167C08" w:rsidRDefault="00167C08">
      <w:pPr>
        <w:ind w:left="540" w:hanging="540"/>
        <w:jc w:val="center"/>
        <w:rPr>
          <w:rFonts w:asciiTheme="minorHAnsi" w:hAnsiTheme="minorHAnsi" w:cstheme="minorHAnsi"/>
          <w:b/>
          <w:sz w:val="22"/>
          <w:szCs w:val="22"/>
        </w:rPr>
      </w:pPr>
    </w:p>
    <w:p w14:paraId="0AC66672" w14:textId="77777777" w:rsidR="00167C08" w:rsidRDefault="00167C08">
      <w:pPr>
        <w:ind w:left="540" w:hanging="540"/>
        <w:jc w:val="center"/>
        <w:rPr>
          <w:rFonts w:asciiTheme="minorHAnsi" w:hAnsiTheme="minorHAnsi" w:cstheme="minorHAnsi"/>
          <w:b/>
          <w:sz w:val="22"/>
          <w:szCs w:val="22"/>
        </w:rPr>
      </w:pPr>
    </w:p>
    <w:p w14:paraId="14BBDE1F" w14:textId="77777777" w:rsidR="00E94550" w:rsidRPr="009E0861" w:rsidRDefault="00EA6ABB">
      <w:pPr>
        <w:ind w:left="540" w:hanging="540"/>
        <w:jc w:val="center"/>
        <w:rPr>
          <w:rFonts w:asciiTheme="minorHAnsi" w:hAnsiTheme="minorHAnsi" w:cstheme="minorHAnsi"/>
          <w:b/>
          <w:sz w:val="22"/>
          <w:szCs w:val="22"/>
        </w:rPr>
      </w:pPr>
      <w:r w:rsidRPr="009E0861">
        <w:rPr>
          <w:rFonts w:asciiTheme="minorHAnsi" w:hAnsiTheme="minorHAnsi" w:cstheme="minorHAnsi"/>
          <w:b/>
          <w:sz w:val="22"/>
          <w:szCs w:val="22"/>
        </w:rPr>
        <w:lastRenderedPageBreak/>
        <w:t xml:space="preserve">XVII. </w:t>
      </w:r>
    </w:p>
    <w:p w14:paraId="06450256" w14:textId="77777777" w:rsidR="00E94550" w:rsidRPr="009E0861" w:rsidRDefault="00EA6ABB">
      <w:pPr>
        <w:ind w:left="709" w:hanging="709"/>
        <w:jc w:val="center"/>
        <w:rPr>
          <w:rFonts w:asciiTheme="minorHAnsi" w:hAnsiTheme="minorHAnsi" w:cstheme="minorHAnsi"/>
          <w:b/>
          <w:sz w:val="22"/>
          <w:szCs w:val="22"/>
        </w:rPr>
      </w:pPr>
      <w:r w:rsidRPr="009E0861">
        <w:rPr>
          <w:rFonts w:asciiTheme="minorHAnsi" w:hAnsiTheme="minorHAnsi" w:cstheme="minorHAnsi"/>
          <w:b/>
          <w:sz w:val="22"/>
          <w:szCs w:val="22"/>
        </w:rPr>
        <w:t xml:space="preserve">Závěrečná ustanovení </w:t>
      </w:r>
    </w:p>
    <w:p w14:paraId="20776420" w14:textId="77777777" w:rsidR="00E94550" w:rsidRPr="009E0861" w:rsidRDefault="00E94550">
      <w:pPr>
        <w:pStyle w:val="Nadpis2"/>
        <w:numPr>
          <w:ilvl w:val="0"/>
          <w:numId w:val="0"/>
        </w:numPr>
        <w:ind w:left="718"/>
        <w:jc w:val="both"/>
        <w:rPr>
          <w:rFonts w:asciiTheme="minorHAnsi" w:hAnsiTheme="minorHAnsi" w:cstheme="minorHAnsi"/>
          <w:b w:val="0"/>
          <w:bCs w:val="0"/>
          <w:sz w:val="22"/>
          <w:szCs w:val="22"/>
          <w:u w:val="single"/>
        </w:rPr>
      </w:pPr>
    </w:p>
    <w:p w14:paraId="1F48F306" w14:textId="77777777" w:rsidR="00E94550" w:rsidRPr="009E0861" w:rsidRDefault="00EA6ABB">
      <w:pPr>
        <w:pStyle w:val="Nadpis3"/>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Jakákoliv změna smlouvy je možná jen formou písemných vzestupně číslovaných dodatků podepsaných osobami oprávněnými za objednatele a zhotovitele jednat a podepisovat nebo osobami jimi zmocněnými.</w:t>
      </w:r>
    </w:p>
    <w:p w14:paraId="4C9FE706" w14:textId="77777777" w:rsidR="00E94550" w:rsidRPr="009E0861" w:rsidRDefault="00EA6ABB">
      <w:pPr>
        <w:pStyle w:val="Nadpis3"/>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Zápisy ve stavebním deníku se nepovažují za změnu smlouvy.</w:t>
      </w:r>
    </w:p>
    <w:p w14:paraId="2D6EB3B6"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AF1217D"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Zhotovitel nemůže bez souhlasu objednatele postoupit svá práva a povinnosti plynoucí ze smlouvy třetí osobě. </w:t>
      </w:r>
    </w:p>
    <w:p w14:paraId="5F9E801D" w14:textId="77777777"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Smlouva nabývá platnosti dnem uzavření a účinnosti dnem uveřejnění v registru smluv.    </w:t>
      </w:r>
    </w:p>
    <w:p w14:paraId="5EA5D238" w14:textId="24C0816A" w:rsidR="00E94550" w:rsidRPr="009E0861"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Nedílnou součástí smlouvy je Příloha č. 1 - O</w:t>
      </w:r>
      <w:r w:rsidRPr="009E0861">
        <w:rPr>
          <w:rFonts w:asciiTheme="minorHAnsi" w:hAnsiTheme="minorHAnsi" w:cstheme="minorHAnsi"/>
          <w:bCs/>
        </w:rPr>
        <w:t>ceněný soupis stavebních prací, dodávek a služeb s výkazem výměr (Položkový rozpočet)</w:t>
      </w:r>
      <w:r w:rsidR="00552462">
        <w:rPr>
          <w:rFonts w:asciiTheme="minorHAnsi" w:hAnsiTheme="minorHAnsi" w:cstheme="minorHAnsi"/>
          <w:bCs/>
        </w:rPr>
        <w:t>, Příloha č. 2 - Soupis a specifikace klíčových komponentů předmětu smlouvy</w:t>
      </w:r>
      <w:r w:rsidRPr="009E0861">
        <w:rPr>
          <w:rFonts w:asciiTheme="minorHAnsi" w:hAnsiTheme="minorHAnsi" w:cstheme="minorHAnsi"/>
          <w:bCs/>
        </w:rPr>
        <w:t xml:space="preserve">. </w:t>
      </w:r>
    </w:p>
    <w:p w14:paraId="1A7E8796" w14:textId="1C688EAE" w:rsidR="00E94550" w:rsidRPr="00552462" w:rsidRDefault="00EA6ABB">
      <w:pPr>
        <w:pStyle w:val="Odstavecseseznamem"/>
        <w:numPr>
          <w:ilvl w:val="1"/>
          <w:numId w:val="36"/>
        </w:numPr>
        <w:spacing w:after="120" w:line="240" w:lineRule="auto"/>
        <w:ind w:left="567" w:hanging="567"/>
        <w:contextualSpacing w:val="0"/>
        <w:jc w:val="both"/>
        <w:rPr>
          <w:rFonts w:asciiTheme="minorHAnsi" w:hAnsiTheme="minorHAnsi" w:cstheme="minorHAnsi"/>
          <w:i/>
        </w:rPr>
      </w:pPr>
      <w:r w:rsidRPr="00552462">
        <w:rPr>
          <w:rFonts w:asciiTheme="minorHAnsi" w:hAnsiTheme="minorHAnsi" w:cstheme="minorHAnsi"/>
          <w:i/>
        </w:rPr>
        <w:t>Smluvní strany konstatují, že tato smlouva je vyhotovena v elektronické podobě, přičemž obě smluvní strany obdrží její elektronický originál.</w:t>
      </w:r>
      <w:r w:rsidR="00552462" w:rsidRPr="00552462">
        <w:rPr>
          <w:rFonts w:asciiTheme="minorHAnsi" w:hAnsiTheme="minorHAnsi" w:cstheme="minorHAnsi"/>
          <w:i/>
        </w:rPr>
        <w:t xml:space="preserve"> / Smluvní strany konstatují, že tato smlouva a je vyhotovena ve dvou stejnopisech, z nichž objednatel obdrží jeden stejnopis a zhotovitel jeden stejnopis.</w:t>
      </w:r>
    </w:p>
    <w:p w14:paraId="032445C9" w14:textId="7C8B14A5" w:rsidR="00E94550" w:rsidRPr="009E0861" w:rsidRDefault="00EA6ABB">
      <w:pPr>
        <w:pStyle w:val="Nadpis2"/>
        <w:numPr>
          <w:ilvl w:val="1"/>
          <w:numId w:val="36"/>
        </w:numPr>
        <w:spacing w:after="120"/>
        <w:ind w:left="567" w:hanging="567"/>
        <w:jc w:val="both"/>
        <w:rPr>
          <w:rFonts w:asciiTheme="minorHAnsi" w:hAnsiTheme="minorHAnsi" w:cstheme="minorHAnsi"/>
          <w:b w:val="0"/>
          <w:bCs w:val="0"/>
          <w:sz w:val="22"/>
          <w:szCs w:val="22"/>
        </w:rPr>
      </w:pPr>
      <w:r w:rsidRPr="009E0861">
        <w:rPr>
          <w:rFonts w:asciiTheme="minorHAnsi" w:hAnsiTheme="minorHAnsi" w:cstheme="minorHAnsi"/>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9E0861">
        <w:rPr>
          <w:rFonts w:asciiTheme="minorHAnsi" w:hAnsiTheme="minorHAnsi" w:cstheme="minorHAnsi"/>
          <w:b w:val="0"/>
          <w:bCs w:val="0"/>
          <w:sz w:val="22"/>
          <w:szCs w:val="22"/>
        </w:rPr>
        <w:t>metadata</w:t>
      </w:r>
      <w:proofErr w:type="spellEnd"/>
      <w:r w:rsidRPr="009E0861">
        <w:rPr>
          <w:rFonts w:asciiTheme="minorHAnsi" w:hAnsiTheme="minorHAnsi" w:cstheme="minorHAnsi"/>
          <w:b w:val="0"/>
          <w:bCs w:val="0"/>
          <w:sz w:val="22"/>
          <w:szCs w:val="22"/>
        </w:rPr>
        <w:t xml:space="preserve"> dle uvedeného zákona zašle k uveřejnění v registru smluv objednatel, a to nejpozději do 5 dnů od jejího uzavření. Smluvní strany prohlašují, že </w:t>
      </w:r>
      <w:r w:rsidRPr="009E0861">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sidRPr="009E0861">
        <w:rPr>
          <w:rFonts w:asciiTheme="minorHAnsi" w:hAnsiTheme="minorHAnsi" w:cstheme="minorHAnsi"/>
          <w:b w:val="0"/>
          <w:bCs w:val="0"/>
          <w:sz w:val="22"/>
          <w:szCs w:val="22"/>
        </w:rPr>
        <w:t>.</w:t>
      </w:r>
    </w:p>
    <w:p w14:paraId="10DF49B9" w14:textId="5495BC1E" w:rsidR="00552462" w:rsidRPr="0021169A" w:rsidRDefault="00EA6ABB" w:rsidP="00552462">
      <w:pPr>
        <w:pStyle w:val="Odstavecseseznamem"/>
        <w:numPr>
          <w:ilvl w:val="1"/>
          <w:numId w:val="36"/>
        </w:numPr>
        <w:spacing w:after="120" w:line="240" w:lineRule="auto"/>
        <w:ind w:left="567" w:hanging="567"/>
        <w:contextualSpacing w:val="0"/>
        <w:jc w:val="both"/>
        <w:rPr>
          <w:rFonts w:asciiTheme="minorHAnsi" w:hAnsiTheme="minorHAnsi" w:cstheme="minorHAnsi"/>
        </w:rPr>
      </w:pPr>
      <w:r w:rsidRPr="009E0861">
        <w:rPr>
          <w:rFonts w:asciiTheme="minorHAnsi" w:hAnsiTheme="minorHAnsi" w:cstheme="minorHAnsi"/>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2B0A801C" w14:textId="293421F4" w:rsidR="00E94550" w:rsidRDefault="00E94550">
      <w:pPr>
        <w:pStyle w:val="Zkladntextodsazen"/>
        <w:spacing w:after="0"/>
        <w:ind w:left="709" w:hanging="709"/>
        <w:jc w:val="both"/>
        <w:rPr>
          <w:rFonts w:asciiTheme="minorHAnsi" w:hAnsiTheme="minorHAnsi" w:cstheme="minorHAnsi"/>
          <w:sz w:val="22"/>
          <w:szCs w:val="22"/>
        </w:rPr>
      </w:pPr>
    </w:p>
    <w:p w14:paraId="7854C760" w14:textId="77777777" w:rsidR="00167C08" w:rsidRDefault="00167C08">
      <w:pPr>
        <w:pStyle w:val="Zkladntextodsazen"/>
        <w:spacing w:after="0"/>
        <w:ind w:left="709" w:hanging="709"/>
        <w:jc w:val="both"/>
        <w:rPr>
          <w:rFonts w:asciiTheme="minorHAnsi" w:hAnsiTheme="minorHAnsi" w:cstheme="minorHAnsi"/>
          <w:sz w:val="22"/>
          <w:szCs w:val="22"/>
        </w:rPr>
      </w:pPr>
    </w:p>
    <w:p w14:paraId="6771B545" w14:textId="77777777" w:rsidR="00167C08" w:rsidRDefault="00167C08">
      <w:pPr>
        <w:pStyle w:val="Zkladntextodsazen"/>
        <w:spacing w:after="0"/>
        <w:ind w:left="709" w:hanging="709"/>
        <w:jc w:val="both"/>
        <w:rPr>
          <w:rFonts w:asciiTheme="minorHAnsi" w:hAnsiTheme="minorHAnsi" w:cstheme="minorHAnsi"/>
          <w:sz w:val="22"/>
          <w:szCs w:val="22"/>
        </w:rPr>
      </w:pPr>
    </w:p>
    <w:p w14:paraId="1043FA9A" w14:textId="77777777" w:rsidR="00167C08" w:rsidRDefault="00167C08">
      <w:pPr>
        <w:pStyle w:val="Zkladntextodsazen"/>
        <w:spacing w:after="0"/>
        <w:ind w:left="709" w:hanging="709"/>
        <w:jc w:val="both"/>
        <w:rPr>
          <w:rFonts w:asciiTheme="minorHAnsi" w:hAnsiTheme="minorHAnsi" w:cstheme="minorHAnsi"/>
          <w:sz w:val="22"/>
          <w:szCs w:val="22"/>
        </w:rPr>
      </w:pPr>
    </w:p>
    <w:p w14:paraId="1AF193F4" w14:textId="77777777" w:rsidR="00167C08" w:rsidRDefault="00167C08">
      <w:pPr>
        <w:pStyle w:val="Zkladntextodsazen"/>
        <w:spacing w:after="0"/>
        <w:ind w:left="709" w:hanging="709"/>
        <w:jc w:val="both"/>
        <w:rPr>
          <w:rFonts w:asciiTheme="minorHAnsi" w:hAnsiTheme="minorHAnsi" w:cstheme="minorHAnsi"/>
          <w:sz w:val="22"/>
          <w:szCs w:val="22"/>
        </w:rPr>
      </w:pPr>
    </w:p>
    <w:p w14:paraId="40C5BF59" w14:textId="77777777" w:rsidR="00167C08" w:rsidRDefault="00167C08">
      <w:pPr>
        <w:pStyle w:val="Zkladntextodsazen"/>
        <w:spacing w:after="0"/>
        <w:ind w:left="709" w:hanging="709"/>
        <w:jc w:val="both"/>
        <w:rPr>
          <w:rFonts w:asciiTheme="minorHAnsi" w:hAnsiTheme="minorHAnsi" w:cstheme="minorHAnsi"/>
          <w:sz w:val="22"/>
          <w:szCs w:val="22"/>
        </w:rPr>
      </w:pPr>
    </w:p>
    <w:p w14:paraId="7D4A8CA6" w14:textId="77777777" w:rsidR="00167C08" w:rsidRDefault="00167C08">
      <w:pPr>
        <w:pStyle w:val="Zkladntextodsazen"/>
        <w:spacing w:after="0"/>
        <w:ind w:left="709" w:hanging="709"/>
        <w:jc w:val="both"/>
        <w:rPr>
          <w:rFonts w:asciiTheme="minorHAnsi" w:hAnsiTheme="minorHAnsi" w:cstheme="minorHAnsi"/>
          <w:sz w:val="22"/>
          <w:szCs w:val="22"/>
        </w:rPr>
      </w:pPr>
    </w:p>
    <w:p w14:paraId="3002BBE9" w14:textId="77777777" w:rsidR="00167C08" w:rsidRDefault="00167C08">
      <w:pPr>
        <w:pStyle w:val="Zkladntextodsazen"/>
        <w:spacing w:after="0"/>
        <w:ind w:left="709" w:hanging="709"/>
        <w:jc w:val="both"/>
        <w:rPr>
          <w:rFonts w:asciiTheme="minorHAnsi" w:hAnsiTheme="minorHAnsi" w:cstheme="minorHAnsi"/>
          <w:sz w:val="22"/>
          <w:szCs w:val="22"/>
        </w:rPr>
      </w:pPr>
    </w:p>
    <w:p w14:paraId="73EF9A01" w14:textId="77777777" w:rsidR="00167C08" w:rsidRDefault="00167C08">
      <w:pPr>
        <w:pStyle w:val="Zkladntextodsazen"/>
        <w:spacing w:after="0"/>
        <w:ind w:left="709" w:hanging="709"/>
        <w:jc w:val="both"/>
        <w:rPr>
          <w:rFonts w:asciiTheme="minorHAnsi" w:hAnsiTheme="minorHAnsi" w:cstheme="minorHAnsi"/>
          <w:sz w:val="22"/>
          <w:szCs w:val="22"/>
        </w:rPr>
      </w:pPr>
    </w:p>
    <w:p w14:paraId="49F419B0" w14:textId="77777777" w:rsidR="00167C08" w:rsidRDefault="00167C08">
      <w:pPr>
        <w:pStyle w:val="Zkladntextodsazen"/>
        <w:spacing w:after="0"/>
        <w:ind w:left="709" w:hanging="709"/>
        <w:jc w:val="both"/>
        <w:rPr>
          <w:rFonts w:asciiTheme="minorHAnsi" w:hAnsiTheme="minorHAnsi" w:cstheme="minorHAnsi"/>
          <w:sz w:val="22"/>
          <w:szCs w:val="22"/>
        </w:rPr>
      </w:pPr>
    </w:p>
    <w:p w14:paraId="348A628F" w14:textId="77777777" w:rsidR="00167C08" w:rsidRDefault="00167C08">
      <w:pPr>
        <w:pStyle w:val="Zkladntextodsazen"/>
        <w:spacing w:after="0"/>
        <w:ind w:left="709" w:hanging="709"/>
        <w:jc w:val="both"/>
        <w:rPr>
          <w:rFonts w:asciiTheme="minorHAnsi" w:hAnsiTheme="minorHAnsi" w:cstheme="minorHAnsi"/>
          <w:sz w:val="22"/>
          <w:szCs w:val="22"/>
        </w:rPr>
      </w:pPr>
    </w:p>
    <w:p w14:paraId="14AB8542" w14:textId="77777777" w:rsidR="00167C08" w:rsidRDefault="00167C08">
      <w:pPr>
        <w:pStyle w:val="Zkladntextodsazen"/>
        <w:spacing w:after="0"/>
        <w:ind w:left="709" w:hanging="709"/>
        <w:jc w:val="both"/>
        <w:rPr>
          <w:rFonts w:asciiTheme="minorHAnsi" w:hAnsiTheme="minorHAnsi" w:cstheme="minorHAnsi"/>
          <w:sz w:val="22"/>
          <w:szCs w:val="22"/>
        </w:rPr>
      </w:pPr>
    </w:p>
    <w:p w14:paraId="20E1420A" w14:textId="77777777" w:rsidR="009D0252" w:rsidRDefault="009D0252">
      <w:pPr>
        <w:pStyle w:val="Zkladntextodsazen"/>
        <w:spacing w:after="0"/>
        <w:ind w:left="709" w:hanging="709"/>
        <w:jc w:val="both"/>
        <w:rPr>
          <w:rFonts w:asciiTheme="minorHAnsi" w:hAnsiTheme="minorHAnsi" w:cstheme="minorHAnsi"/>
          <w:sz w:val="22"/>
          <w:szCs w:val="22"/>
        </w:rPr>
      </w:pPr>
    </w:p>
    <w:p w14:paraId="7CAF32BA" w14:textId="77777777" w:rsidR="009D0252" w:rsidRDefault="009D0252">
      <w:pPr>
        <w:pStyle w:val="Zkladntextodsazen"/>
        <w:spacing w:after="0"/>
        <w:ind w:left="709" w:hanging="709"/>
        <w:jc w:val="both"/>
        <w:rPr>
          <w:rFonts w:asciiTheme="minorHAnsi" w:hAnsiTheme="minorHAnsi" w:cstheme="minorHAnsi"/>
          <w:sz w:val="22"/>
          <w:szCs w:val="22"/>
        </w:rPr>
      </w:pPr>
      <w:bookmarkStart w:id="7" w:name="_GoBack"/>
      <w:bookmarkEnd w:id="7"/>
    </w:p>
    <w:p w14:paraId="1323F305" w14:textId="77777777" w:rsidR="00167C08" w:rsidRDefault="00167C08">
      <w:pPr>
        <w:pStyle w:val="Zkladntextodsazen"/>
        <w:spacing w:after="0"/>
        <w:ind w:left="709" w:hanging="709"/>
        <w:jc w:val="both"/>
        <w:rPr>
          <w:rFonts w:asciiTheme="minorHAnsi" w:hAnsiTheme="minorHAnsi" w:cstheme="minorHAnsi"/>
          <w:sz w:val="22"/>
          <w:szCs w:val="22"/>
        </w:rPr>
      </w:pPr>
    </w:p>
    <w:p w14:paraId="652EC993" w14:textId="77777777" w:rsidR="00167C08" w:rsidRDefault="00167C08">
      <w:pPr>
        <w:pStyle w:val="Zkladntextodsazen"/>
        <w:spacing w:after="0"/>
        <w:ind w:left="709" w:hanging="709"/>
        <w:jc w:val="both"/>
        <w:rPr>
          <w:rFonts w:asciiTheme="minorHAnsi" w:hAnsiTheme="minorHAnsi" w:cstheme="minorHAnsi"/>
          <w:sz w:val="22"/>
          <w:szCs w:val="22"/>
        </w:rPr>
      </w:pPr>
    </w:p>
    <w:p w14:paraId="4EF80689" w14:textId="77777777" w:rsidR="00167C08" w:rsidRPr="009E0861" w:rsidRDefault="00167C08">
      <w:pPr>
        <w:pStyle w:val="Zkladntextodsazen"/>
        <w:spacing w:after="0"/>
        <w:ind w:left="709" w:hanging="709"/>
        <w:jc w:val="both"/>
        <w:rPr>
          <w:rFonts w:asciiTheme="minorHAnsi" w:hAnsiTheme="minorHAnsi" w:cstheme="minorHAnsi"/>
          <w:sz w:val="22"/>
          <w:szCs w:val="22"/>
        </w:rPr>
      </w:pPr>
    </w:p>
    <w:p w14:paraId="455B46F9" w14:textId="77777777" w:rsidR="00552462" w:rsidRDefault="00EA6ABB">
      <w:pPr>
        <w:ind w:left="851" w:hanging="851"/>
        <w:rPr>
          <w:rFonts w:asciiTheme="minorHAnsi" w:hAnsiTheme="minorHAnsi" w:cstheme="minorHAnsi"/>
          <w:bCs/>
          <w:sz w:val="22"/>
          <w:szCs w:val="22"/>
        </w:rPr>
      </w:pPr>
      <w:r w:rsidRPr="009E0861">
        <w:rPr>
          <w:rFonts w:asciiTheme="minorHAnsi" w:hAnsiTheme="minorHAnsi" w:cstheme="minorHAnsi"/>
          <w:b/>
          <w:bCs/>
          <w:sz w:val="22"/>
          <w:szCs w:val="22"/>
        </w:rPr>
        <w:lastRenderedPageBreak/>
        <w:t xml:space="preserve">Přílohy: </w:t>
      </w:r>
      <w:r w:rsidRPr="009E0861">
        <w:rPr>
          <w:rFonts w:asciiTheme="minorHAnsi" w:hAnsiTheme="minorHAnsi" w:cstheme="minorHAnsi"/>
          <w:sz w:val="22"/>
          <w:szCs w:val="22"/>
        </w:rPr>
        <w:t>Příloha č. 1 - O</w:t>
      </w:r>
      <w:r w:rsidRPr="009E0861">
        <w:rPr>
          <w:rFonts w:asciiTheme="minorHAnsi" w:hAnsiTheme="minorHAnsi" w:cstheme="minorHAnsi"/>
          <w:bCs/>
          <w:sz w:val="22"/>
          <w:szCs w:val="22"/>
        </w:rPr>
        <w:t xml:space="preserve">ceněný soupis stavebních prací, dodávek a služeb s výkazem </w:t>
      </w:r>
      <w:r w:rsidR="00552462">
        <w:rPr>
          <w:rFonts w:asciiTheme="minorHAnsi" w:hAnsiTheme="minorHAnsi" w:cstheme="minorHAnsi"/>
          <w:bCs/>
          <w:sz w:val="22"/>
          <w:szCs w:val="22"/>
        </w:rPr>
        <w:t xml:space="preserve">výměr </w:t>
      </w:r>
    </w:p>
    <w:p w14:paraId="4CE180FF" w14:textId="59BEA5EF" w:rsidR="00E94550" w:rsidRDefault="00EA6ABB" w:rsidP="00552462">
      <w:pPr>
        <w:ind w:left="1559" w:firstLine="565"/>
        <w:rPr>
          <w:rFonts w:asciiTheme="minorHAnsi" w:hAnsiTheme="minorHAnsi" w:cstheme="minorHAnsi"/>
          <w:bCs/>
          <w:sz w:val="22"/>
          <w:szCs w:val="22"/>
        </w:rPr>
      </w:pPr>
      <w:r w:rsidRPr="009E0861">
        <w:rPr>
          <w:rFonts w:asciiTheme="minorHAnsi" w:hAnsiTheme="minorHAnsi" w:cstheme="minorHAnsi"/>
          <w:bCs/>
          <w:sz w:val="22"/>
          <w:szCs w:val="22"/>
        </w:rPr>
        <w:t>(Položkový rozpočet)</w:t>
      </w:r>
    </w:p>
    <w:p w14:paraId="12C86AF4" w14:textId="189AC479" w:rsidR="00552462" w:rsidRPr="00552462" w:rsidRDefault="00552462">
      <w:pPr>
        <w:ind w:left="851" w:hanging="851"/>
        <w:rPr>
          <w:rFonts w:asciiTheme="minorHAnsi" w:hAnsiTheme="minorHAnsi" w:cstheme="minorHAnsi"/>
          <w:bCs/>
          <w:sz w:val="22"/>
          <w:szCs w:val="22"/>
        </w:rPr>
      </w:pPr>
      <w:r>
        <w:rPr>
          <w:rFonts w:asciiTheme="minorHAnsi" w:hAnsiTheme="minorHAnsi" w:cstheme="minorHAnsi"/>
          <w:b/>
          <w:bCs/>
          <w:sz w:val="22"/>
          <w:szCs w:val="22"/>
        </w:rPr>
        <w:tab/>
      </w:r>
      <w:r w:rsidRPr="00552462">
        <w:rPr>
          <w:rFonts w:asciiTheme="minorHAnsi" w:hAnsiTheme="minorHAnsi" w:cstheme="minorHAnsi"/>
          <w:bCs/>
          <w:sz w:val="22"/>
          <w:szCs w:val="22"/>
        </w:rPr>
        <w:t>Příloha č. 2 - Soupis a specifikace klíčových komponentů předmětu smlouvy</w:t>
      </w:r>
    </w:p>
    <w:p w14:paraId="319E41DB" w14:textId="77777777" w:rsidR="00E94550" w:rsidRPr="009E0861" w:rsidRDefault="00E94550" w:rsidP="00552462">
      <w:pPr>
        <w:rPr>
          <w:rFonts w:asciiTheme="minorHAnsi" w:hAnsiTheme="minorHAnsi" w:cstheme="minorHAnsi"/>
          <w:b/>
          <w:bCs/>
          <w:sz w:val="22"/>
          <w:szCs w:val="22"/>
        </w:rPr>
      </w:pPr>
    </w:p>
    <w:p w14:paraId="1F513DE9" w14:textId="77777777" w:rsidR="00E94550" w:rsidRPr="009E0861" w:rsidRDefault="00E94550">
      <w:pPr>
        <w:ind w:left="540" w:hanging="540"/>
        <w:rPr>
          <w:rFonts w:asciiTheme="minorHAnsi" w:hAnsiTheme="minorHAnsi" w:cstheme="minorHAnsi"/>
          <w:b/>
          <w:bCs/>
          <w:sz w:val="22"/>
          <w:szCs w:val="22"/>
        </w:rPr>
      </w:pPr>
    </w:p>
    <w:p w14:paraId="0AC0D4D6" w14:textId="77777777" w:rsidR="00E94550" w:rsidRPr="009E0861" w:rsidRDefault="00EA6ABB">
      <w:pPr>
        <w:ind w:left="540" w:hanging="540"/>
        <w:rPr>
          <w:rFonts w:asciiTheme="minorHAnsi" w:hAnsiTheme="minorHAnsi" w:cstheme="minorHAnsi"/>
          <w:b/>
          <w:bCs/>
          <w:sz w:val="22"/>
          <w:szCs w:val="22"/>
        </w:rPr>
      </w:pPr>
      <w:r w:rsidRPr="009E0861">
        <w:rPr>
          <w:rFonts w:asciiTheme="minorHAnsi" w:hAnsiTheme="minorHAnsi" w:cstheme="minorHAnsi"/>
          <w:b/>
          <w:bCs/>
          <w:sz w:val="22"/>
          <w:szCs w:val="22"/>
        </w:rPr>
        <w:t xml:space="preserve">Za </w:t>
      </w:r>
      <w:proofErr w:type="gramStart"/>
      <w:r w:rsidRPr="009E0861">
        <w:rPr>
          <w:rFonts w:asciiTheme="minorHAnsi" w:hAnsiTheme="minorHAnsi" w:cstheme="minorHAnsi"/>
          <w:b/>
          <w:bCs/>
          <w:sz w:val="22"/>
          <w:szCs w:val="22"/>
        </w:rPr>
        <w:t>objednatele                                                         Za</w:t>
      </w:r>
      <w:proofErr w:type="gramEnd"/>
      <w:r w:rsidRPr="009E0861">
        <w:rPr>
          <w:rFonts w:asciiTheme="minorHAnsi" w:hAnsiTheme="minorHAnsi" w:cstheme="minorHAnsi"/>
          <w:b/>
          <w:bCs/>
          <w:sz w:val="22"/>
          <w:szCs w:val="22"/>
        </w:rPr>
        <w:t xml:space="preserve"> zhotovitele</w:t>
      </w:r>
    </w:p>
    <w:p w14:paraId="19A97935" w14:textId="5223D714" w:rsidR="00E94550" w:rsidRPr="009E0861" w:rsidRDefault="00EA6ABB">
      <w:pPr>
        <w:keepNext/>
        <w:keepLines/>
        <w:ind w:left="540" w:hanging="540"/>
        <w:rPr>
          <w:rFonts w:asciiTheme="minorHAnsi" w:hAnsiTheme="minorHAnsi" w:cstheme="minorHAnsi"/>
          <w:sz w:val="22"/>
          <w:szCs w:val="22"/>
        </w:rPr>
      </w:pPr>
      <w:r w:rsidRPr="009E0861">
        <w:rPr>
          <w:rFonts w:asciiTheme="minorHAnsi" w:hAnsiTheme="minorHAnsi" w:cstheme="minorHAnsi"/>
          <w:bCs/>
          <w:sz w:val="22"/>
          <w:szCs w:val="22"/>
        </w:rPr>
        <w:t>V Novém Jičíně dne</w:t>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r>
      <w:r w:rsidRPr="009E0861">
        <w:rPr>
          <w:rFonts w:asciiTheme="minorHAnsi" w:hAnsiTheme="minorHAnsi" w:cstheme="minorHAnsi"/>
          <w:bCs/>
          <w:sz w:val="22"/>
          <w:szCs w:val="22"/>
        </w:rPr>
        <w:tab/>
        <w:t xml:space="preserve">V </w:t>
      </w:r>
      <w:r w:rsidR="00552462" w:rsidRPr="00937AD4">
        <w:rPr>
          <w:rFonts w:asciiTheme="minorHAnsi" w:hAnsiTheme="minorHAnsi" w:cstheme="minorHAnsi"/>
          <w:bCs/>
          <w:sz w:val="22"/>
          <w:szCs w:val="22"/>
          <w:highlight w:val="yellow"/>
        </w:rPr>
        <w:t>[doplní účastník]</w:t>
      </w:r>
      <w:r w:rsidR="00552462">
        <w:rPr>
          <w:rFonts w:asciiTheme="minorHAnsi" w:hAnsiTheme="minorHAnsi" w:cstheme="minorHAnsi"/>
          <w:bCs/>
          <w:sz w:val="22"/>
          <w:szCs w:val="22"/>
        </w:rPr>
        <w:t xml:space="preserve"> </w:t>
      </w:r>
      <w:r w:rsidRPr="009E0861">
        <w:rPr>
          <w:rFonts w:asciiTheme="minorHAnsi" w:hAnsiTheme="minorHAnsi" w:cstheme="minorHAnsi"/>
          <w:bCs/>
          <w:sz w:val="22"/>
          <w:szCs w:val="22"/>
        </w:rPr>
        <w:t xml:space="preserve">dne </w:t>
      </w:r>
      <w:r w:rsidR="00552462" w:rsidRPr="00937AD4">
        <w:rPr>
          <w:rFonts w:asciiTheme="minorHAnsi" w:hAnsiTheme="minorHAnsi" w:cstheme="minorHAnsi"/>
          <w:bCs/>
          <w:sz w:val="22"/>
          <w:szCs w:val="22"/>
          <w:highlight w:val="yellow"/>
        </w:rPr>
        <w:t>[doplní účastník]</w:t>
      </w:r>
    </w:p>
    <w:p w14:paraId="159BAC51" w14:textId="77777777" w:rsidR="00E94550" w:rsidRPr="009E0861" w:rsidRDefault="00E94550">
      <w:pPr>
        <w:keepNext/>
        <w:keepLines/>
        <w:ind w:left="540" w:hanging="540"/>
        <w:rPr>
          <w:rFonts w:asciiTheme="minorHAnsi" w:hAnsiTheme="minorHAnsi" w:cstheme="minorHAnsi"/>
          <w:b/>
          <w:bCs/>
          <w:sz w:val="22"/>
          <w:szCs w:val="22"/>
        </w:rPr>
      </w:pPr>
    </w:p>
    <w:p w14:paraId="102E4C89" w14:textId="77777777" w:rsidR="00E94550" w:rsidRPr="009E0861" w:rsidRDefault="00E94550">
      <w:pPr>
        <w:keepNext/>
        <w:keepLines/>
        <w:ind w:left="540" w:hanging="540"/>
        <w:rPr>
          <w:rFonts w:asciiTheme="minorHAnsi" w:hAnsiTheme="minorHAnsi" w:cstheme="minorHAnsi"/>
          <w:b/>
          <w:bCs/>
          <w:sz w:val="22"/>
          <w:szCs w:val="22"/>
        </w:rPr>
      </w:pPr>
    </w:p>
    <w:p w14:paraId="5B3AE495" w14:textId="77777777" w:rsidR="00E94550" w:rsidRPr="009E0861" w:rsidRDefault="00E94550">
      <w:pPr>
        <w:keepNext/>
        <w:keepLines/>
        <w:rPr>
          <w:rFonts w:asciiTheme="minorHAnsi" w:hAnsiTheme="minorHAnsi" w:cstheme="minorHAnsi"/>
          <w:b/>
          <w:bCs/>
          <w:sz w:val="22"/>
          <w:szCs w:val="22"/>
        </w:rPr>
      </w:pPr>
    </w:p>
    <w:p w14:paraId="7D600689" w14:textId="77777777" w:rsidR="00E94550" w:rsidRPr="009E0861" w:rsidRDefault="00E94550">
      <w:pPr>
        <w:keepNext/>
        <w:keepLines/>
        <w:rPr>
          <w:rFonts w:asciiTheme="minorHAnsi" w:hAnsiTheme="minorHAnsi" w:cstheme="minorHAnsi"/>
          <w:b/>
          <w:bCs/>
          <w:sz w:val="22"/>
          <w:szCs w:val="22"/>
        </w:rPr>
      </w:pPr>
    </w:p>
    <w:p w14:paraId="67E7B0E0" w14:textId="77777777" w:rsidR="00E94550" w:rsidRPr="009E0861" w:rsidRDefault="00E94550">
      <w:pPr>
        <w:keepNext/>
        <w:keepLines/>
        <w:rPr>
          <w:rFonts w:asciiTheme="minorHAnsi" w:hAnsiTheme="minorHAnsi" w:cstheme="minorHAnsi"/>
          <w:b/>
          <w:bCs/>
          <w:sz w:val="22"/>
          <w:szCs w:val="22"/>
        </w:rPr>
      </w:pPr>
    </w:p>
    <w:p w14:paraId="3E796C00" w14:textId="77777777" w:rsidR="00E94550" w:rsidRPr="009E0861" w:rsidRDefault="00E94550">
      <w:pPr>
        <w:keepNext/>
        <w:keepLines/>
        <w:rPr>
          <w:rFonts w:asciiTheme="minorHAnsi" w:hAnsiTheme="minorHAnsi" w:cstheme="minorHAnsi"/>
          <w:b/>
          <w:bCs/>
          <w:sz w:val="22"/>
          <w:szCs w:val="22"/>
        </w:rPr>
      </w:pPr>
    </w:p>
    <w:p w14:paraId="533101AF" w14:textId="77777777" w:rsidR="00E94550" w:rsidRPr="009E0861" w:rsidRDefault="00E94550">
      <w:pPr>
        <w:keepNext/>
        <w:keepLines/>
        <w:rPr>
          <w:rFonts w:asciiTheme="minorHAnsi" w:hAnsiTheme="minorHAnsi" w:cstheme="minorHAnsi"/>
          <w:b/>
          <w:bCs/>
          <w:sz w:val="22"/>
          <w:szCs w:val="22"/>
        </w:rPr>
      </w:pPr>
    </w:p>
    <w:p w14:paraId="1A1A6D92" w14:textId="77777777" w:rsidR="00E94550" w:rsidRPr="009E0861" w:rsidRDefault="00E94550">
      <w:pPr>
        <w:keepNext/>
        <w:keepLines/>
        <w:rPr>
          <w:rFonts w:asciiTheme="minorHAnsi" w:hAnsiTheme="minorHAnsi" w:cstheme="minorHAnsi"/>
          <w:b/>
          <w:bCs/>
          <w:sz w:val="22"/>
          <w:szCs w:val="22"/>
        </w:rPr>
      </w:pPr>
    </w:p>
    <w:p w14:paraId="02EA2919" w14:textId="77777777" w:rsidR="00E94550" w:rsidRPr="009E0861" w:rsidRDefault="00E94550">
      <w:pPr>
        <w:keepNext/>
        <w:keepLines/>
        <w:rPr>
          <w:rFonts w:asciiTheme="minorHAnsi" w:hAnsiTheme="minorHAnsi" w:cstheme="minorHAnsi"/>
          <w:b/>
          <w:bCs/>
          <w:sz w:val="22"/>
          <w:szCs w:val="22"/>
        </w:rPr>
      </w:pPr>
    </w:p>
    <w:p w14:paraId="6C375A41" w14:textId="77777777" w:rsidR="00E94550" w:rsidRPr="009E0861" w:rsidRDefault="00E94550">
      <w:pPr>
        <w:keepNext/>
        <w:keepLines/>
        <w:rPr>
          <w:rFonts w:asciiTheme="minorHAnsi" w:hAnsiTheme="minorHAnsi" w:cstheme="minorHAnsi"/>
          <w:b/>
          <w:bCs/>
          <w:sz w:val="22"/>
          <w:szCs w:val="22"/>
        </w:rPr>
      </w:pPr>
    </w:p>
    <w:p w14:paraId="228E55F8" w14:textId="26AE0412" w:rsidR="00E94550" w:rsidRPr="009E0861" w:rsidRDefault="00EA6ABB">
      <w:pPr>
        <w:keepNext/>
        <w:keepLines/>
        <w:rPr>
          <w:rFonts w:asciiTheme="minorHAnsi" w:hAnsiTheme="minorHAnsi" w:cstheme="minorHAnsi"/>
          <w:sz w:val="22"/>
          <w:szCs w:val="22"/>
        </w:rPr>
      </w:pPr>
      <w:r w:rsidRPr="009E0861">
        <w:rPr>
          <w:rFonts w:asciiTheme="minorHAnsi" w:hAnsiTheme="minorHAnsi" w:cstheme="minorHAnsi"/>
          <w:bCs/>
          <w:sz w:val="22"/>
          <w:szCs w:val="22"/>
        </w:rPr>
        <w:t xml:space="preserve">……………………………….                              </w:t>
      </w:r>
      <w:r w:rsidR="00552462">
        <w:rPr>
          <w:rFonts w:asciiTheme="minorHAnsi" w:hAnsiTheme="minorHAnsi" w:cstheme="minorHAnsi"/>
          <w:bCs/>
          <w:sz w:val="22"/>
          <w:szCs w:val="22"/>
        </w:rPr>
        <w:t xml:space="preserve">  </w:t>
      </w:r>
      <w:r w:rsidRPr="009E0861">
        <w:rPr>
          <w:rFonts w:asciiTheme="minorHAnsi" w:hAnsiTheme="minorHAnsi" w:cstheme="minorHAnsi"/>
          <w:bCs/>
          <w:sz w:val="22"/>
          <w:szCs w:val="22"/>
        </w:rPr>
        <w:t xml:space="preserve">   ………………………………</w:t>
      </w:r>
    </w:p>
    <w:p w14:paraId="4984DA4B" w14:textId="7CDEDF42" w:rsidR="00E94550" w:rsidRPr="009E0861" w:rsidRDefault="008326A2">
      <w:pPr>
        <w:keepNext/>
        <w:keepLines/>
        <w:tabs>
          <w:tab w:val="left" w:pos="540"/>
          <w:tab w:val="right" w:leader="dot" w:pos="9062"/>
        </w:tabs>
        <w:rPr>
          <w:rFonts w:asciiTheme="minorHAnsi" w:hAnsiTheme="minorHAnsi" w:cstheme="minorHAnsi"/>
          <w:sz w:val="22"/>
          <w:szCs w:val="22"/>
        </w:rPr>
      </w:pPr>
      <w:r>
        <w:rPr>
          <w:rFonts w:asciiTheme="minorHAnsi" w:hAnsiTheme="minorHAnsi" w:cstheme="minorHAnsi"/>
          <w:sz w:val="22"/>
          <w:szCs w:val="22"/>
        </w:rPr>
        <w:t xml:space="preserve">Ing. arch. Jitka </w:t>
      </w:r>
      <w:proofErr w:type="gramStart"/>
      <w:r>
        <w:rPr>
          <w:rFonts w:asciiTheme="minorHAnsi" w:hAnsiTheme="minorHAnsi" w:cstheme="minorHAnsi"/>
          <w:sz w:val="22"/>
          <w:szCs w:val="22"/>
        </w:rPr>
        <w:t>Pospíšilová</w:t>
      </w:r>
      <w:r w:rsidR="00EA6ABB" w:rsidRPr="009E0861">
        <w:rPr>
          <w:rFonts w:asciiTheme="minorHAnsi" w:hAnsiTheme="minorHAnsi" w:cstheme="minorHAnsi"/>
          <w:sz w:val="22"/>
          <w:szCs w:val="22"/>
        </w:rPr>
        <w:t xml:space="preserve">                                          </w:t>
      </w:r>
      <w:r w:rsidR="00552462">
        <w:rPr>
          <w:rFonts w:asciiTheme="minorHAnsi" w:hAnsiTheme="minorHAnsi" w:cstheme="minorHAnsi"/>
          <w:sz w:val="22"/>
          <w:szCs w:val="22"/>
        </w:rPr>
        <w:t xml:space="preserve">  </w:t>
      </w:r>
      <w:r w:rsidR="00552462" w:rsidRPr="00937AD4">
        <w:rPr>
          <w:rFonts w:asciiTheme="minorHAnsi" w:hAnsiTheme="minorHAnsi" w:cstheme="minorHAnsi"/>
          <w:bCs/>
          <w:sz w:val="22"/>
          <w:szCs w:val="22"/>
          <w:highlight w:val="yellow"/>
        </w:rPr>
        <w:t>[doplní</w:t>
      </w:r>
      <w:proofErr w:type="gramEnd"/>
      <w:r w:rsidR="00552462" w:rsidRPr="00937AD4">
        <w:rPr>
          <w:rFonts w:asciiTheme="minorHAnsi" w:hAnsiTheme="minorHAnsi" w:cstheme="minorHAnsi"/>
          <w:bCs/>
          <w:sz w:val="22"/>
          <w:szCs w:val="22"/>
          <w:highlight w:val="yellow"/>
        </w:rPr>
        <w:t xml:space="preserve"> účastník]</w:t>
      </w:r>
    </w:p>
    <w:p w14:paraId="2F31D4B1" w14:textId="475B007F" w:rsidR="00BD0A13" w:rsidRDefault="008326A2">
      <w:pPr>
        <w:keepNext/>
        <w:keepLines/>
        <w:rPr>
          <w:rFonts w:asciiTheme="minorHAnsi" w:hAnsiTheme="minorHAnsi" w:cstheme="minorHAnsi"/>
          <w:sz w:val="22"/>
          <w:szCs w:val="22"/>
        </w:rPr>
      </w:pPr>
      <w:r>
        <w:rPr>
          <w:rFonts w:asciiTheme="minorHAnsi" w:hAnsiTheme="minorHAnsi" w:cstheme="minorHAnsi"/>
          <w:sz w:val="22"/>
          <w:szCs w:val="22"/>
        </w:rPr>
        <w:t xml:space="preserve">vedoucí </w:t>
      </w:r>
      <w:r w:rsidR="00BD0A13">
        <w:rPr>
          <w:rFonts w:asciiTheme="minorHAnsi" w:hAnsiTheme="minorHAnsi" w:cstheme="minorHAnsi"/>
          <w:sz w:val="22"/>
          <w:szCs w:val="22"/>
        </w:rPr>
        <w:t>O</w:t>
      </w:r>
      <w:r>
        <w:rPr>
          <w:rFonts w:asciiTheme="minorHAnsi" w:hAnsiTheme="minorHAnsi" w:cstheme="minorHAnsi"/>
          <w:sz w:val="22"/>
          <w:szCs w:val="22"/>
        </w:rPr>
        <w:t>dboru rozvoje a investic</w:t>
      </w:r>
    </w:p>
    <w:p w14:paraId="08B748DD" w14:textId="27FCC3C5" w:rsidR="00E94550" w:rsidRDefault="00BD0A13">
      <w:pPr>
        <w:keepNext/>
        <w:keepLines/>
        <w:rPr>
          <w:rFonts w:asciiTheme="minorHAnsi" w:hAnsiTheme="minorHAnsi" w:cstheme="minorHAnsi"/>
          <w:sz w:val="22"/>
          <w:szCs w:val="22"/>
        </w:rPr>
      </w:pPr>
      <w:r>
        <w:rPr>
          <w:rFonts w:asciiTheme="minorHAnsi" w:hAnsiTheme="minorHAnsi" w:cstheme="minorHAnsi"/>
          <w:sz w:val="22"/>
          <w:szCs w:val="22"/>
        </w:rPr>
        <w:t>Městského úřadu Nový Jičín</w:t>
      </w:r>
      <w:r w:rsidR="00EA6ABB">
        <w:rPr>
          <w:rFonts w:asciiTheme="minorHAnsi" w:hAnsiTheme="minorHAnsi" w:cstheme="minorHAnsi"/>
          <w:sz w:val="22"/>
          <w:szCs w:val="22"/>
        </w:rPr>
        <w:tab/>
      </w:r>
      <w:r w:rsidR="00EA6ABB">
        <w:rPr>
          <w:rFonts w:asciiTheme="minorHAnsi" w:hAnsiTheme="minorHAnsi" w:cstheme="minorHAnsi"/>
          <w:sz w:val="22"/>
          <w:szCs w:val="22"/>
        </w:rPr>
        <w:tab/>
      </w:r>
      <w:r w:rsidR="00EA6ABB">
        <w:rPr>
          <w:rFonts w:asciiTheme="minorHAnsi" w:hAnsiTheme="minorHAnsi" w:cstheme="minorHAnsi"/>
          <w:sz w:val="22"/>
          <w:szCs w:val="22"/>
        </w:rPr>
        <w:tab/>
        <w:t xml:space="preserve"> </w:t>
      </w:r>
      <w:r w:rsidR="00EA6ABB">
        <w:rPr>
          <w:rFonts w:asciiTheme="minorHAnsi" w:hAnsiTheme="minorHAnsi" w:cstheme="minorHAnsi"/>
          <w:sz w:val="22"/>
          <w:szCs w:val="22"/>
        </w:rPr>
        <w:tab/>
      </w:r>
      <w:r w:rsidR="00EA6ABB">
        <w:rPr>
          <w:rFonts w:asciiTheme="minorHAnsi" w:hAnsiTheme="minorHAnsi" w:cstheme="minorHAnsi"/>
          <w:sz w:val="22"/>
          <w:szCs w:val="22"/>
        </w:rPr>
        <w:tab/>
        <w:t xml:space="preserve">           </w:t>
      </w:r>
    </w:p>
    <w:sectPr w:rsidR="00E94550" w:rsidSect="008379AB">
      <w:headerReference w:type="default" r:id="rId10"/>
      <w:footerReference w:type="default" r:id="rId11"/>
      <w:pgSz w:w="11906" w:h="16838"/>
      <w:pgMar w:top="1418" w:right="1418" w:bottom="1247" w:left="1418" w:header="709" w:footer="709" w:gutter="0"/>
      <w:cols w:space="708"/>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0BCFED3E"/>
  <w16cid:commentId w16cid:paraId="00000002" w16cid:durableId="71F43EFA"/>
  <w16cid:commentId w16cid:paraId="00000003" w16cid:durableId="72382C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8FC14" w14:textId="77777777" w:rsidR="00884ED7" w:rsidRDefault="00884ED7">
      <w:r>
        <w:separator/>
      </w:r>
    </w:p>
  </w:endnote>
  <w:endnote w:type="continuationSeparator" w:id="0">
    <w:p w14:paraId="7073CDB4" w14:textId="77777777" w:rsidR="00884ED7" w:rsidRDefault="008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5D95" w14:textId="77777777" w:rsidR="00C62EB6" w:rsidRDefault="00C62EB6">
    <w:pPr>
      <w:pStyle w:val="Zpat"/>
      <w:framePr w:wrap="auto" w:vAnchor="text" w:hAnchor="page" w:x="10186" w:y="46"/>
      <w:rPr>
        <w:rStyle w:val="slostrnky"/>
        <w:rFonts w:ascii="Arial" w:hAnsi="Arial" w:cs="Arial"/>
        <w:sz w:val="22"/>
        <w:szCs w:val="22"/>
      </w:rPr>
    </w:pPr>
    <w:r>
      <w:rPr>
        <w:rStyle w:val="slostrnky"/>
        <w:rFonts w:ascii="Arial" w:hAnsi="Arial" w:cs="Arial"/>
        <w:sz w:val="22"/>
        <w:szCs w:val="22"/>
      </w:rPr>
      <w:fldChar w:fldCharType="begin"/>
    </w:r>
    <w:r>
      <w:rPr>
        <w:rStyle w:val="slostrnky"/>
        <w:rFonts w:ascii="Arial" w:hAnsi="Arial" w:cs="Arial"/>
        <w:sz w:val="22"/>
        <w:szCs w:val="22"/>
      </w:rPr>
      <w:instrText xml:space="preserve">PAGE  </w:instrText>
    </w:r>
    <w:r>
      <w:rPr>
        <w:rStyle w:val="slostrnky"/>
        <w:rFonts w:ascii="Arial" w:hAnsi="Arial" w:cs="Arial"/>
        <w:sz w:val="22"/>
        <w:szCs w:val="22"/>
      </w:rPr>
      <w:fldChar w:fldCharType="separate"/>
    </w:r>
    <w:r w:rsidR="009D0252">
      <w:rPr>
        <w:rStyle w:val="slostrnky"/>
        <w:rFonts w:ascii="Arial" w:hAnsi="Arial" w:cs="Arial"/>
        <w:noProof/>
        <w:sz w:val="22"/>
        <w:szCs w:val="22"/>
      </w:rPr>
      <w:t>19</w:t>
    </w:r>
    <w:r>
      <w:rPr>
        <w:rStyle w:val="slostrnky"/>
        <w:rFonts w:ascii="Arial" w:hAnsi="Arial" w:cs="Arial"/>
        <w:sz w:val="22"/>
        <w:szCs w:val="22"/>
      </w:rPr>
      <w:fldChar w:fldCharType="end"/>
    </w:r>
  </w:p>
  <w:p w14:paraId="68ADE9A1" w14:textId="77777777" w:rsidR="00C62EB6" w:rsidRDefault="00C62EB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49D5B" w14:textId="77777777" w:rsidR="00884ED7" w:rsidRDefault="00884ED7">
      <w:r>
        <w:separator/>
      </w:r>
    </w:p>
  </w:footnote>
  <w:footnote w:type="continuationSeparator" w:id="0">
    <w:p w14:paraId="4C7076F0" w14:textId="77777777" w:rsidR="00884ED7" w:rsidRDefault="008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BCBEE" w14:textId="77777777" w:rsidR="00C62EB6" w:rsidRPr="00A9606E" w:rsidRDefault="00C62EB6">
    <w:pPr>
      <w:pStyle w:val="Zhlav"/>
      <w:jc w:val="right"/>
      <w:rPr>
        <w:rFonts w:asciiTheme="minorHAnsi" w:hAnsiTheme="minorHAnsi" w:cstheme="minorHAnsi"/>
        <w:sz w:val="22"/>
        <w:szCs w:val="22"/>
      </w:rPr>
    </w:pPr>
    <w:r w:rsidRPr="00A9606E">
      <w:rPr>
        <w:rFonts w:asciiTheme="minorHAnsi" w:hAnsiTheme="minorHAnsi" w:cstheme="minorHAnsi"/>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EBD"/>
    <w:multiLevelType w:val="multilevel"/>
    <w:tmpl w:val="D5827E08"/>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1">
    <w:nsid w:val="03A32EB9"/>
    <w:multiLevelType w:val="multilevel"/>
    <w:tmpl w:val="7B12E7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9207D"/>
    <w:multiLevelType w:val="multilevel"/>
    <w:tmpl w:val="37A8AE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5EF4D01"/>
    <w:multiLevelType w:val="multilevel"/>
    <w:tmpl w:val="CCEAB9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B857B1"/>
    <w:multiLevelType w:val="multilevel"/>
    <w:tmpl w:val="DD3E44AE"/>
    <w:lvl w:ilvl="0">
      <w:start w:val="15"/>
      <w:numFmt w:val="decimal"/>
      <w:lvlText w:val="%1."/>
      <w:lvlJc w:val="left"/>
      <w:pPr>
        <w:ind w:left="480" w:hanging="48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5">
    <w:nsid w:val="0C5A19C0"/>
    <w:multiLevelType w:val="multilevel"/>
    <w:tmpl w:val="01BC086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0D467968"/>
    <w:multiLevelType w:val="multilevel"/>
    <w:tmpl w:val="9A38FB7C"/>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78657B"/>
    <w:multiLevelType w:val="multilevel"/>
    <w:tmpl w:val="F5AEC070"/>
    <w:lvl w:ilvl="0">
      <w:start w:val="6"/>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Arial" w:hAnsi="Arial" w:cs="Arial" w:hint="default"/>
        <w:i w:val="0"/>
      </w:rPr>
    </w:lvl>
    <w:lvl w:ilvl="2">
      <w:start w:val="1"/>
      <w:numFmt w:val="decimal"/>
      <w:suff w:val="space"/>
      <w:lvlText w:val="%1.%2.%3"/>
      <w:lvlJc w:val="left"/>
      <w:pPr>
        <w:ind w:left="720" w:hanging="720"/>
      </w:pPr>
      <w:rPr>
        <w:rFonts w:ascii="Arial" w:hAnsi="Arial" w:cs="Arial"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8">
    <w:nsid w:val="137E6A4B"/>
    <w:multiLevelType w:val="multilevel"/>
    <w:tmpl w:val="F8149D4A"/>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55BCD"/>
    <w:multiLevelType w:val="multilevel"/>
    <w:tmpl w:val="0A748922"/>
    <w:lvl w:ilvl="0">
      <w:start w:val="7"/>
      <w:numFmt w:val="decimal"/>
      <w:suff w:val="space"/>
      <w:lvlText w:val="%1"/>
      <w:lvlJc w:val="left"/>
      <w:pPr>
        <w:ind w:left="360" w:hanging="360"/>
      </w:pPr>
      <w:rPr>
        <w:rFonts w:hint="default"/>
      </w:rPr>
    </w:lvl>
    <w:lvl w:ilvl="1">
      <w:start w:val="3"/>
      <w:numFmt w:val="decimal"/>
      <w:suff w:val="space"/>
      <w:lvlText w:val="%1.%2"/>
      <w:lvlJc w:val="left"/>
      <w:pPr>
        <w:ind w:left="360" w:hanging="360"/>
      </w:pPr>
      <w:rPr>
        <w:rFonts w:asciiTheme="majorHAnsi" w:hAnsiTheme="majorHAnsi" w:cstheme="majorHAnsi" w:hint="default"/>
      </w:rPr>
    </w:lvl>
    <w:lvl w:ilvl="2">
      <w:start w:val="1"/>
      <w:numFmt w:val="decimal"/>
      <w:suff w:val="space"/>
      <w:lvlText w:val="%1.%2.%3"/>
      <w:lvlJc w:val="left"/>
      <w:pPr>
        <w:ind w:left="720" w:hanging="720"/>
      </w:pPr>
      <w:rPr>
        <w:rFonts w:asciiTheme="majorHAnsi" w:hAnsiTheme="majorHAnsi" w:cstheme="majorHAnsi" w:hint="default"/>
        <w:sz w:val="22"/>
        <w:szCs w:val="22"/>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720" w:hanging="72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080" w:hanging="108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440" w:hanging="1440"/>
      </w:pPr>
      <w:rPr>
        <w:rFonts w:hint="default"/>
      </w:rPr>
    </w:lvl>
  </w:abstractNum>
  <w:abstractNum w:abstractNumId="10">
    <w:nsid w:val="170C6D1E"/>
    <w:multiLevelType w:val="multilevel"/>
    <w:tmpl w:val="F2065536"/>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nsid w:val="18E52E41"/>
    <w:multiLevelType w:val="multilevel"/>
    <w:tmpl w:val="3B803048"/>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12">
    <w:nsid w:val="1CC73808"/>
    <w:multiLevelType w:val="multilevel"/>
    <w:tmpl w:val="A64E70AC"/>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3">
    <w:nsid w:val="2626365C"/>
    <w:multiLevelType w:val="multilevel"/>
    <w:tmpl w:val="3F065B3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65E2446"/>
    <w:multiLevelType w:val="multilevel"/>
    <w:tmpl w:val="929E3B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A3A3CD1"/>
    <w:multiLevelType w:val="multilevel"/>
    <w:tmpl w:val="AFE201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4B4A58"/>
    <w:multiLevelType w:val="multilevel"/>
    <w:tmpl w:val="B6F2DD78"/>
    <w:lvl w:ilvl="0">
      <w:start w:val="14"/>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308F2317"/>
    <w:multiLevelType w:val="multilevel"/>
    <w:tmpl w:val="C4569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0D64D7"/>
    <w:multiLevelType w:val="multilevel"/>
    <w:tmpl w:val="C53E8EA0"/>
    <w:lvl w:ilvl="0">
      <w:start w:val="16"/>
      <w:numFmt w:val="decimal"/>
      <w:lvlText w:val="%1"/>
      <w:lvlJc w:val="left"/>
      <w:pPr>
        <w:ind w:left="375" w:hanging="375"/>
      </w:pPr>
      <w:rPr>
        <w:rFonts w:hint="default"/>
        <w:u w:val="none"/>
      </w:rPr>
    </w:lvl>
    <w:lvl w:ilvl="1">
      <w:start w:val="2"/>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9">
    <w:nsid w:val="32CB4614"/>
    <w:multiLevelType w:val="multilevel"/>
    <w:tmpl w:val="4E6851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CE39D8"/>
    <w:multiLevelType w:val="multilevel"/>
    <w:tmpl w:val="AACE0A3E"/>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0"/>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nsid w:val="32DF64B7"/>
    <w:multiLevelType w:val="multilevel"/>
    <w:tmpl w:val="1A78B1F2"/>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3DB1C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C82C83"/>
    <w:multiLevelType w:val="multilevel"/>
    <w:tmpl w:val="A4C488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274B9C"/>
    <w:multiLevelType w:val="multilevel"/>
    <w:tmpl w:val="DE40F8A6"/>
    <w:lvl w:ilvl="0">
      <w:start w:val="5"/>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800" w:hanging="720"/>
      </w:pPr>
      <w:rPr>
        <w:rFonts w:hint="default"/>
      </w:rPr>
    </w:lvl>
    <w:lvl w:ilvl="4">
      <w:start w:val="1"/>
      <w:numFmt w:val="decimal"/>
      <w:suff w:val="space"/>
      <w:lvlText w:val="%1.%2.%3.%4.%5"/>
      <w:lvlJc w:val="left"/>
      <w:pPr>
        <w:ind w:left="2520" w:hanging="1080"/>
      </w:pPr>
      <w:rPr>
        <w:rFonts w:hint="default"/>
      </w:rPr>
    </w:lvl>
    <w:lvl w:ilvl="5">
      <w:start w:val="1"/>
      <w:numFmt w:val="decimal"/>
      <w:suff w:val="space"/>
      <w:lvlText w:val="%1.%2.%3.%4.%5.%6"/>
      <w:lvlJc w:val="left"/>
      <w:pPr>
        <w:ind w:left="2880" w:hanging="1080"/>
      </w:pPr>
      <w:rPr>
        <w:rFonts w:hint="default"/>
      </w:rPr>
    </w:lvl>
    <w:lvl w:ilvl="6">
      <w:start w:val="1"/>
      <w:numFmt w:val="decimal"/>
      <w:suff w:val="space"/>
      <w:lvlText w:val="%1.%2.%3.%4.%5.%6.%7"/>
      <w:lvlJc w:val="left"/>
      <w:pPr>
        <w:ind w:left="3600" w:hanging="1440"/>
      </w:pPr>
      <w:rPr>
        <w:rFonts w:hint="default"/>
      </w:rPr>
    </w:lvl>
    <w:lvl w:ilvl="7">
      <w:start w:val="1"/>
      <w:numFmt w:val="decimal"/>
      <w:suff w:val="space"/>
      <w:lvlText w:val="%1.%2.%3.%4.%5.%6.%7.%8"/>
      <w:lvlJc w:val="left"/>
      <w:pPr>
        <w:ind w:left="3960" w:hanging="1440"/>
      </w:pPr>
      <w:rPr>
        <w:rFonts w:hint="default"/>
      </w:rPr>
    </w:lvl>
    <w:lvl w:ilvl="8">
      <w:start w:val="1"/>
      <w:numFmt w:val="decimal"/>
      <w:suff w:val="space"/>
      <w:lvlText w:val="%1.%2.%3.%4.%5.%6.%7.%8.%9"/>
      <w:lvlJc w:val="left"/>
      <w:pPr>
        <w:ind w:left="4680" w:hanging="1800"/>
      </w:pPr>
      <w:rPr>
        <w:rFonts w:hint="default"/>
      </w:rPr>
    </w:lvl>
  </w:abstractNum>
  <w:abstractNum w:abstractNumId="25">
    <w:nsid w:val="3ACD1AC8"/>
    <w:multiLevelType w:val="multilevel"/>
    <w:tmpl w:val="5BAEA21C"/>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26">
    <w:nsid w:val="3E06217C"/>
    <w:multiLevelType w:val="multilevel"/>
    <w:tmpl w:val="9300D08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AC0C28"/>
    <w:multiLevelType w:val="multilevel"/>
    <w:tmpl w:val="55F04746"/>
    <w:lvl w:ilvl="0">
      <w:start w:val="10"/>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417978EC"/>
    <w:multiLevelType w:val="multilevel"/>
    <w:tmpl w:val="6E10DD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436404C1"/>
    <w:multiLevelType w:val="multilevel"/>
    <w:tmpl w:val="1FB6D6AA"/>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4537270"/>
    <w:multiLevelType w:val="multilevel"/>
    <w:tmpl w:val="FD926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BF7BDE"/>
    <w:multiLevelType w:val="multilevel"/>
    <w:tmpl w:val="7108D354"/>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32">
    <w:nsid w:val="45E653F8"/>
    <w:multiLevelType w:val="multilevel"/>
    <w:tmpl w:val="0C569390"/>
    <w:lvl w:ilvl="0">
      <w:start w:val="12"/>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nsid w:val="4C9F380D"/>
    <w:multiLevelType w:val="multilevel"/>
    <w:tmpl w:val="1A7A3A1A"/>
    <w:lvl w:ilvl="0">
      <w:start w:val="1"/>
      <w:numFmt w:val="lowerLetter"/>
      <w:lvlText w:val="%1)"/>
      <w:lvlJc w:val="left"/>
      <w:pPr>
        <w:ind w:left="1600" w:hanging="360"/>
      </w:p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34">
    <w:nsid w:val="515E4AD6"/>
    <w:multiLevelType w:val="multilevel"/>
    <w:tmpl w:val="63F8AA2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722A3D"/>
    <w:multiLevelType w:val="hybridMultilevel"/>
    <w:tmpl w:val="32205B0E"/>
    <w:lvl w:ilvl="0" w:tplc="BDC0FBCC">
      <w:start w:val="1"/>
      <w:numFmt w:val="bullet"/>
      <w:lvlText w:val=""/>
      <w:lvlJc w:val="left"/>
      <w:pPr>
        <w:tabs>
          <w:tab w:val="left" w:pos="4260"/>
        </w:tabs>
        <w:ind w:left="4260" w:hanging="360"/>
      </w:pPr>
      <w:rPr>
        <w:rFonts w:ascii="Symbol" w:hAnsi="Symbol" w:cs="Symbol" w:hint="default"/>
      </w:rPr>
    </w:lvl>
    <w:lvl w:ilvl="1" w:tplc="76587604">
      <w:start w:val="1"/>
      <w:numFmt w:val="bullet"/>
      <w:lvlText w:val="o"/>
      <w:lvlJc w:val="left"/>
      <w:pPr>
        <w:tabs>
          <w:tab w:val="left" w:pos="4980"/>
        </w:tabs>
        <w:ind w:left="4980" w:hanging="360"/>
      </w:pPr>
      <w:rPr>
        <w:rFonts w:ascii="Courier New" w:hAnsi="Courier New" w:cs="Courier New" w:hint="default"/>
      </w:rPr>
    </w:lvl>
    <w:lvl w:ilvl="2" w:tplc="D360B10C">
      <w:start w:val="1"/>
      <w:numFmt w:val="bullet"/>
      <w:lvlText w:val=""/>
      <w:lvlJc w:val="left"/>
      <w:pPr>
        <w:tabs>
          <w:tab w:val="left" w:pos="5700"/>
        </w:tabs>
        <w:ind w:left="5700" w:hanging="360"/>
      </w:pPr>
      <w:rPr>
        <w:rFonts w:ascii="Wingdings" w:hAnsi="Wingdings" w:cs="Wingdings" w:hint="default"/>
      </w:rPr>
    </w:lvl>
    <w:lvl w:ilvl="3" w:tplc="A7C0F720">
      <w:start w:val="1"/>
      <w:numFmt w:val="bullet"/>
      <w:lvlText w:val=""/>
      <w:lvlJc w:val="left"/>
      <w:pPr>
        <w:tabs>
          <w:tab w:val="left" w:pos="6420"/>
        </w:tabs>
        <w:ind w:left="6420" w:hanging="360"/>
      </w:pPr>
      <w:rPr>
        <w:rFonts w:ascii="Symbol" w:hAnsi="Symbol" w:cs="Symbol" w:hint="default"/>
      </w:rPr>
    </w:lvl>
    <w:lvl w:ilvl="4" w:tplc="3FD40936">
      <w:start w:val="1"/>
      <w:numFmt w:val="bullet"/>
      <w:lvlText w:val="o"/>
      <w:lvlJc w:val="left"/>
      <w:pPr>
        <w:tabs>
          <w:tab w:val="left" w:pos="7140"/>
        </w:tabs>
        <w:ind w:left="7140" w:hanging="360"/>
      </w:pPr>
      <w:rPr>
        <w:rFonts w:ascii="Courier New" w:hAnsi="Courier New" w:cs="Courier New" w:hint="default"/>
      </w:rPr>
    </w:lvl>
    <w:lvl w:ilvl="5" w:tplc="D346D300">
      <w:start w:val="1"/>
      <w:numFmt w:val="bullet"/>
      <w:lvlText w:val=""/>
      <w:lvlJc w:val="left"/>
      <w:pPr>
        <w:tabs>
          <w:tab w:val="left" w:pos="7860"/>
        </w:tabs>
        <w:ind w:left="7860" w:hanging="360"/>
      </w:pPr>
      <w:rPr>
        <w:rFonts w:ascii="Wingdings" w:hAnsi="Wingdings" w:cs="Wingdings" w:hint="default"/>
      </w:rPr>
    </w:lvl>
    <w:lvl w:ilvl="6" w:tplc="5A085112">
      <w:start w:val="1"/>
      <w:numFmt w:val="bullet"/>
      <w:lvlText w:val=""/>
      <w:lvlJc w:val="left"/>
      <w:pPr>
        <w:tabs>
          <w:tab w:val="left" w:pos="8580"/>
        </w:tabs>
        <w:ind w:left="8580" w:hanging="360"/>
      </w:pPr>
      <w:rPr>
        <w:rFonts w:ascii="Symbol" w:hAnsi="Symbol" w:cs="Symbol" w:hint="default"/>
      </w:rPr>
    </w:lvl>
    <w:lvl w:ilvl="7" w:tplc="72D6DD72">
      <w:start w:val="1"/>
      <w:numFmt w:val="bullet"/>
      <w:lvlText w:val="o"/>
      <w:lvlJc w:val="left"/>
      <w:pPr>
        <w:tabs>
          <w:tab w:val="left" w:pos="9300"/>
        </w:tabs>
        <w:ind w:left="9300" w:hanging="360"/>
      </w:pPr>
      <w:rPr>
        <w:rFonts w:ascii="Courier New" w:hAnsi="Courier New" w:cs="Courier New" w:hint="default"/>
      </w:rPr>
    </w:lvl>
    <w:lvl w:ilvl="8" w:tplc="17E4C5B8">
      <w:start w:val="1"/>
      <w:numFmt w:val="bullet"/>
      <w:lvlText w:val=""/>
      <w:lvlJc w:val="left"/>
      <w:pPr>
        <w:tabs>
          <w:tab w:val="left" w:pos="10020"/>
        </w:tabs>
        <w:ind w:left="10020" w:hanging="360"/>
      </w:pPr>
      <w:rPr>
        <w:rFonts w:ascii="Wingdings" w:hAnsi="Wingdings" w:cs="Wingdings" w:hint="default"/>
      </w:rPr>
    </w:lvl>
  </w:abstractNum>
  <w:abstractNum w:abstractNumId="36">
    <w:nsid w:val="52B950EC"/>
    <w:multiLevelType w:val="hybridMultilevel"/>
    <w:tmpl w:val="82020D5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37">
    <w:nsid w:val="5D2B08C4"/>
    <w:multiLevelType w:val="multilevel"/>
    <w:tmpl w:val="D56AB9F4"/>
    <w:lvl w:ilvl="0">
      <w:start w:val="4"/>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38">
    <w:nsid w:val="5D9E41F8"/>
    <w:multiLevelType w:val="multilevel"/>
    <w:tmpl w:val="183E8636"/>
    <w:lvl w:ilvl="0">
      <w:start w:val="16"/>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DB543D"/>
    <w:multiLevelType w:val="multilevel"/>
    <w:tmpl w:val="D62A8B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0BF41CE"/>
    <w:multiLevelType w:val="multilevel"/>
    <w:tmpl w:val="842AD274"/>
    <w:lvl w:ilvl="0">
      <w:start w:val="1"/>
      <w:numFmt w:val="lowerLetter"/>
      <w:lvlText w:val="%1)"/>
      <w:lvlJc w:val="left"/>
      <w:pPr>
        <w:ind w:left="1450" w:hanging="360"/>
      </w:pPr>
    </w:lvl>
    <w:lvl w:ilvl="1">
      <w:start w:val="1"/>
      <w:numFmt w:val="lowerLetter"/>
      <w:lvlText w:val="%2."/>
      <w:lvlJc w:val="left"/>
      <w:pPr>
        <w:ind w:left="2170" w:hanging="360"/>
      </w:pPr>
    </w:lvl>
    <w:lvl w:ilvl="2">
      <w:start w:val="1"/>
      <w:numFmt w:val="lowerRoman"/>
      <w:lvlText w:val="%3."/>
      <w:lvlJc w:val="right"/>
      <w:pPr>
        <w:ind w:left="2890" w:hanging="180"/>
      </w:pPr>
    </w:lvl>
    <w:lvl w:ilvl="3">
      <w:start w:val="1"/>
      <w:numFmt w:val="decimal"/>
      <w:lvlText w:val="%4."/>
      <w:lvlJc w:val="left"/>
      <w:pPr>
        <w:ind w:left="3610" w:hanging="360"/>
      </w:pPr>
    </w:lvl>
    <w:lvl w:ilvl="4">
      <w:start w:val="1"/>
      <w:numFmt w:val="lowerLetter"/>
      <w:lvlText w:val="%5."/>
      <w:lvlJc w:val="left"/>
      <w:pPr>
        <w:ind w:left="4330" w:hanging="360"/>
      </w:pPr>
    </w:lvl>
    <w:lvl w:ilvl="5">
      <w:start w:val="1"/>
      <w:numFmt w:val="lowerRoman"/>
      <w:lvlText w:val="%6."/>
      <w:lvlJc w:val="right"/>
      <w:pPr>
        <w:ind w:left="5050" w:hanging="180"/>
      </w:pPr>
    </w:lvl>
    <w:lvl w:ilvl="6">
      <w:start w:val="1"/>
      <w:numFmt w:val="decimal"/>
      <w:lvlText w:val="%7."/>
      <w:lvlJc w:val="left"/>
      <w:pPr>
        <w:ind w:left="5770" w:hanging="360"/>
      </w:pPr>
    </w:lvl>
    <w:lvl w:ilvl="7">
      <w:start w:val="1"/>
      <w:numFmt w:val="lowerLetter"/>
      <w:lvlText w:val="%8."/>
      <w:lvlJc w:val="left"/>
      <w:pPr>
        <w:ind w:left="6490" w:hanging="360"/>
      </w:pPr>
    </w:lvl>
    <w:lvl w:ilvl="8">
      <w:start w:val="1"/>
      <w:numFmt w:val="lowerRoman"/>
      <w:lvlText w:val="%9."/>
      <w:lvlJc w:val="right"/>
      <w:pPr>
        <w:ind w:left="7210" w:hanging="180"/>
      </w:pPr>
    </w:lvl>
  </w:abstractNum>
  <w:abstractNum w:abstractNumId="41">
    <w:nsid w:val="69233721"/>
    <w:multiLevelType w:val="multilevel"/>
    <w:tmpl w:val="39B680FC"/>
    <w:lvl w:ilvl="0">
      <w:start w:val="16"/>
      <w:numFmt w:val="decimal"/>
      <w:lvlText w:val="%1"/>
      <w:lvlJc w:val="left"/>
      <w:pPr>
        <w:ind w:left="420" w:hanging="420"/>
      </w:pPr>
      <w:rPr>
        <w:rFonts w:hint="default"/>
        <w:u w:val="none"/>
      </w:rPr>
    </w:lvl>
    <w:lvl w:ilvl="1">
      <w:start w:val="2"/>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42">
    <w:nsid w:val="6A2F494D"/>
    <w:multiLevelType w:val="multilevel"/>
    <w:tmpl w:val="912A837E"/>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3">
    <w:nsid w:val="6D5F1226"/>
    <w:multiLevelType w:val="multilevel"/>
    <w:tmpl w:val="E3141078"/>
    <w:lvl w:ilvl="0">
      <w:start w:val="1"/>
      <w:numFmt w:val="lowerLetter"/>
      <w:suff w:val="space"/>
      <w:lvlText w:val="%1)"/>
      <w:lvlJc w:val="left"/>
      <w:pPr>
        <w:ind w:left="1429" w:hanging="360"/>
      </w:pPr>
      <w:rPr>
        <w:rFonts w:asciiTheme="minorHAnsi" w:eastAsia="Times New Roman" w:hAnsiTheme="minorHAnsi" w:cstheme="minorHAnsi"/>
      </w:rPr>
    </w:lvl>
    <w:lvl w:ilvl="1">
      <w:start w:val="1"/>
      <w:numFmt w:val="lowerLetter"/>
      <w:suff w:val="space"/>
      <w:lvlText w:val="%2."/>
      <w:lvlJc w:val="left"/>
      <w:pPr>
        <w:ind w:left="2149" w:hanging="360"/>
      </w:pPr>
    </w:lvl>
    <w:lvl w:ilvl="2">
      <w:start w:val="1"/>
      <w:numFmt w:val="lowerRoman"/>
      <w:suff w:val="space"/>
      <w:lvlText w:val="%3."/>
      <w:lvlJc w:val="right"/>
      <w:pPr>
        <w:ind w:left="2869" w:hanging="180"/>
      </w:pPr>
    </w:lvl>
    <w:lvl w:ilvl="3">
      <w:start w:val="1"/>
      <w:numFmt w:val="decimal"/>
      <w:suff w:val="space"/>
      <w:lvlText w:val="%4."/>
      <w:lvlJc w:val="left"/>
      <w:pPr>
        <w:ind w:left="3589" w:hanging="360"/>
      </w:pPr>
    </w:lvl>
    <w:lvl w:ilvl="4">
      <w:start w:val="1"/>
      <w:numFmt w:val="lowerLetter"/>
      <w:suff w:val="space"/>
      <w:lvlText w:val="%5."/>
      <w:lvlJc w:val="left"/>
      <w:pPr>
        <w:ind w:left="4309" w:hanging="360"/>
      </w:pPr>
    </w:lvl>
    <w:lvl w:ilvl="5">
      <w:start w:val="1"/>
      <w:numFmt w:val="lowerRoman"/>
      <w:suff w:val="space"/>
      <w:lvlText w:val="%6."/>
      <w:lvlJc w:val="right"/>
      <w:pPr>
        <w:ind w:left="5029" w:hanging="180"/>
      </w:pPr>
    </w:lvl>
    <w:lvl w:ilvl="6">
      <w:start w:val="1"/>
      <w:numFmt w:val="decimal"/>
      <w:suff w:val="space"/>
      <w:lvlText w:val="%7."/>
      <w:lvlJc w:val="left"/>
      <w:pPr>
        <w:ind w:left="5749" w:hanging="360"/>
      </w:pPr>
    </w:lvl>
    <w:lvl w:ilvl="7">
      <w:start w:val="1"/>
      <w:numFmt w:val="lowerLetter"/>
      <w:suff w:val="space"/>
      <w:lvlText w:val="%8."/>
      <w:lvlJc w:val="left"/>
      <w:pPr>
        <w:ind w:left="6469" w:hanging="360"/>
      </w:pPr>
    </w:lvl>
    <w:lvl w:ilvl="8">
      <w:start w:val="1"/>
      <w:numFmt w:val="lowerRoman"/>
      <w:suff w:val="space"/>
      <w:lvlText w:val="%9."/>
      <w:lvlJc w:val="right"/>
      <w:pPr>
        <w:ind w:left="7189" w:hanging="180"/>
      </w:pPr>
    </w:lvl>
  </w:abstractNum>
  <w:abstractNum w:abstractNumId="44">
    <w:nsid w:val="6EE33788"/>
    <w:multiLevelType w:val="multilevel"/>
    <w:tmpl w:val="400A47E4"/>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5">
    <w:nsid w:val="71285A37"/>
    <w:multiLevelType w:val="multilevel"/>
    <w:tmpl w:val="7662E94E"/>
    <w:lvl w:ilvl="0">
      <w:start w:val="6"/>
      <w:numFmt w:val="bullet"/>
      <w:lvlText w:val="-"/>
      <w:lvlJc w:val="left"/>
      <w:pPr>
        <w:ind w:left="960" w:hanging="360"/>
      </w:pPr>
      <w:rPr>
        <w:rFonts w:ascii="Arial" w:eastAsia="Times New Roman" w:hAnsi="Arial" w:cs="Aria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46">
    <w:nsid w:val="741F0D31"/>
    <w:multiLevelType w:val="hybridMultilevel"/>
    <w:tmpl w:val="AB7C5C8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7">
    <w:nsid w:val="78971727"/>
    <w:multiLevelType w:val="hybridMultilevel"/>
    <w:tmpl w:val="E1E2177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8">
    <w:nsid w:val="78FC3A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9941C5"/>
    <w:multiLevelType w:val="multilevel"/>
    <w:tmpl w:val="C6D6790E"/>
    <w:lvl w:ilvl="0">
      <w:start w:val="1"/>
      <w:numFmt w:val="bullet"/>
      <w:lvlText w:val="-"/>
      <w:lvlJc w:val="left"/>
      <w:pPr>
        <w:ind w:left="786" w:hanging="360"/>
      </w:pPr>
      <w:rPr>
        <w:rFonts w:ascii="Arial" w:eastAsia="Times New Roman" w:hAnsi="Arial" w:cs="Aria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2"/>
  </w:num>
  <w:num w:numId="2">
    <w:abstractNumId w:val="42"/>
  </w:num>
  <w:num w:numId="3">
    <w:abstractNumId w:val="28"/>
  </w:num>
  <w:num w:numId="4">
    <w:abstractNumId w:val="3"/>
  </w:num>
  <w:num w:numId="5">
    <w:abstractNumId w:val="0"/>
  </w:num>
  <w:num w:numId="6">
    <w:abstractNumId w:val="11"/>
  </w:num>
  <w:num w:numId="7">
    <w:abstractNumId w:val="5"/>
  </w:num>
  <w:num w:numId="8">
    <w:abstractNumId w:val="30"/>
  </w:num>
  <w:num w:numId="9">
    <w:abstractNumId w:val="14"/>
  </w:num>
  <w:num w:numId="10">
    <w:abstractNumId w:val="13"/>
  </w:num>
  <w:num w:numId="11">
    <w:abstractNumId w:val="20"/>
  </w:num>
  <w:num w:numId="12">
    <w:abstractNumId w:val="19"/>
  </w:num>
  <w:num w:numId="13">
    <w:abstractNumId w:val="23"/>
  </w:num>
  <w:num w:numId="14">
    <w:abstractNumId w:val="15"/>
  </w:num>
  <w:num w:numId="15">
    <w:abstractNumId w:val="45"/>
  </w:num>
  <w:num w:numId="16">
    <w:abstractNumId w:val="17"/>
  </w:num>
  <w:num w:numId="17">
    <w:abstractNumId w:val="44"/>
  </w:num>
  <w:num w:numId="18">
    <w:abstractNumId w:val="10"/>
  </w:num>
  <w:num w:numId="19">
    <w:abstractNumId w:val="1"/>
  </w:num>
  <w:num w:numId="20">
    <w:abstractNumId w:val="21"/>
  </w:num>
  <w:num w:numId="21">
    <w:abstractNumId w:val="6"/>
  </w:num>
  <w:num w:numId="22">
    <w:abstractNumId w:val="40"/>
  </w:num>
  <w:num w:numId="23">
    <w:abstractNumId w:val="27"/>
  </w:num>
  <w:num w:numId="24">
    <w:abstractNumId w:val="34"/>
  </w:num>
  <w:num w:numId="25">
    <w:abstractNumId w:val="32"/>
  </w:num>
  <w:num w:numId="26">
    <w:abstractNumId w:val="39"/>
  </w:num>
  <w:num w:numId="27">
    <w:abstractNumId w:val="16"/>
  </w:num>
  <w:num w:numId="28">
    <w:abstractNumId w:val="4"/>
  </w:num>
  <w:num w:numId="29">
    <w:abstractNumId w:val="8"/>
  </w:num>
  <w:num w:numId="30">
    <w:abstractNumId w:val="29"/>
  </w:num>
  <w:num w:numId="31">
    <w:abstractNumId w:val="41"/>
  </w:num>
  <w:num w:numId="32">
    <w:abstractNumId w:val="38"/>
  </w:num>
  <w:num w:numId="33">
    <w:abstractNumId w:val="18"/>
  </w:num>
  <w:num w:numId="34">
    <w:abstractNumId w:val="33"/>
  </w:num>
  <w:num w:numId="35">
    <w:abstractNumId w:val="25"/>
  </w:num>
  <w:num w:numId="36">
    <w:abstractNumId w:val="26"/>
  </w:num>
  <w:num w:numId="37">
    <w:abstractNumId w:val="31"/>
  </w:num>
  <w:num w:numId="38">
    <w:abstractNumId w:val="49"/>
  </w:num>
  <w:num w:numId="39">
    <w:abstractNumId w:val="22"/>
  </w:num>
  <w:num w:numId="40">
    <w:abstractNumId w:val="12"/>
  </w:num>
  <w:num w:numId="41">
    <w:abstractNumId w:val="24"/>
  </w:num>
  <w:num w:numId="42">
    <w:abstractNumId w:val="48"/>
  </w:num>
  <w:num w:numId="43">
    <w:abstractNumId w:val="43"/>
  </w:num>
  <w:num w:numId="44">
    <w:abstractNumId w:val="37"/>
  </w:num>
  <w:num w:numId="45">
    <w:abstractNumId w:val="7"/>
  </w:num>
  <w:num w:numId="46">
    <w:abstractNumId w:val="9"/>
  </w:num>
  <w:num w:numId="47">
    <w:abstractNumId w:val="46"/>
  </w:num>
  <w:num w:numId="48">
    <w:abstractNumId w:val="47"/>
  </w:num>
  <w:num w:numId="49">
    <w:abstractNumId w:val="3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50"/>
    <w:rsid w:val="000004ED"/>
    <w:rsid w:val="00021299"/>
    <w:rsid w:val="00035A5F"/>
    <w:rsid w:val="000368AE"/>
    <w:rsid w:val="000410C9"/>
    <w:rsid w:val="00041E46"/>
    <w:rsid w:val="000549F7"/>
    <w:rsid w:val="00057CD2"/>
    <w:rsid w:val="000704B9"/>
    <w:rsid w:val="000728D3"/>
    <w:rsid w:val="0008301D"/>
    <w:rsid w:val="00083D4E"/>
    <w:rsid w:val="00092742"/>
    <w:rsid w:val="000A472B"/>
    <w:rsid w:val="000B41F9"/>
    <w:rsid w:val="000C27E1"/>
    <w:rsid w:val="000E7CB9"/>
    <w:rsid w:val="000F1F1A"/>
    <w:rsid w:val="0010493C"/>
    <w:rsid w:val="001119CD"/>
    <w:rsid w:val="0011472B"/>
    <w:rsid w:val="0014338A"/>
    <w:rsid w:val="00144D86"/>
    <w:rsid w:val="00145BC4"/>
    <w:rsid w:val="001567D2"/>
    <w:rsid w:val="00161033"/>
    <w:rsid w:val="001625B7"/>
    <w:rsid w:val="00167C08"/>
    <w:rsid w:val="00191B39"/>
    <w:rsid w:val="00193D24"/>
    <w:rsid w:val="0019785F"/>
    <w:rsid w:val="00197CFD"/>
    <w:rsid w:val="001A153E"/>
    <w:rsid w:val="001A2031"/>
    <w:rsid w:val="001C0BF9"/>
    <w:rsid w:val="001C170C"/>
    <w:rsid w:val="001C1877"/>
    <w:rsid w:val="001C6796"/>
    <w:rsid w:val="001D0FB4"/>
    <w:rsid w:val="001D4216"/>
    <w:rsid w:val="001E0FD5"/>
    <w:rsid w:val="001E50F4"/>
    <w:rsid w:val="001F0A2D"/>
    <w:rsid w:val="001F1D75"/>
    <w:rsid w:val="00207F58"/>
    <w:rsid w:val="00210365"/>
    <w:rsid w:val="0021169A"/>
    <w:rsid w:val="00211766"/>
    <w:rsid w:val="00215D4A"/>
    <w:rsid w:val="002163B1"/>
    <w:rsid w:val="00216ABB"/>
    <w:rsid w:val="00253717"/>
    <w:rsid w:val="00257F1B"/>
    <w:rsid w:val="00263C29"/>
    <w:rsid w:val="00281375"/>
    <w:rsid w:val="002907AE"/>
    <w:rsid w:val="00290C6B"/>
    <w:rsid w:val="002A3E34"/>
    <w:rsid w:val="002B6808"/>
    <w:rsid w:val="002C2E3B"/>
    <w:rsid w:val="002C66EA"/>
    <w:rsid w:val="002D7AB0"/>
    <w:rsid w:val="00302458"/>
    <w:rsid w:val="00303676"/>
    <w:rsid w:val="00307819"/>
    <w:rsid w:val="003079EC"/>
    <w:rsid w:val="00316AB5"/>
    <w:rsid w:val="00320FBC"/>
    <w:rsid w:val="00321161"/>
    <w:rsid w:val="00322A2E"/>
    <w:rsid w:val="0034065D"/>
    <w:rsid w:val="00341CE5"/>
    <w:rsid w:val="00342B8C"/>
    <w:rsid w:val="003660C0"/>
    <w:rsid w:val="00372B49"/>
    <w:rsid w:val="003827E9"/>
    <w:rsid w:val="003A1F9D"/>
    <w:rsid w:val="003A7F67"/>
    <w:rsid w:val="003B3F9B"/>
    <w:rsid w:val="003C03B2"/>
    <w:rsid w:val="003C7939"/>
    <w:rsid w:val="003E67F9"/>
    <w:rsid w:val="00405367"/>
    <w:rsid w:val="00407C7D"/>
    <w:rsid w:val="00424F45"/>
    <w:rsid w:val="00427ED5"/>
    <w:rsid w:val="0043188D"/>
    <w:rsid w:val="0044045E"/>
    <w:rsid w:val="004505AB"/>
    <w:rsid w:val="00453A3F"/>
    <w:rsid w:val="00472DB2"/>
    <w:rsid w:val="004872F4"/>
    <w:rsid w:val="004913AC"/>
    <w:rsid w:val="004A2E33"/>
    <w:rsid w:val="004A3049"/>
    <w:rsid w:val="004A59E8"/>
    <w:rsid w:val="004A6571"/>
    <w:rsid w:val="004B1A14"/>
    <w:rsid w:val="004B4C35"/>
    <w:rsid w:val="004B4CAF"/>
    <w:rsid w:val="004C4846"/>
    <w:rsid w:val="004D1C9D"/>
    <w:rsid w:val="004E7557"/>
    <w:rsid w:val="004F6733"/>
    <w:rsid w:val="00514F34"/>
    <w:rsid w:val="005274EB"/>
    <w:rsid w:val="0054073E"/>
    <w:rsid w:val="00541E6B"/>
    <w:rsid w:val="00552462"/>
    <w:rsid w:val="00556B3C"/>
    <w:rsid w:val="005668D3"/>
    <w:rsid w:val="00590BC8"/>
    <w:rsid w:val="005A1675"/>
    <w:rsid w:val="005B7ED3"/>
    <w:rsid w:val="005D30D4"/>
    <w:rsid w:val="005D35DF"/>
    <w:rsid w:val="005D5C3A"/>
    <w:rsid w:val="005D7A66"/>
    <w:rsid w:val="005E5452"/>
    <w:rsid w:val="005E6ADA"/>
    <w:rsid w:val="005F0058"/>
    <w:rsid w:val="005F0A26"/>
    <w:rsid w:val="005F7DB4"/>
    <w:rsid w:val="006010FA"/>
    <w:rsid w:val="0060365D"/>
    <w:rsid w:val="00604B5E"/>
    <w:rsid w:val="00620430"/>
    <w:rsid w:val="0062419C"/>
    <w:rsid w:val="00625C5E"/>
    <w:rsid w:val="006601B9"/>
    <w:rsid w:val="006656D9"/>
    <w:rsid w:val="0066675F"/>
    <w:rsid w:val="00685FD5"/>
    <w:rsid w:val="006A2AE8"/>
    <w:rsid w:val="006C4E8D"/>
    <w:rsid w:val="006C7986"/>
    <w:rsid w:val="006D6AB0"/>
    <w:rsid w:val="006E186A"/>
    <w:rsid w:val="006E6311"/>
    <w:rsid w:val="006F7408"/>
    <w:rsid w:val="0071235F"/>
    <w:rsid w:val="007132CF"/>
    <w:rsid w:val="00713AB5"/>
    <w:rsid w:val="00716757"/>
    <w:rsid w:val="00720719"/>
    <w:rsid w:val="00733893"/>
    <w:rsid w:val="00733D94"/>
    <w:rsid w:val="007435C4"/>
    <w:rsid w:val="00743A2D"/>
    <w:rsid w:val="007445CE"/>
    <w:rsid w:val="007451A1"/>
    <w:rsid w:val="0075103F"/>
    <w:rsid w:val="00752B03"/>
    <w:rsid w:val="007568B8"/>
    <w:rsid w:val="00767777"/>
    <w:rsid w:val="00777557"/>
    <w:rsid w:val="007845AF"/>
    <w:rsid w:val="00785E93"/>
    <w:rsid w:val="007A2135"/>
    <w:rsid w:val="007B0E47"/>
    <w:rsid w:val="007B5633"/>
    <w:rsid w:val="007C4A45"/>
    <w:rsid w:val="007C7029"/>
    <w:rsid w:val="007C74C8"/>
    <w:rsid w:val="007E4319"/>
    <w:rsid w:val="00800A55"/>
    <w:rsid w:val="008172B1"/>
    <w:rsid w:val="00821B30"/>
    <w:rsid w:val="00831E24"/>
    <w:rsid w:val="008326A2"/>
    <w:rsid w:val="00833218"/>
    <w:rsid w:val="008364D3"/>
    <w:rsid w:val="008379AB"/>
    <w:rsid w:val="00841DCB"/>
    <w:rsid w:val="0085228D"/>
    <w:rsid w:val="00870868"/>
    <w:rsid w:val="00884ED7"/>
    <w:rsid w:val="008A312C"/>
    <w:rsid w:val="008A6A07"/>
    <w:rsid w:val="008A7C78"/>
    <w:rsid w:val="008B60DF"/>
    <w:rsid w:val="008C0C87"/>
    <w:rsid w:val="008D032F"/>
    <w:rsid w:val="008D7DED"/>
    <w:rsid w:val="008E0F78"/>
    <w:rsid w:val="008F05A9"/>
    <w:rsid w:val="008F23D0"/>
    <w:rsid w:val="008F4EBF"/>
    <w:rsid w:val="009055B9"/>
    <w:rsid w:val="00911D8A"/>
    <w:rsid w:val="00922B75"/>
    <w:rsid w:val="00922BF7"/>
    <w:rsid w:val="0092419D"/>
    <w:rsid w:val="009250C2"/>
    <w:rsid w:val="00931D7A"/>
    <w:rsid w:val="00937AD4"/>
    <w:rsid w:val="0094502B"/>
    <w:rsid w:val="00946417"/>
    <w:rsid w:val="00952809"/>
    <w:rsid w:val="00954E13"/>
    <w:rsid w:val="00971FB7"/>
    <w:rsid w:val="00981DD4"/>
    <w:rsid w:val="00995ACC"/>
    <w:rsid w:val="00995D3C"/>
    <w:rsid w:val="009A4E97"/>
    <w:rsid w:val="009C461B"/>
    <w:rsid w:val="009D0252"/>
    <w:rsid w:val="009D1264"/>
    <w:rsid w:val="009E0861"/>
    <w:rsid w:val="009E38B9"/>
    <w:rsid w:val="009E7359"/>
    <w:rsid w:val="00A01203"/>
    <w:rsid w:val="00A31A10"/>
    <w:rsid w:val="00A36F5A"/>
    <w:rsid w:val="00A51A93"/>
    <w:rsid w:val="00A545AD"/>
    <w:rsid w:val="00A66944"/>
    <w:rsid w:val="00A755E8"/>
    <w:rsid w:val="00A76A1D"/>
    <w:rsid w:val="00A837EE"/>
    <w:rsid w:val="00A9606E"/>
    <w:rsid w:val="00AA2E89"/>
    <w:rsid w:val="00AA7EAF"/>
    <w:rsid w:val="00AB4BDE"/>
    <w:rsid w:val="00AB65FF"/>
    <w:rsid w:val="00AC098E"/>
    <w:rsid w:val="00AD508C"/>
    <w:rsid w:val="00AE0ABD"/>
    <w:rsid w:val="00AF2D86"/>
    <w:rsid w:val="00AF6F90"/>
    <w:rsid w:val="00B02186"/>
    <w:rsid w:val="00B116C1"/>
    <w:rsid w:val="00B1265B"/>
    <w:rsid w:val="00B1278D"/>
    <w:rsid w:val="00B22830"/>
    <w:rsid w:val="00B34864"/>
    <w:rsid w:val="00B4140B"/>
    <w:rsid w:val="00B418C4"/>
    <w:rsid w:val="00B72259"/>
    <w:rsid w:val="00B91E73"/>
    <w:rsid w:val="00BA2AFA"/>
    <w:rsid w:val="00BA2F8C"/>
    <w:rsid w:val="00BA639D"/>
    <w:rsid w:val="00BB1FD8"/>
    <w:rsid w:val="00BB772B"/>
    <w:rsid w:val="00BD0A13"/>
    <w:rsid w:val="00BE0236"/>
    <w:rsid w:val="00BE4011"/>
    <w:rsid w:val="00BE5B7F"/>
    <w:rsid w:val="00BF12E7"/>
    <w:rsid w:val="00BF1ACB"/>
    <w:rsid w:val="00BF6A80"/>
    <w:rsid w:val="00BF7C7C"/>
    <w:rsid w:val="00C1452E"/>
    <w:rsid w:val="00C1594F"/>
    <w:rsid w:val="00C20F00"/>
    <w:rsid w:val="00C229A8"/>
    <w:rsid w:val="00C27081"/>
    <w:rsid w:val="00C310C7"/>
    <w:rsid w:val="00C33ECB"/>
    <w:rsid w:val="00C44584"/>
    <w:rsid w:val="00C51FBC"/>
    <w:rsid w:val="00C52586"/>
    <w:rsid w:val="00C56853"/>
    <w:rsid w:val="00C60DCB"/>
    <w:rsid w:val="00C62EB6"/>
    <w:rsid w:val="00C63F00"/>
    <w:rsid w:val="00C63FBE"/>
    <w:rsid w:val="00C65533"/>
    <w:rsid w:val="00C721AB"/>
    <w:rsid w:val="00C76C88"/>
    <w:rsid w:val="00C77E7C"/>
    <w:rsid w:val="00C91331"/>
    <w:rsid w:val="00CA11D3"/>
    <w:rsid w:val="00CC37FB"/>
    <w:rsid w:val="00CE0373"/>
    <w:rsid w:val="00CE4F2B"/>
    <w:rsid w:val="00CE51B6"/>
    <w:rsid w:val="00D04DB9"/>
    <w:rsid w:val="00D120BB"/>
    <w:rsid w:val="00D12DD7"/>
    <w:rsid w:val="00D250FB"/>
    <w:rsid w:val="00D30B63"/>
    <w:rsid w:val="00D31F9A"/>
    <w:rsid w:val="00D568F9"/>
    <w:rsid w:val="00D83E91"/>
    <w:rsid w:val="00D87ECD"/>
    <w:rsid w:val="00D92C83"/>
    <w:rsid w:val="00D93A13"/>
    <w:rsid w:val="00D976A7"/>
    <w:rsid w:val="00DA258A"/>
    <w:rsid w:val="00DA6737"/>
    <w:rsid w:val="00DB1712"/>
    <w:rsid w:val="00DC24C8"/>
    <w:rsid w:val="00DD0592"/>
    <w:rsid w:val="00E0037E"/>
    <w:rsid w:val="00E03E41"/>
    <w:rsid w:val="00E05C37"/>
    <w:rsid w:val="00E10745"/>
    <w:rsid w:val="00E114D1"/>
    <w:rsid w:val="00E12C70"/>
    <w:rsid w:val="00E130D7"/>
    <w:rsid w:val="00E3216D"/>
    <w:rsid w:val="00E4755D"/>
    <w:rsid w:val="00E60823"/>
    <w:rsid w:val="00E72410"/>
    <w:rsid w:val="00E77142"/>
    <w:rsid w:val="00E81628"/>
    <w:rsid w:val="00E94550"/>
    <w:rsid w:val="00EA4B0F"/>
    <w:rsid w:val="00EA6ABB"/>
    <w:rsid w:val="00EB3659"/>
    <w:rsid w:val="00EC27D2"/>
    <w:rsid w:val="00EC648A"/>
    <w:rsid w:val="00ED16C9"/>
    <w:rsid w:val="00ED7F1F"/>
    <w:rsid w:val="00EE1810"/>
    <w:rsid w:val="00EE3F49"/>
    <w:rsid w:val="00EE4DBF"/>
    <w:rsid w:val="00F10E48"/>
    <w:rsid w:val="00F23AE9"/>
    <w:rsid w:val="00F2422F"/>
    <w:rsid w:val="00F34CCB"/>
    <w:rsid w:val="00F35650"/>
    <w:rsid w:val="00F42D80"/>
    <w:rsid w:val="00F436B5"/>
    <w:rsid w:val="00F4452B"/>
    <w:rsid w:val="00F5571A"/>
    <w:rsid w:val="00F55C7C"/>
    <w:rsid w:val="00F60CEC"/>
    <w:rsid w:val="00F652A6"/>
    <w:rsid w:val="00F6677D"/>
    <w:rsid w:val="00F66A9F"/>
    <w:rsid w:val="00F704DB"/>
    <w:rsid w:val="00F71887"/>
    <w:rsid w:val="00F73134"/>
    <w:rsid w:val="00F7462C"/>
    <w:rsid w:val="00F74DE1"/>
    <w:rsid w:val="00F760EE"/>
    <w:rsid w:val="00F767B2"/>
    <w:rsid w:val="00F84387"/>
    <w:rsid w:val="00FA0022"/>
    <w:rsid w:val="00FA6C39"/>
    <w:rsid w:val="00FB1EC7"/>
    <w:rsid w:val="00FB3F6F"/>
    <w:rsid w:val="00FB62EE"/>
    <w:rsid w:val="00FD0324"/>
    <w:rsid w:val="00FD239E"/>
    <w:rsid w:val="00FD6395"/>
    <w:rsid w:val="00FE1EBC"/>
    <w:rsid w:val="00FE5F31"/>
    <w:rsid w:val="00FE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CE525-3931-4562-B6E6-09FF5BF9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1F1A"/>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rPr>
      <w:rFonts w:ascii="Arial" w:hAnsi="Arial"/>
      <w:b/>
      <w:bCs/>
      <w:sz w:val="32"/>
      <w:szCs w:val="32"/>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rPr>
      <w:rFonts w:ascii="Arial" w:hAnsi="Arial"/>
      <w:b/>
      <w:bCs/>
      <w:sz w:val="36"/>
      <w:szCs w:val="36"/>
    </w:rPr>
  </w:style>
  <w:style w:type="character" w:customStyle="1" w:styleId="Nadpis5Char">
    <w:name w:val="Nadpis 5 Char"/>
    <w:link w:val="Nadpis5"/>
    <w:rPr>
      <w:rFonts w:ascii="Arial" w:hAnsi="Arial"/>
      <w:b/>
      <w:bCs/>
      <w:sz w:val="44"/>
      <w:szCs w:val="44"/>
    </w:rPr>
  </w:style>
  <w:style w:type="character" w:customStyle="1" w:styleId="Nadpis6Char">
    <w:name w:val="Nadpis 6 Char"/>
    <w:link w:val="Nadpis6"/>
    <w:rPr>
      <w:rFonts w:ascii="Arial" w:hAnsi="Arial"/>
      <w:b/>
      <w:bCs/>
      <w:sz w:val="48"/>
      <w:szCs w:val="48"/>
    </w:rPr>
  </w:style>
  <w:style w:type="character" w:customStyle="1" w:styleId="Nadpis7Char">
    <w:name w:val="Nadpis 7 Char"/>
    <w:link w:val="Nadpis7"/>
    <w:rPr>
      <w:rFonts w:ascii="Arial" w:hAnsi="Arial"/>
      <w:b/>
      <w:bCs/>
      <w:i/>
      <w:iCs/>
    </w:rPr>
  </w:style>
  <w:style w:type="character" w:customStyle="1" w:styleId="Nadpis8Char">
    <w:name w:val="Nadpis 8 Char"/>
    <w:link w:val="Nadpis8"/>
    <w:rPr>
      <w:i/>
      <w:iCs/>
    </w:rPr>
  </w:style>
  <w:style w:type="character" w:customStyle="1" w:styleId="Nadpis9Char">
    <w:name w:val="Nadpis 9 Char"/>
    <w:link w:val="Nadpis9"/>
    <w:rPr>
      <w:rFonts w:ascii="Arial" w:hAnsi="Arial"/>
      <w:sz w:val="22"/>
      <w:szCs w:val="22"/>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25E8F4C0-08C3-47EE-B103-D68D832D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19</Pages>
  <Words>7846</Words>
  <Characters>46295</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Janečková</dc:creator>
  <cp:lastModifiedBy>Markéta Hrstková</cp:lastModifiedBy>
  <cp:revision>15</cp:revision>
  <cp:lastPrinted>2025-07-09T10:45:00Z</cp:lastPrinted>
  <dcterms:created xsi:type="dcterms:W3CDTF">2025-07-22T12:12:00Z</dcterms:created>
  <dcterms:modified xsi:type="dcterms:W3CDTF">2025-07-25T08:13:00Z</dcterms:modified>
</cp:coreProperties>
</file>