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6FBA10FE"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C24D9E">
        <w:rPr>
          <w:rFonts w:ascii="Arial" w:hAnsi="Arial" w:cs="Arial"/>
          <w:b/>
          <w:sz w:val="28"/>
          <w:szCs w:val="22"/>
        </w:rPr>
        <w:t xml:space="preserve"> O</w:t>
      </w:r>
      <w:r w:rsidR="005B3431">
        <w:rPr>
          <w:rFonts w:ascii="Arial" w:hAnsi="Arial" w:cs="Arial"/>
          <w:b/>
          <w:sz w:val="28"/>
          <w:szCs w:val="22"/>
        </w:rPr>
        <w:t> </w:t>
      </w:r>
      <w:r w:rsidRPr="009B3AE1">
        <w:rPr>
          <w:rFonts w:ascii="Arial" w:hAnsi="Arial" w:cs="Arial"/>
          <w:b/>
          <w:sz w:val="28"/>
          <w:szCs w:val="22"/>
        </w:rPr>
        <w:t>PROVÁDĚNÍ ÚKLIDOVÝCH PRACÍ</w:t>
      </w:r>
    </w:p>
    <w:p w14:paraId="45FE44D4" w14:textId="6A86B6AD"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w:t>
      </w:r>
      <w:r w:rsidR="00D06CA0" w:rsidRPr="005915C3">
        <w:rPr>
          <w:rFonts w:ascii="Arial" w:hAnsi="Arial" w:cs="Arial"/>
          <w:b/>
          <w:sz w:val="22"/>
        </w:rPr>
        <w:t>NCNJ</w:t>
      </w:r>
    </w:p>
    <w:p w14:paraId="32467B6B" w14:textId="02D7E141" w:rsidR="00160EEF" w:rsidRPr="009B3AE1" w:rsidRDefault="00924C8A" w:rsidP="00D06CA0">
      <w:pPr>
        <w:spacing w:after="120"/>
        <w:ind w:right="284"/>
        <w:rPr>
          <w:rFonts w:ascii="Arial" w:hAnsi="Arial" w:cs="Arial"/>
          <w:b/>
          <w:sz w:val="22"/>
          <w:szCs w:val="22"/>
        </w:rPr>
      </w:pPr>
      <w:r w:rsidRPr="009B3AE1">
        <w:rPr>
          <w:rFonts w:ascii="Arial" w:hAnsi="Arial" w:cs="Arial"/>
          <w:b/>
          <w:sz w:val="22"/>
          <w:szCs w:val="22"/>
        </w:rPr>
        <w:t>Objednatel:</w:t>
      </w:r>
      <w:r w:rsidR="009B3AE1" w:rsidRPr="009B3AE1">
        <w:rPr>
          <w:rFonts w:ascii="Arial" w:hAnsi="Arial" w:cs="Arial"/>
          <w:sz w:val="22"/>
          <w:szCs w:val="22"/>
        </w:rPr>
        <w:tab/>
      </w:r>
      <w:r w:rsidR="00D06CA0">
        <w:rPr>
          <w:rFonts w:ascii="Arial" w:hAnsi="Arial" w:cs="Arial"/>
          <w:sz w:val="22"/>
          <w:szCs w:val="22"/>
        </w:rPr>
        <w:tab/>
      </w:r>
      <w:r w:rsidR="009B3AE1">
        <w:rPr>
          <w:rFonts w:ascii="Arial" w:hAnsi="Arial" w:cs="Arial"/>
          <w:sz w:val="22"/>
          <w:szCs w:val="22"/>
        </w:rPr>
        <w:tab/>
      </w:r>
      <w:r w:rsidR="009B3AE1" w:rsidRPr="009B3AE1">
        <w:rPr>
          <w:rFonts w:ascii="Arial" w:hAnsi="Arial" w:cs="Arial"/>
          <w:b/>
          <w:sz w:val="22"/>
          <w:szCs w:val="22"/>
        </w:rPr>
        <w:t>Město Nový Jičín</w:t>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7F081A5D"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5063F6">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7D8DA816" w14:textId="71681F19" w:rsidR="00444A2B" w:rsidRPr="009B3AE1"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444A2B">
        <w:rPr>
          <w:rFonts w:ascii="Arial" w:hAnsi="Arial" w:cs="Arial"/>
          <w:sz w:val="22"/>
          <w:szCs w:val="22"/>
        </w:rPr>
        <w:t>16635801/0100</w:t>
      </w:r>
    </w:p>
    <w:p w14:paraId="3D91020A" w14:textId="77777777" w:rsidR="005063F6" w:rsidRPr="009B3AE1" w:rsidRDefault="005063F6" w:rsidP="005063F6">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F4D3B6" w14:textId="77777777" w:rsidR="005063F6" w:rsidRPr="009B3AE1" w:rsidRDefault="005063F6" w:rsidP="005063F6">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w:t>
      </w:r>
      <w:bookmarkStart w:id="0" w:name="_GoBack"/>
      <w:bookmarkEnd w:id="0"/>
      <w:r w:rsidR="007549AB" w:rsidRPr="009B3AE1">
        <w:rPr>
          <w:rFonts w:ascii="Arial" w:hAnsi="Arial" w:cs="Arial"/>
          <w:b/>
          <w:spacing w:val="50"/>
          <w:szCs w:val="22"/>
        </w:rPr>
        <w:t>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0DAFC304" w:rsidR="008505BC" w:rsidRPr="009B3AE1" w:rsidRDefault="008505BC" w:rsidP="00D464EB">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160EEF" w:rsidRPr="009B3AE1">
        <w:rPr>
          <w:rFonts w:ascii="Arial" w:hAnsi="Arial" w:cs="Arial"/>
          <w:b/>
          <w:szCs w:val="22"/>
        </w:rPr>
        <w:t xml:space="preserve">, </w:t>
      </w:r>
      <w:r w:rsidR="00D06CA0">
        <w:rPr>
          <w:rFonts w:ascii="Arial" w:hAnsi="Arial" w:cs="Arial"/>
          <w:b/>
          <w:szCs w:val="22"/>
        </w:rPr>
        <w:t>organizační složk</w:t>
      </w:r>
      <w:r w:rsidR="00417603">
        <w:rPr>
          <w:rFonts w:ascii="Arial" w:hAnsi="Arial" w:cs="Arial"/>
          <w:b/>
          <w:szCs w:val="22"/>
        </w:rPr>
        <w:t>u</w:t>
      </w:r>
      <w:r w:rsidR="00160EEF" w:rsidRPr="009B3AE1">
        <w:rPr>
          <w:rFonts w:ascii="Arial" w:hAnsi="Arial" w:cs="Arial"/>
          <w:b/>
          <w:szCs w:val="22"/>
        </w:rPr>
        <w:t xml:space="preserve"> </w:t>
      </w:r>
      <w:r w:rsidR="00D22D0F">
        <w:rPr>
          <w:rFonts w:ascii="Arial" w:hAnsi="Arial" w:cs="Arial"/>
          <w:b/>
          <w:szCs w:val="22"/>
        </w:rPr>
        <w:t>Návštěvnické centr</w:t>
      </w:r>
      <w:r w:rsidR="00D06CA0">
        <w:rPr>
          <w:rFonts w:ascii="Arial" w:hAnsi="Arial" w:cs="Arial"/>
          <w:b/>
          <w:szCs w:val="22"/>
        </w:rPr>
        <w:t>um</w:t>
      </w:r>
      <w:r w:rsidR="00160EEF" w:rsidRPr="009B3AE1">
        <w:rPr>
          <w:rFonts w:ascii="Arial" w:hAnsi="Arial" w:cs="Arial"/>
          <w:b/>
          <w:szCs w:val="22"/>
        </w:rPr>
        <w:t xml:space="preserve">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17003F17" w14:textId="37BB6B50" w:rsidR="00D02739" w:rsidRPr="00D06CA0" w:rsidRDefault="00A27D8B" w:rsidP="00C922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D06CA0">
        <w:rPr>
          <w:rFonts w:ascii="Arial" w:hAnsi="Arial" w:cs="Arial"/>
          <w:sz w:val="22"/>
          <w:szCs w:val="22"/>
        </w:rPr>
        <w:t xml:space="preserve">Poskytovatel </w:t>
      </w:r>
      <w:r w:rsidR="00D53291" w:rsidRPr="00D06CA0">
        <w:rPr>
          <w:rFonts w:ascii="Arial" w:hAnsi="Arial" w:cs="Arial"/>
          <w:sz w:val="22"/>
          <w:szCs w:val="22"/>
        </w:rPr>
        <w:t xml:space="preserve">se </w:t>
      </w:r>
      <w:r w:rsidR="00FE721D" w:rsidRPr="00D06CA0">
        <w:rPr>
          <w:rFonts w:ascii="Arial" w:hAnsi="Arial" w:cs="Arial"/>
          <w:sz w:val="22"/>
          <w:szCs w:val="22"/>
        </w:rPr>
        <w:t>za podmínek stanovených touto</w:t>
      </w:r>
      <w:r w:rsidR="00D53291" w:rsidRPr="00D06CA0">
        <w:rPr>
          <w:rFonts w:ascii="Arial" w:hAnsi="Arial" w:cs="Arial"/>
          <w:sz w:val="22"/>
          <w:szCs w:val="22"/>
        </w:rPr>
        <w:t xml:space="preserve"> </w:t>
      </w:r>
      <w:r w:rsidR="00236E45" w:rsidRPr="00D06CA0">
        <w:rPr>
          <w:rFonts w:ascii="Arial" w:hAnsi="Arial" w:cs="Arial"/>
          <w:sz w:val="22"/>
          <w:szCs w:val="22"/>
        </w:rPr>
        <w:t>s</w:t>
      </w:r>
      <w:r w:rsidR="00D53291" w:rsidRPr="00D06CA0">
        <w:rPr>
          <w:rFonts w:ascii="Arial" w:hAnsi="Arial" w:cs="Arial"/>
          <w:sz w:val="22"/>
          <w:szCs w:val="22"/>
        </w:rPr>
        <w:t>mlouv</w:t>
      </w:r>
      <w:r w:rsidR="00FE721D" w:rsidRPr="00D06CA0">
        <w:rPr>
          <w:rFonts w:ascii="Arial" w:hAnsi="Arial" w:cs="Arial"/>
          <w:sz w:val="22"/>
          <w:szCs w:val="22"/>
        </w:rPr>
        <w:t>ou</w:t>
      </w:r>
      <w:r w:rsidR="00D53291" w:rsidRPr="00D06CA0">
        <w:rPr>
          <w:rFonts w:ascii="Arial" w:hAnsi="Arial" w:cs="Arial"/>
          <w:sz w:val="22"/>
          <w:szCs w:val="22"/>
        </w:rPr>
        <w:t xml:space="preserve"> zavazuje provádět pro objednatele </w:t>
      </w:r>
      <w:r w:rsidR="001434C7" w:rsidRPr="00D06CA0">
        <w:rPr>
          <w:rFonts w:ascii="Arial" w:hAnsi="Arial" w:cs="Arial"/>
          <w:sz w:val="22"/>
          <w:szCs w:val="22"/>
        </w:rPr>
        <w:t>na</w:t>
      </w:r>
      <w:r w:rsidR="003718D5" w:rsidRPr="00D06CA0">
        <w:rPr>
          <w:rFonts w:ascii="Arial" w:hAnsi="Arial" w:cs="Arial"/>
          <w:sz w:val="22"/>
          <w:szCs w:val="22"/>
        </w:rPr>
        <w:t> </w:t>
      </w:r>
      <w:r w:rsidR="001434C7" w:rsidRPr="00D06CA0">
        <w:rPr>
          <w:rFonts w:ascii="Arial" w:hAnsi="Arial" w:cs="Arial"/>
          <w:sz w:val="22"/>
          <w:szCs w:val="22"/>
        </w:rPr>
        <w:t>vlastní náklad</w:t>
      </w:r>
      <w:r w:rsidR="004512ED" w:rsidRPr="00D06CA0">
        <w:rPr>
          <w:rFonts w:ascii="Arial" w:hAnsi="Arial" w:cs="Arial"/>
          <w:sz w:val="22"/>
          <w:szCs w:val="22"/>
        </w:rPr>
        <w:t xml:space="preserve"> a </w:t>
      </w:r>
      <w:r w:rsidR="001434C7" w:rsidRPr="00D06CA0">
        <w:rPr>
          <w:rFonts w:ascii="Arial" w:hAnsi="Arial" w:cs="Arial"/>
          <w:sz w:val="22"/>
          <w:szCs w:val="22"/>
        </w:rPr>
        <w:t>nebezpečí</w:t>
      </w:r>
      <w:r w:rsidR="00AC4609" w:rsidRPr="00D06CA0">
        <w:rPr>
          <w:rFonts w:ascii="Arial" w:hAnsi="Arial" w:cs="Arial"/>
          <w:sz w:val="22"/>
          <w:szCs w:val="22"/>
        </w:rPr>
        <w:t xml:space="preserve"> </w:t>
      </w:r>
      <w:r w:rsidR="00D53291" w:rsidRPr="00D06CA0">
        <w:rPr>
          <w:rFonts w:ascii="Arial" w:hAnsi="Arial" w:cs="Arial"/>
          <w:sz w:val="22"/>
          <w:szCs w:val="22"/>
        </w:rPr>
        <w:t>úklidové práce</w:t>
      </w:r>
      <w:r w:rsidR="005B3431" w:rsidRPr="00D06CA0">
        <w:rPr>
          <w:rFonts w:ascii="Arial" w:hAnsi="Arial" w:cs="Arial"/>
          <w:sz w:val="22"/>
          <w:szCs w:val="22"/>
        </w:rPr>
        <w:t xml:space="preserve"> v </w:t>
      </w:r>
      <w:r w:rsidR="00B57E30" w:rsidRPr="00D06CA0">
        <w:rPr>
          <w:rFonts w:ascii="Arial" w:hAnsi="Arial" w:cs="Arial"/>
          <w:sz w:val="22"/>
          <w:szCs w:val="22"/>
        </w:rPr>
        <w:t>budov</w:t>
      </w:r>
      <w:r w:rsidR="00C367A7" w:rsidRPr="00D06CA0">
        <w:rPr>
          <w:rFonts w:ascii="Arial" w:hAnsi="Arial" w:cs="Arial"/>
          <w:sz w:val="22"/>
          <w:szCs w:val="22"/>
        </w:rPr>
        <w:t>ě</w:t>
      </w:r>
      <w:r w:rsidR="00286D1A" w:rsidRPr="00D06CA0">
        <w:rPr>
          <w:rFonts w:ascii="Arial" w:hAnsi="Arial" w:cs="Arial"/>
          <w:sz w:val="22"/>
          <w:szCs w:val="22"/>
        </w:rPr>
        <w:t xml:space="preserve"> </w:t>
      </w:r>
      <w:r w:rsidR="00C367A7" w:rsidRPr="00D06CA0">
        <w:rPr>
          <w:rFonts w:ascii="Arial" w:hAnsi="Arial" w:cs="Arial"/>
          <w:sz w:val="22"/>
          <w:szCs w:val="22"/>
        </w:rPr>
        <w:t xml:space="preserve">Návštěvnického centra </w:t>
      </w:r>
      <w:r w:rsidR="00374572" w:rsidRPr="00D06CA0">
        <w:rPr>
          <w:rFonts w:ascii="Arial" w:hAnsi="Arial" w:cs="Arial"/>
          <w:sz w:val="22"/>
          <w:szCs w:val="22"/>
        </w:rPr>
        <w:t>Nov</w:t>
      </w:r>
      <w:r w:rsidR="00C367A7" w:rsidRPr="00D06CA0">
        <w:rPr>
          <w:rFonts w:ascii="Arial" w:hAnsi="Arial" w:cs="Arial"/>
          <w:sz w:val="22"/>
          <w:szCs w:val="22"/>
        </w:rPr>
        <w:t>ý</w:t>
      </w:r>
      <w:r w:rsidR="00374572" w:rsidRPr="00D06CA0">
        <w:rPr>
          <w:rFonts w:ascii="Arial" w:hAnsi="Arial" w:cs="Arial"/>
          <w:sz w:val="22"/>
          <w:szCs w:val="22"/>
        </w:rPr>
        <w:t xml:space="preserve"> Jičín</w:t>
      </w:r>
      <w:r w:rsidR="00D06CA0" w:rsidRPr="00D06CA0">
        <w:rPr>
          <w:rFonts w:ascii="Arial" w:hAnsi="Arial" w:cs="Arial"/>
          <w:sz w:val="22"/>
          <w:szCs w:val="22"/>
        </w:rPr>
        <w:t xml:space="preserve"> (dále jen „</w:t>
      </w:r>
      <w:r w:rsidR="00D06CA0" w:rsidRPr="00D06CA0">
        <w:rPr>
          <w:rFonts w:ascii="Arial" w:hAnsi="Arial" w:cs="Arial"/>
          <w:b/>
          <w:sz w:val="22"/>
          <w:szCs w:val="22"/>
        </w:rPr>
        <w:t>NCNJ</w:t>
      </w:r>
      <w:r w:rsidR="00D06CA0" w:rsidRPr="00D06CA0">
        <w:rPr>
          <w:rFonts w:ascii="Arial" w:hAnsi="Arial" w:cs="Arial"/>
          <w:sz w:val="22"/>
          <w:szCs w:val="22"/>
        </w:rPr>
        <w:t>“) č. p. 45 na ul. Masarykovo nám. 29.</w:t>
      </w:r>
      <w:r w:rsidR="00D06CA0">
        <w:rPr>
          <w:rFonts w:ascii="Arial" w:hAnsi="Arial" w:cs="Arial"/>
          <w:sz w:val="22"/>
          <w:szCs w:val="22"/>
        </w:rPr>
        <w:t xml:space="preserve"> </w:t>
      </w:r>
      <w:r w:rsidR="0075105B" w:rsidRPr="00D06CA0">
        <w:rPr>
          <w:rFonts w:ascii="Arial" w:hAnsi="Arial" w:cs="Arial"/>
          <w:sz w:val="22"/>
          <w:szCs w:val="22"/>
        </w:rPr>
        <w:t xml:space="preserve">(dále </w:t>
      </w:r>
      <w:r w:rsidR="002C52A2" w:rsidRPr="00D06CA0">
        <w:rPr>
          <w:rFonts w:ascii="Arial" w:hAnsi="Arial" w:cs="Arial"/>
          <w:sz w:val="22"/>
          <w:szCs w:val="22"/>
        </w:rPr>
        <w:t>jen jako</w:t>
      </w:r>
      <w:r w:rsidR="00D06CD2" w:rsidRPr="00D06CA0">
        <w:rPr>
          <w:rFonts w:ascii="Arial" w:hAnsi="Arial" w:cs="Arial"/>
          <w:sz w:val="22"/>
          <w:szCs w:val="22"/>
        </w:rPr>
        <w:t xml:space="preserve"> </w:t>
      </w:r>
      <w:r w:rsidR="0075105B" w:rsidRPr="00D06CA0">
        <w:rPr>
          <w:rFonts w:ascii="Arial" w:hAnsi="Arial" w:cs="Arial"/>
          <w:sz w:val="22"/>
          <w:szCs w:val="22"/>
        </w:rPr>
        <w:t>„</w:t>
      </w:r>
      <w:r w:rsidR="00D06CD2" w:rsidRPr="00D06CA0">
        <w:rPr>
          <w:rFonts w:ascii="Arial" w:hAnsi="Arial" w:cs="Arial"/>
          <w:b/>
          <w:sz w:val="22"/>
          <w:szCs w:val="22"/>
        </w:rPr>
        <w:t>budova</w:t>
      </w:r>
      <w:r w:rsidR="0075105B" w:rsidRPr="00D06CA0">
        <w:rPr>
          <w:rFonts w:ascii="Arial" w:hAnsi="Arial" w:cs="Arial"/>
          <w:sz w:val="22"/>
          <w:szCs w:val="22"/>
        </w:rPr>
        <w:t>“</w:t>
      </w:r>
      <w:r w:rsidR="002C52A2" w:rsidRPr="00D06CA0">
        <w:rPr>
          <w:rFonts w:ascii="Arial" w:hAnsi="Arial" w:cs="Arial"/>
          <w:sz w:val="22"/>
          <w:szCs w:val="22"/>
        </w:rPr>
        <w:t>)</w:t>
      </w:r>
      <w:r w:rsidR="00787591" w:rsidRPr="00D06CA0">
        <w:rPr>
          <w:rFonts w:ascii="Arial" w:hAnsi="Arial" w:cs="Arial"/>
          <w:sz w:val="22"/>
          <w:szCs w:val="22"/>
        </w:rPr>
        <w:t>,</w:t>
      </w:r>
      <w:r w:rsidR="004512ED" w:rsidRPr="00D06CA0">
        <w:rPr>
          <w:rFonts w:ascii="Arial" w:hAnsi="Arial" w:cs="Arial"/>
          <w:sz w:val="22"/>
          <w:szCs w:val="22"/>
        </w:rPr>
        <w:t xml:space="preserve"> a </w:t>
      </w:r>
      <w:r w:rsidR="005A72CB" w:rsidRPr="00D06CA0">
        <w:rPr>
          <w:rFonts w:ascii="Arial" w:hAnsi="Arial" w:cs="Arial"/>
          <w:sz w:val="22"/>
          <w:szCs w:val="22"/>
        </w:rPr>
        <w:t>to</w:t>
      </w:r>
      <w:r w:rsidR="005B3431" w:rsidRPr="00D06CA0">
        <w:rPr>
          <w:rFonts w:ascii="Arial" w:hAnsi="Arial" w:cs="Arial"/>
          <w:sz w:val="22"/>
          <w:szCs w:val="22"/>
        </w:rPr>
        <w:t xml:space="preserve"> v </w:t>
      </w:r>
      <w:r w:rsidR="00640EA6" w:rsidRPr="00D06CA0">
        <w:rPr>
          <w:rFonts w:ascii="Arial" w:hAnsi="Arial" w:cs="Arial"/>
          <w:sz w:val="22"/>
          <w:szCs w:val="22"/>
        </w:rPr>
        <w:t xml:space="preserve">souladu </w:t>
      </w:r>
      <w:r w:rsidR="00B5392A" w:rsidRPr="00D06CA0">
        <w:rPr>
          <w:rFonts w:ascii="Arial" w:hAnsi="Arial" w:cs="Arial"/>
          <w:sz w:val="22"/>
          <w:szCs w:val="22"/>
        </w:rPr>
        <w:t xml:space="preserve">s Přílohou č. 1 - Standardy </w:t>
      </w:r>
      <w:r w:rsidR="003C4234" w:rsidRPr="00D06CA0">
        <w:rPr>
          <w:rFonts w:ascii="Arial" w:hAnsi="Arial" w:cs="Arial"/>
          <w:sz w:val="22"/>
          <w:szCs w:val="22"/>
        </w:rPr>
        <w:t xml:space="preserve">úklidových prací </w:t>
      </w:r>
      <w:r w:rsidR="00EF5DEF" w:rsidRPr="00D06CA0">
        <w:rPr>
          <w:rFonts w:ascii="Arial" w:hAnsi="Arial" w:cs="Arial"/>
          <w:sz w:val="22"/>
          <w:szCs w:val="22"/>
        </w:rPr>
        <w:t>(dále také „</w:t>
      </w:r>
      <w:r w:rsidR="00EF5DEF" w:rsidRPr="00D06CA0">
        <w:rPr>
          <w:rFonts w:ascii="Arial" w:hAnsi="Arial" w:cs="Arial"/>
          <w:b/>
          <w:sz w:val="22"/>
          <w:szCs w:val="22"/>
        </w:rPr>
        <w:t>úklidové práce</w:t>
      </w:r>
      <w:r w:rsidR="00A80E12" w:rsidRPr="00D06CA0">
        <w:rPr>
          <w:rFonts w:ascii="Arial" w:hAnsi="Arial" w:cs="Arial"/>
          <w:sz w:val="22"/>
          <w:szCs w:val="22"/>
        </w:rPr>
        <w:t>“)</w:t>
      </w:r>
      <w:r w:rsidR="004512ED" w:rsidRPr="00D06CA0">
        <w:rPr>
          <w:rFonts w:ascii="Arial" w:hAnsi="Arial" w:cs="Arial"/>
          <w:sz w:val="22"/>
          <w:szCs w:val="22"/>
        </w:rPr>
        <w:t xml:space="preserve"> a </w:t>
      </w:r>
      <w:r w:rsidR="00181E51" w:rsidRPr="00D06CA0">
        <w:rPr>
          <w:rFonts w:ascii="Arial" w:hAnsi="Arial" w:cs="Arial"/>
          <w:sz w:val="22"/>
          <w:szCs w:val="22"/>
        </w:rPr>
        <w:t>Přílohou č. 2 – Rozsah úklidových prací.</w:t>
      </w:r>
    </w:p>
    <w:p w14:paraId="7F812094" w14:textId="2918C895"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D06CA0">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00C24D9E">
        <w:rPr>
          <w:rFonts w:ascii="Arial" w:hAnsi="Arial" w:cs="Arial"/>
          <w:sz w:val="22"/>
          <w:szCs w:val="22"/>
        </w:rPr>
        <w:t xml:space="preserve"> a úklid venkovních prostor</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497CFB">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17D3E4CB"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5B3431">
        <w:rPr>
          <w:rFonts w:ascii="Arial" w:hAnsi="Arial" w:cs="Arial"/>
          <w:sz w:val="22"/>
          <w:szCs w:val="22"/>
        </w:rPr>
        <w:t xml:space="preserve"> v </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571738FC"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4512ED">
        <w:rPr>
          <w:rFonts w:ascii="Arial" w:hAnsi="Arial" w:cs="Arial"/>
          <w:sz w:val="22"/>
        </w:rPr>
        <w:t xml:space="preserve"> a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životního prostředí, elektro</w:t>
      </w:r>
      <w:r w:rsidR="004512ED">
        <w:rPr>
          <w:rFonts w:ascii="Arial" w:hAnsi="Arial" w:cs="Arial"/>
          <w:sz w:val="22"/>
        </w:rPr>
        <w:t xml:space="preserve"> a </w:t>
      </w:r>
      <w:r w:rsidR="00B04222" w:rsidRPr="009B3AE1">
        <w:rPr>
          <w:rFonts w:ascii="Arial" w:hAnsi="Arial" w:cs="Arial"/>
          <w:sz w:val="22"/>
        </w:rPr>
        <w:t>úklidové techniky.</w:t>
      </w:r>
    </w:p>
    <w:p w14:paraId="6A00CEBE" w14:textId="63679E75"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497CFB">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20634298" w14:textId="4EBAAC3F" w:rsidR="0036421A" w:rsidRPr="00397874" w:rsidRDefault="00083473" w:rsidP="00935432">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 xml:space="preserve">Poskytovatel </w:t>
      </w:r>
      <w:r w:rsidR="0036421A" w:rsidRPr="00397874">
        <w:rPr>
          <w:rFonts w:ascii="Arial" w:hAnsi="Arial" w:cs="Arial"/>
          <w:sz w:val="22"/>
        </w:rPr>
        <w:t xml:space="preserve">je povinen </w:t>
      </w:r>
      <w:r w:rsidR="0042290C" w:rsidRPr="00397874">
        <w:rPr>
          <w:rFonts w:ascii="Arial" w:hAnsi="Arial" w:cs="Arial"/>
          <w:sz w:val="22"/>
        </w:rPr>
        <w:t xml:space="preserve">zajistit provádění hlavních úklidových prací takovým počtem pracovníků, kteří budou provádět </w:t>
      </w:r>
      <w:r w:rsidR="00123A4C" w:rsidRPr="00397874">
        <w:rPr>
          <w:rFonts w:ascii="Arial" w:hAnsi="Arial" w:cs="Arial"/>
          <w:b/>
          <w:sz w:val="22"/>
        </w:rPr>
        <w:t>pravidelný úklid</w:t>
      </w:r>
      <w:r w:rsidR="005B3431">
        <w:rPr>
          <w:rFonts w:ascii="Arial" w:hAnsi="Arial" w:cs="Arial"/>
          <w:b/>
          <w:sz w:val="22"/>
        </w:rPr>
        <w:t xml:space="preserve"> </w:t>
      </w:r>
      <w:r w:rsidR="0042290C" w:rsidRPr="00397874">
        <w:rPr>
          <w:rFonts w:ascii="Arial" w:hAnsi="Arial" w:cs="Arial"/>
          <w:b/>
          <w:sz w:val="22"/>
        </w:rPr>
        <w:t>denně</w:t>
      </w:r>
      <w:r w:rsidR="005B3431">
        <w:rPr>
          <w:rFonts w:ascii="Arial" w:hAnsi="Arial" w:cs="Arial"/>
          <w:b/>
          <w:sz w:val="22"/>
        </w:rPr>
        <w:t xml:space="preserve"> v </w:t>
      </w:r>
      <w:r w:rsidR="0042290C" w:rsidRPr="00397874">
        <w:rPr>
          <w:rFonts w:ascii="Arial" w:hAnsi="Arial" w:cs="Arial"/>
          <w:b/>
          <w:sz w:val="22"/>
        </w:rPr>
        <w:t xml:space="preserve">době dle </w:t>
      </w:r>
      <w:r w:rsidR="007C3205" w:rsidRPr="00397874">
        <w:rPr>
          <w:rFonts w:ascii="Arial" w:hAnsi="Arial" w:cs="Arial"/>
          <w:b/>
          <w:sz w:val="22"/>
        </w:rPr>
        <w:t>Čl</w:t>
      </w:r>
      <w:r w:rsidR="0042290C" w:rsidRPr="00397874">
        <w:rPr>
          <w:rFonts w:ascii="Arial" w:hAnsi="Arial" w:cs="Arial"/>
          <w:b/>
          <w:sz w:val="22"/>
        </w:rPr>
        <w:t>. II</w:t>
      </w:r>
      <w:r w:rsidR="0036421A" w:rsidRPr="00397874">
        <w:rPr>
          <w:rFonts w:ascii="Arial" w:hAnsi="Arial" w:cs="Arial"/>
          <w:b/>
          <w:sz w:val="22"/>
        </w:rPr>
        <w:t>.</w:t>
      </w:r>
      <w:r w:rsidR="0042290C" w:rsidRPr="00397874">
        <w:rPr>
          <w:rFonts w:ascii="Arial" w:hAnsi="Arial" w:cs="Arial"/>
          <w:b/>
          <w:sz w:val="22"/>
        </w:rPr>
        <w:t xml:space="preserve"> odst. 1. této smlouvy</w:t>
      </w:r>
      <w:r w:rsidR="0042290C" w:rsidRPr="00397874">
        <w:rPr>
          <w:rFonts w:ascii="Arial" w:hAnsi="Arial" w:cs="Arial"/>
          <w:sz w:val="22"/>
        </w:rPr>
        <w:t>.</w:t>
      </w:r>
      <w:r w:rsidR="00637F31" w:rsidRPr="00397874">
        <w:rPr>
          <w:rFonts w:ascii="Arial" w:hAnsi="Arial" w:cs="Arial"/>
          <w:sz w:val="22"/>
        </w:rPr>
        <w:t xml:space="preserve"> </w:t>
      </w:r>
      <w:r w:rsidR="00291D78" w:rsidRPr="00397874">
        <w:rPr>
          <w:rFonts w:ascii="Arial" w:hAnsi="Arial" w:cs="Arial"/>
          <w:sz w:val="22"/>
        </w:rPr>
        <w:t>Pravideln</w:t>
      </w:r>
      <w:r w:rsidR="00A777A3" w:rsidRPr="00397874">
        <w:rPr>
          <w:rFonts w:ascii="Arial" w:hAnsi="Arial" w:cs="Arial"/>
          <w:sz w:val="22"/>
        </w:rPr>
        <w:t>ý</w:t>
      </w:r>
      <w:r w:rsidR="00291D78" w:rsidRPr="00397874">
        <w:rPr>
          <w:rFonts w:ascii="Arial" w:hAnsi="Arial" w:cs="Arial"/>
          <w:sz w:val="22"/>
        </w:rPr>
        <w:t xml:space="preserve"> úklid dle tohoto odstavce bude proveden</w:t>
      </w:r>
      <w:r w:rsidR="005B3431">
        <w:rPr>
          <w:rFonts w:ascii="Arial" w:hAnsi="Arial" w:cs="Arial"/>
          <w:sz w:val="22"/>
        </w:rPr>
        <w:t xml:space="preserve"> v </w:t>
      </w:r>
      <w:r w:rsidR="00291D78" w:rsidRPr="00397874">
        <w:rPr>
          <w:rFonts w:ascii="Arial" w:hAnsi="Arial" w:cs="Arial"/>
          <w:sz w:val="22"/>
        </w:rPr>
        <w:t xml:space="preserve">minimálním počtu </w:t>
      </w:r>
      <w:r w:rsidR="003F77D3">
        <w:rPr>
          <w:rFonts w:ascii="Arial" w:hAnsi="Arial" w:cs="Arial"/>
          <w:b/>
          <w:sz w:val="22"/>
        </w:rPr>
        <w:t>3</w:t>
      </w:r>
      <w:r w:rsidR="00C367A7">
        <w:rPr>
          <w:rFonts w:ascii="Arial" w:hAnsi="Arial" w:cs="Arial"/>
          <w:b/>
          <w:sz w:val="22"/>
        </w:rPr>
        <w:t> </w:t>
      </w:r>
      <w:r w:rsidR="000B04DE" w:rsidRPr="00397874">
        <w:rPr>
          <w:rFonts w:ascii="Arial" w:hAnsi="Arial" w:cs="Arial"/>
          <w:b/>
          <w:sz w:val="22"/>
        </w:rPr>
        <w:t>pracovníků</w:t>
      </w:r>
      <w:r w:rsidR="000B04DE" w:rsidRPr="00397874">
        <w:rPr>
          <w:rFonts w:ascii="Arial" w:hAnsi="Arial" w:cs="Arial"/>
          <w:sz w:val="22"/>
        </w:rPr>
        <w:t>.</w:t>
      </w:r>
    </w:p>
    <w:p w14:paraId="5951B9F5" w14:textId="77777777" w:rsidR="00887EAF" w:rsidRPr="009B3AE1" w:rsidRDefault="00887EAF" w:rsidP="00887EAF">
      <w:pPr>
        <w:tabs>
          <w:tab w:val="left" w:pos="426"/>
        </w:tabs>
        <w:spacing w:after="120"/>
        <w:ind w:left="426" w:right="4"/>
        <w:jc w:val="both"/>
        <w:rPr>
          <w:rFonts w:ascii="Arial" w:hAnsi="Arial" w:cs="Arial"/>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42CE976F" w:rsidR="00924C8A" w:rsidRPr="001158E2"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pravidelný úklid</w:t>
      </w:r>
      <w:r w:rsidR="005B3431">
        <w:rPr>
          <w:rFonts w:ascii="Arial" w:hAnsi="Arial" w:cs="Arial"/>
          <w:sz w:val="22"/>
          <w:szCs w:val="22"/>
        </w:rPr>
        <w:t xml:space="preserve"> v </w:t>
      </w:r>
      <w:r w:rsidRPr="001158E2">
        <w:rPr>
          <w:rFonts w:ascii="Arial" w:hAnsi="Arial" w:cs="Arial"/>
          <w:sz w:val="22"/>
          <w:szCs w:val="22"/>
        </w:rPr>
        <w:t>době</w:t>
      </w:r>
      <w:r w:rsidR="00924C8A" w:rsidRPr="001158E2">
        <w:rPr>
          <w:rFonts w:ascii="Arial" w:hAnsi="Arial" w:cs="Arial"/>
          <w:sz w:val="22"/>
          <w:szCs w:val="22"/>
        </w:rPr>
        <w:t>:</w:t>
      </w:r>
    </w:p>
    <w:p w14:paraId="09B3BC53"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lastRenderedPageBreak/>
        <w:t xml:space="preserve">Pondělí </w:t>
      </w:r>
      <w:r w:rsidRPr="008C0CC4">
        <w:rPr>
          <w:rFonts w:ascii="Arial" w:hAnsi="Arial" w:cs="Arial"/>
          <w:sz w:val="22"/>
          <w:szCs w:val="22"/>
        </w:rPr>
        <w:tab/>
        <w:t>05:00 – 08:00 / 17:00 – 22:00</w:t>
      </w:r>
    </w:p>
    <w:p w14:paraId="4F4C7C84"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Úterý</w:t>
      </w:r>
      <w:r w:rsidRPr="008C0CC4">
        <w:rPr>
          <w:rFonts w:ascii="Arial" w:hAnsi="Arial" w:cs="Arial"/>
          <w:sz w:val="22"/>
          <w:szCs w:val="22"/>
        </w:rPr>
        <w:tab/>
        <w:t>05:00 – 08:00 / 17:00 – 22:00</w:t>
      </w:r>
    </w:p>
    <w:p w14:paraId="4451AEE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Středa</w:t>
      </w:r>
      <w:r w:rsidRPr="008C0CC4">
        <w:rPr>
          <w:rFonts w:ascii="Arial" w:hAnsi="Arial" w:cs="Arial"/>
          <w:sz w:val="22"/>
          <w:szCs w:val="22"/>
        </w:rPr>
        <w:tab/>
        <w:t>05:00 – 08:00 / 17:00 – 22:00</w:t>
      </w:r>
    </w:p>
    <w:p w14:paraId="0CB0347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Čtvrtek</w:t>
      </w:r>
      <w:r w:rsidRPr="008C0CC4">
        <w:rPr>
          <w:rFonts w:ascii="Arial" w:hAnsi="Arial" w:cs="Arial"/>
          <w:sz w:val="22"/>
          <w:szCs w:val="22"/>
        </w:rPr>
        <w:tab/>
        <w:t>05:00 – 08:00 / 17:00 – 22:00</w:t>
      </w:r>
    </w:p>
    <w:p w14:paraId="5EDA149E"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Pátek</w:t>
      </w:r>
      <w:r w:rsidRPr="008C0CC4">
        <w:rPr>
          <w:rFonts w:ascii="Arial" w:hAnsi="Arial" w:cs="Arial"/>
          <w:sz w:val="22"/>
          <w:szCs w:val="22"/>
        </w:rPr>
        <w:tab/>
        <w:t>05:00 – 08:00 / 17:00 – 22:00</w:t>
      </w:r>
    </w:p>
    <w:p w14:paraId="6F55EB9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Sobota</w:t>
      </w:r>
      <w:r w:rsidRPr="008C0CC4">
        <w:rPr>
          <w:rFonts w:ascii="Arial" w:hAnsi="Arial" w:cs="Arial"/>
          <w:sz w:val="22"/>
          <w:szCs w:val="22"/>
        </w:rPr>
        <w:tab/>
        <w:t>05:00 – 08:00 / 16:00 – 22:00</w:t>
      </w:r>
    </w:p>
    <w:p w14:paraId="4E3C7CF6"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Neděle</w:t>
      </w:r>
      <w:r w:rsidRPr="008C0CC4">
        <w:rPr>
          <w:rFonts w:ascii="Arial" w:hAnsi="Arial" w:cs="Arial"/>
          <w:sz w:val="22"/>
          <w:szCs w:val="22"/>
        </w:rPr>
        <w:tab/>
        <w:t>05:00 – 08:00 / 16:00 – 22:00</w:t>
      </w:r>
    </w:p>
    <w:p w14:paraId="199260CD" w14:textId="77777777" w:rsidR="00C367A7" w:rsidRDefault="00C367A7" w:rsidP="001158E2">
      <w:pPr>
        <w:suppressAutoHyphens/>
        <w:ind w:left="426"/>
        <w:jc w:val="both"/>
        <w:rPr>
          <w:rFonts w:ascii="Arial" w:hAnsi="Arial" w:cs="Arial"/>
          <w:sz w:val="22"/>
        </w:rPr>
      </w:pPr>
    </w:p>
    <w:p w14:paraId="0C169024" w14:textId="2474E7BA" w:rsidR="000813AF" w:rsidRDefault="000813AF" w:rsidP="006F5A67">
      <w:pPr>
        <w:numPr>
          <w:ilvl w:val="0"/>
          <w:numId w:val="3"/>
        </w:numPr>
        <w:spacing w:after="120"/>
        <w:ind w:left="426" w:right="6" w:hanging="426"/>
        <w:jc w:val="both"/>
        <w:rPr>
          <w:rFonts w:ascii="Arial" w:hAnsi="Arial" w:cs="Arial"/>
          <w:sz w:val="22"/>
          <w:szCs w:val="22"/>
        </w:rPr>
      </w:pPr>
      <w:r w:rsidRPr="000813AF">
        <w:rPr>
          <w:rFonts w:ascii="Arial" w:hAnsi="Arial" w:cs="Arial"/>
          <w:sz w:val="22"/>
          <w:szCs w:val="22"/>
          <w:lang w:eastAsia="en-US"/>
        </w:rPr>
        <w:t>Mimořádný úklid (na objednávku) lze provádět po předchozí domluvě v předem dohodnuté době</w:t>
      </w:r>
      <w:r>
        <w:rPr>
          <w:rFonts w:ascii="Arial" w:hAnsi="Arial" w:cs="Arial"/>
          <w:sz w:val="22"/>
          <w:szCs w:val="22"/>
          <w:lang w:eastAsia="en-US"/>
        </w:rPr>
        <w:t>.</w:t>
      </w:r>
    </w:p>
    <w:p w14:paraId="44D2FE2F" w14:textId="364E52E6" w:rsidR="00917165" w:rsidRPr="009B3AE1" w:rsidRDefault="00917165"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Úklid</w:t>
      </w:r>
      <w:r w:rsidR="005B3431">
        <w:rPr>
          <w:rFonts w:ascii="Arial" w:hAnsi="Arial" w:cs="Arial"/>
          <w:sz w:val="22"/>
          <w:szCs w:val="22"/>
        </w:rPr>
        <w:t xml:space="preserve"> v </w:t>
      </w:r>
      <w:r w:rsidRPr="009B3AE1">
        <w:rPr>
          <w:rFonts w:ascii="Arial" w:hAnsi="Arial" w:cs="Arial"/>
          <w:sz w:val="22"/>
          <w:szCs w:val="22"/>
        </w:rPr>
        <w:t xml:space="preserve">kancelářích </w:t>
      </w:r>
      <w:r w:rsidR="003D54F4">
        <w:rPr>
          <w:rFonts w:ascii="Arial" w:hAnsi="Arial" w:cs="Arial"/>
          <w:sz w:val="22"/>
          <w:szCs w:val="22"/>
        </w:rPr>
        <w:t>bude</w:t>
      </w:r>
      <w:r w:rsidRPr="009B3AE1">
        <w:rPr>
          <w:rFonts w:ascii="Arial" w:hAnsi="Arial" w:cs="Arial"/>
          <w:sz w:val="22"/>
          <w:szCs w:val="22"/>
        </w:rPr>
        <w:t xml:space="preserve"> prováděn až po odchodu daného zaměstnance města z kanceláře.</w:t>
      </w:r>
    </w:p>
    <w:p w14:paraId="562A4636" w14:textId="77777777" w:rsidR="00091177" w:rsidRPr="009B3AE1" w:rsidRDefault="009912B1"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V jinou dobu je možné provádět </w:t>
      </w:r>
      <w:r w:rsidR="009D59F0" w:rsidRPr="009B3AE1">
        <w:rPr>
          <w:rFonts w:ascii="Arial" w:hAnsi="Arial" w:cs="Arial"/>
          <w:sz w:val="22"/>
          <w:szCs w:val="22"/>
        </w:rPr>
        <w:t xml:space="preserve">hlavní </w:t>
      </w:r>
      <w:r w:rsidRPr="009B3AE1">
        <w:rPr>
          <w:rFonts w:ascii="Arial" w:hAnsi="Arial" w:cs="Arial"/>
          <w:sz w:val="22"/>
          <w:szCs w:val="22"/>
        </w:rPr>
        <w:t>úklidové práce pouze po dohodě s</w:t>
      </w:r>
      <w:r w:rsidR="00873A0B" w:rsidRPr="009B3AE1">
        <w:rPr>
          <w:rFonts w:ascii="Arial" w:hAnsi="Arial" w:cs="Arial"/>
          <w:sz w:val="22"/>
          <w:szCs w:val="22"/>
        </w:rPr>
        <w:t> </w:t>
      </w:r>
      <w:r w:rsidRPr="009B3AE1">
        <w:rPr>
          <w:rFonts w:ascii="Arial" w:hAnsi="Arial" w:cs="Arial"/>
          <w:sz w:val="22"/>
          <w:szCs w:val="22"/>
        </w:rPr>
        <w:t>objednatele</w:t>
      </w:r>
      <w:r w:rsidR="003E1461" w:rsidRPr="009B3AE1">
        <w:rPr>
          <w:rFonts w:ascii="Arial" w:hAnsi="Arial" w:cs="Arial"/>
          <w:sz w:val="22"/>
          <w:szCs w:val="22"/>
        </w:rPr>
        <w:t>m</w:t>
      </w:r>
      <w:r w:rsidRPr="009B3AE1">
        <w:rPr>
          <w:rFonts w:ascii="Arial" w:hAnsi="Arial" w:cs="Arial"/>
          <w:sz w:val="22"/>
          <w:szCs w:val="22"/>
        </w:rPr>
        <w:t>.</w:t>
      </w:r>
    </w:p>
    <w:p w14:paraId="2ED458CA" w14:textId="7710EB10" w:rsidR="00091177" w:rsidRDefault="00AE0746"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Úklidové práce </w:t>
      </w:r>
      <w:r w:rsidR="007056BF" w:rsidRPr="009B3AE1">
        <w:rPr>
          <w:rFonts w:ascii="Arial" w:hAnsi="Arial" w:cs="Arial"/>
          <w:sz w:val="22"/>
          <w:szCs w:val="22"/>
        </w:rPr>
        <w:t>spočívající</w:t>
      </w:r>
      <w:r w:rsidR="005B3431">
        <w:rPr>
          <w:rFonts w:ascii="Arial" w:hAnsi="Arial" w:cs="Arial"/>
          <w:sz w:val="22"/>
          <w:szCs w:val="22"/>
        </w:rPr>
        <w:t xml:space="preserve"> v </w:t>
      </w:r>
      <w:r w:rsidR="00A97181">
        <w:rPr>
          <w:rFonts w:ascii="Arial" w:hAnsi="Arial" w:cs="Arial"/>
          <w:sz w:val="22"/>
          <w:szCs w:val="22"/>
        </w:rPr>
        <w:t>pravidelném</w:t>
      </w:r>
      <w:r w:rsidR="00B233E1">
        <w:rPr>
          <w:rFonts w:ascii="Arial" w:hAnsi="Arial" w:cs="Arial"/>
          <w:sz w:val="22"/>
          <w:szCs w:val="22"/>
        </w:rPr>
        <w:t xml:space="preserve"> </w:t>
      </w:r>
      <w:r w:rsidR="00916696" w:rsidRPr="009B3AE1">
        <w:rPr>
          <w:rFonts w:ascii="Arial" w:hAnsi="Arial" w:cs="Arial"/>
          <w:sz w:val="22"/>
          <w:szCs w:val="22"/>
        </w:rPr>
        <w:t>úklid</w:t>
      </w:r>
      <w:r w:rsidR="00864433">
        <w:rPr>
          <w:rFonts w:ascii="Arial" w:hAnsi="Arial" w:cs="Arial"/>
          <w:sz w:val="22"/>
          <w:szCs w:val="22"/>
        </w:rPr>
        <w:t>u</w:t>
      </w:r>
      <w:r w:rsidR="00916696" w:rsidRPr="009B3AE1">
        <w:rPr>
          <w:rFonts w:ascii="Arial" w:hAnsi="Arial" w:cs="Arial"/>
          <w:sz w:val="22"/>
          <w:szCs w:val="22"/>
        </w:rPr>
        <w:t xml:space="preserve"> </w:t>
      </w:r>
      <w:r w:rsidR="00083473" w:rsidRPr="009B3AE1">
        <w:rPr>
          <w:rFonts w:ascii="Arial" w:hAnsi="Arial" w:cs="Arial"/>
          <w:sz w:val="22"/>
          <w:szCs w:val="22"/>
        </w:rPr>
        <w:t xml:space="preserve">poskytovatel </w:t>
      </w:r>
      <w:r w:rsidRPr="009B3AE1">
        <w:rPr>
          <w:rFonts w:ascii="Arial" w:hAnsi="Arial" w:cs="Arial"/>
          <w:sz w:val="22"/>
          <w:szCs w:val="22"/>
        </w:rPr>
        <w:t>provede</w:t>
      </w:r>
      <w:r w:rsidR="005B3431">
        <w:rPr>
          <w:rFonts w:ascii="Arial" w:hAnsi="Arial" w:cs="Arial"/>
          <w:sz w:val="22"/>
          <w:szCs w:val="22"/>
        </w:rPr>
        <w:t xml:space="preserve"> v </w:t>
      </w:r>
      <w:r w:rsidRPr="009B3AE1">
        <w:rPr>
          <w:rFonts w:ascii="Arial" w:hAnsi="Arial" w:cs="Arial"/>
          <w:sz w:val="22"/>
          <w:szCs w:val="22"/>
        </w:rPr>
        <w:t>termínech</w:t>
      </w:r>
      <w:r w:rsidR="004512ED">
        <w:rPr>
          <w:rFonts w:ascii="Arial" w:hAnsi="Arial" w:cs="Arial"/>
          <w:sz w:val="22"/>
          <w:szCs w:val="22"/>
        </w:rPr>
        <w:t xml:space="preserve"> a </w:t>
      </w:r>
      <w:r w:rsidR="00F10540" w:rsidRPr="009B3AE1">
        <w:rPr>
          <w:rFonts w:ascii="Arial" w:hAnsi="Arial" w:cs="Arial"/>
          <w:sz w:val="22"/>
          <w:szCs w:val="22"/>
        </w:rPr>
        <w:t xml:space="preserve">hodinách </w:t>
      </w:r>
      <w:r w:rsidR="003E6D44">
        <w:rPr>
          <w:rFonts w:ascii="Arial" w:hAnsi="Arial" w:cs="Arial"/>
          <w:sz w:val="22"/>
          <w:szCs w:val="22"/>
        </w:rPr>
        <w:t>dle</w:t>
      </w:r>
      <w:r w:rsidR="003E6D44" w:rsidRPr="009B3AE1">
        <w:rPr>
          <w:rFonts w:ascii="Arial" w:hAnsi="Arial" w:cs="Arial"/>
          <w:sz w:val="22"/>
          <w:szCs w:val="22"/>
        </w:rPr>
        <w:t xml:space="preserve"> </w:t>
      </w:r>
      <w:r w:rsidRPr="009B3AE1">
        <w:rPr>
          <w:rFonts w:ascii="Arial" w:hAnsi="Arial" w:cs="Arial"/>
          <w:sz w:val="22"/>
          <w:szCs w:val="22"/>
        </w:rPr>
        <w:t>dohod</w:t>
      </w:r>
      <w:r w:rsidR="003E6D44">
        <w:rPr>
          <w:rFonts w:ascii="Arial" w:hAnsi="Arial" w:cs="Arial"/>
          <w:sz w:val="22"/>
          <w:szCs w:val="22"/>
        </w:rPr>
        <w:t>y</w:t>
      </w:r>
      <w:r w:rsidRPr="009B3AE1">
        <w:rPr>
          <w:rFonts w:ascii="Arial" w:hAnsi="Arial" w:cs="Arial"/>
          <w:sz w:val="22"/>
          <w:szCs w:val="22"/>
        </w:rPr>
        <w:t xml:space="preserve"> s objednatelem.</w:t>
      </w:r>
    </w:p>
    <w:p w14:paraId="27BAB064" w14:textId="744A2F8B" w:rsidR="00864433" w:rsidRPr="009B3AE1" w:rsidRDefault="00864433" w:rsidP="006F5A67">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sidR="004512ED">
        <w:rPr>
          <w:rFonts w:ascii="Arial" w:hAnsi="Arial" w:cs="Arial"/>
          <w:sz w:val="22"/>
          <w:szCs w:val="22"/>
        </w:rPr>
        <w:t xml:space="preserve"> a </w:t>
      </w:r>
      <w:r w:rsidRPr="00864433">
        <w:rPr>
          <w:rFonts w:ascii="Arial" w:hAnsi="Arial" w:cs="Arial"/>
          <w:sz w:val="22"/>
          <w:szCs w:val="22"/>
        </w:rPr>
        <w:t>včasný pravidelný i jednorázový úklid všech vnitřních</w:t>
      </w:r>
      <w:r w:rsidR="004512ED">
        <w:rPr>
          <w:rFonts w:ascii="Arial" w:hAnsi="Arial" w:cs="Arial"/>
          <w:sz w:val="22"/>
          <w:szCs w:val="22"/>
        </w:rPr>
        <w:t xml:space="preserve"> a </w:t>
      </w:r>
      <w:r w:rsidRPr="00864433">
        <w:rPr>
          <w:rFonts w:ascii="Arial" w:hAnsi="Arial" w:cs="Arial"/>
          <w:sz w:val="22"/>
          <w:szCs w:val="22"/>
        </w:rPr>
        <w:t>venkovních prostor s ohledem na druh</w:t>
      </w:r>
      <w:r w:rsidR="004512ED">
        <w:rPr>
          <w:rFonts w:ascii="Arial" w:hAnsi="Arial" w:cs="Arial"/>
          <w:sz w:val="22"/>
          <w:szCs w:val="22"/>
        </w:rPr>
        <w:t xml:space="preserve"> a </w:t>
      </w:r>
      <w:r w:rsidRPr="00864433">
        <w:rPr>
          <w:rFonts w:ascii="Arial" w:hAnsi="Arial" w:cs="Arial"/>
          <w:sz w:val="22"/>
          <w:szCs w:val="22"/>
        </w:rPr>
        <w:t>vybavení prostor, základní hygienická opatření</w:t>
      </w:r>
      <w:r w:rsidR="004512ED">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sidR="004512ED">
        <w:rPr>
          <w:rFonts w:ascii="Arial" w:hAnsi="Arial" w:cs="Arial"/>
          <w:sz w:val="22"/>
          <w:szCs w:val="22"/>
        </w:rPr>
        <w:t xml:space="preserve"> a </w:t>
      </w:r>
      <w:r w:rsidRPr="00864433">
        <w:rPr>
          <w:rFonts w:ascii="Arial" w:hAnsi="Arial" w:cs="Arial"/>
          <w:sz w:val="22"/>
          <w:szCs w:val="22"/>
        </w:rPr>
        <w:t>četnosti jejich užívání</w:t>
      </w:r>
    </w:p>
    <w:p w14:paraId="235F08B0" w14:textId="0EFCD389" w:rsidR="00360A46" w:rsidRPr="009B3AE1" w:rsidRDefault="00083473" w:rsidP="00CE3853">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w:t>
      </w:r>
      <w:r w:rsidR="008415A5" w:rsidRPr="009B3AE1">
        <w:rPr>
          <w:rFonts w:ascii="Arial" w:hAnsi="Arial" w:cs="Arial"/>
          <w:bCs/>
          <w:sz w:val="22"/>
          <w:szCs w:val="22"/>
        </w:rPr>
        <w:t xml:space="preserve">se zavazuje provádět úklidové práce tak, aby nebyl narušen chod </w:t>
      </w:r>
      <w:r w:rsidR="007A379A" w:rsidRPr="009B3AE1">
        <w:rPr>
          <w:rFonts w:ascii="Arial" w:hAnsi="Arial" w:cs="Arial"/>
          <w:bCs/>
          <w:sz w:val="22"/>
          <w:szCs w:val="22"/>
        </w:rPr>
        <w:t>budov.</w:t>
      </w:r>
    </w:p>
    <w:p w14:paraId="02E19B27" w14:textId="77777777" w:rsidR="00CE3853" w:rsidRPr="009B3AE1" w:rsidRDefault="00CE3853" w:rsidP="00CE3853">
      <w:pPr>
        <w:ind w:left="425"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69BB7B15"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0E7ED4AC"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560B33">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049CAE52"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nestanoví-li 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D06CA0">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D06CA0">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497CFB">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w:t>
      </w:r>
      <w:proofErr w:type="gramStart"/>
      <w:r w:rsidRPr="009B3AE1">
        <w:rPr>
          <w:rFonts w:ascii="Arial" w:hAnsi="Arial" w:cs="Arial"/>
          <w:iCs/>
          <w:sz w:val="22"/>
          <w:szCs w:val="22"/>
        </w:rPr>
        <w:t>31.12. předchozího</w:t>
      </w:r>
      <w:proofErr w:type="gramEnd"/>
      <w:r w:rsidRPr="009B3AE1">
        <w:rPr>
          <w:rFonts w:ascii="Arial" w:hAnsi="Arial" w:cs="Arial"/>
          <w:iCs/>
          <w:sz w:val="22"/>
          <w:szCs w:val="22"/>
        </w:rPr>
        <w:t xml:space="preserve">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 xml:space="preserve">záhlaví této smlouvy. Navýšení </w:t>
      </w:r>
      <w:r w:rsidRPr="009B3AE1">
        <w:rPr>
          <w:rFonts w:ascii="Arial" w:hAnsi="Arial" w:cs="Arial"/>
          <w:iCs/>
          <w:sz w:val="22"/>
          <w:szCs w:val="22"/>
        </w:rPr>
        <w:lastRenderedPageBreak/>
        <w:t>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navýšení ceny předložit podrobnou 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na 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15F04C64"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5956F3AF"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3E6D44">
        <w:rPr>
          <w:rFonts w:ascii="Arial" w:hAnsi="Arial" w:cs="Arial"/>
          <w:sz w:val="22"/>
          <w:szCs w:val="22"/>
        </w:rPr>
        <w:t>mimořádném</w:t>
      </w:r>
      <w:r w:rsidR="003E6D44" w:rsidRPr="009B3AE1">
        <w:rPr>
          <w:rFonts w:ascii="Arial" w:hAnsi="Arial" w:cs="Arial"/>
          <w:sz w:val="22"/>
          <w:szCs w:val="22"/>
        </w:rPr>
        <w:t xml:space="preserve"> </w:t>
      </w:r>
      <w:r w:rsidR="000954F8" w:rsidRPr="009B3AE1">
        <w:rPr>
          <w:rFonts w:ascii="Arial" w:hAnsi="Arial" w:cs="Arial"/>
          <w:sz w:val="22"/>
          <w:szCs w:val="22"/>
        </w:rPr>
        <w:t>úklidu</w:t>
      </w:r>
      <w:r w:rsidR="008F1DBD" w:rsidRPr="009B3AE1">
        <w:rPr>
          <w:rFonts w:ascii="Arial" w:hAnsi="Arial" w:cs="Arial"/>
          <w:sz w:val="22"/>
          <w:szCs w:val="22"/>
        </w:rPr>
        <w:t xml:space="preserve"> </w:t>
      </w:r>
      <w:r w:rsidRPr="009B3AE1">
        <w:rPr>
          <w:rFonts w:ascii="Arial" w:hAnsi="Arial" w:cs="Arial"/>
          <w:sz w:val="22"/>
          <w:szCs w:val="22"/>
        </w:rPr>
        <w:t xml:space="preserve">bude </w:t>
      </w:r>
      <w:r w:rsidR="00C367A7">
        <w:rPr>
          <w:rFonts w:ascii="Arial" w:hAnsi="Arial" w:cs="Arial"/>
          <w:sz w:val="22"/>
          <w:szCs w:val="22"/>
        </w:rPr>
        <w:t xml:space="preserve">na základě objednávky </w:t>
      </w:r>
      <w:r w:rsidRPr="009B3AE1">
        <w:rPr>
          <w:rFonts w:ascii="Arial" w:hAnsi="Arial" w:cs="Arial"/>
          <w:sz w:val="22"/>
          <w:szCs w:val="22"/>
        </w:rPr>
        <w:t>objednatele</w:t>
      </w:r>
      <w:r w:rsidR="00C367A7">
        <w:rPr>
          <w:rFonts w:ascii="Arial" w:hAnsi="Arial" w:cs="Arial"/>
          <w:sz w:val="22"/>
          <w:szCs w:val="22"/>
        </w:rPr>
        <w:t>m</w:t>
      </w:r>
      <w:r w:rsidRPr="009B3AE1">
        <w:rPr>
          <w:rFonts w:ascii="Arial" w:hAnsi="Arial" w:cs="Arial"/>
          <w:sz w:val="22"/>
          <w:szCs w:val="22"/>
        </w:rPr>
        <w:t xml:space="preserve"> hrazena po jejich provedení</w:t>
      </w:r>
      <w:r w:rsidR="003E6D44">
        <w:rPr>
          <w:rFonts w:ascii="Arial" w:hAnsi="Arial" w:cs="Arial"/>
          <w:sz w:val="22"/>
          <w:szCs w:val="22"/>
        </w:rPr>
        <w:t xml:space="preserve"> a její výše se stanoví dle přílohy č. 3 této smlouvy</w:t>
      </w:r>
      <w:r w:rsidRPr="009B3AE1">
        <w:rPr>
          <w:rFonts w:ascii="Arial" w:hAnsi="Arial" w:cs="Arial"/>
          <w:sz w:val="22"/>
          <w:szCs w:val="22"/>
        </w:rPr>
        <w:t xml:space="preserve">. Fakturu </w:t>
      </w:r>
      <w:r w:rsidR="003E6D44">
        <w:rPr>
          <w:rFonts w:ascii="Arial" w:hAnsi="Arial" w:cs="Arial"/>
          <w:sz w:val="22"/>
          <w:szCs w:val="22"/>
        </w:rPr>
        <w:t xml:space="preserve">na tuto částku </w:t>
      </w:r>
      <w:r w:rsidR="008B48F8" w:rsidRPr="009B3AE1">
        <w:rPr>
          <w:rFonts w:ascii="Arial" w:hAnsi="Arial" w:cs="Arial"/>
          <w:sz w:val="22"/>
          <w:szCs w:val="22"/>
        </w:rPr>
        <w:t xml:space="preserve">poskytovatel </w:t>
      </w:r>
      <w:r w:rsidRPr="009B3AE1">
        <w:rPr>
          <w:rFonts w:ascii="Arial" w:hAnsi="Arial" w:cs="Arial"/>
          <w:sz w:val="22"/>
          <w:szCs w:val="22"/>
        </w:rPr>
        <w:t>vystaví do 15 dnů po provedení</w:t>
      </w:r>
      <w:r w:rsidR="003E6D44">
        <w:rPr>
          <w:rFonts w:ascii="Arial" w:hAnsi="Arial" w:cs="Arial"/>
          <w:sz w:val="22"/>
          <w:szCs w:val="22"/>
        </w:rPr>
        <w:t xml:space="preserve"> výše uvedených prací</w:t>
      </w:r>
      <w:r w:rsidRPr="009B3AE1">
        <w:rPr>
          <w:rFonts w:ascii="Arial" w:hAnsi="Arial" w:cs="Arial"/>
          <w:sz w:val="22"/>
          <w:szCs w:val="22"/>
        </w:rPr>
        <w:t>, nedohodnou-li se smluvní strany jinak.</w:t>
      </w:r>
    </w:p>
    <w:p w14:paraId="510CFDE1" w14:textId="7737573A"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záhlaví 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3C5C71DE"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165FDB">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w:t>
      </w:r>
      <w:r w:rsidR="007539B1" w:rsidRPr="009B3AE1">
        <w:rPr>
          <w:rFonts w:ascii="Arial" w:hAnsi="Arial" w:cs="Arial"/>
          <w:sz w:val="22"/>
          <w:szCs w:val="22"/>
        </w:rPr>
        <w:lastRenderedPageBreak/>
        <w:t xml:space="preserve">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525C866B"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82392A">
        <w:rPr>
          <w:rFonts w:ascii="Arial" w:hAnsi="Arial" w:cs="Arial"/>
          <w:sz w:val="22"/>
          <w:szCs w:val="22"/>
        </w:rPr>
        <w:t>Pracovník poskytovatele je povinen při práci používat osobní ochranné pracovní prostředky. P</w:t>
      </w:r>
      <w:r w:rsidRPr="009B3AE1">
        <w:rPr>
          <w:rFonts w:ascii="Arial" w:hAnsi="Arial" w:cs="Arial"/>
          <w:sz w:val="22"/>
          <w:szCs w:val="22"/>
        </w:rPr>
        <w:t xml:space="preserve">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32186604"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1"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1"/>
      <w:r w:rsidR="00165FDB">
        <w:rPr>
          <w:rFonts w:ascii="Arial" w:hAnsi="Arial" w:cs="Arial"/>
          <w:sz w:val="22"/>
          <w:szCs w:val="22"/>
        </w:rPr>
        <w:t>O</w:t>
      </w:r>
      <w:r w:rsidR="00783FC9" w:rsidRPr="009B3AE1">
        <w:rPr>
          <w:rFonts w:ascii="Arial" w:hAnsi="Arial" w:cs="Arial"/>
          <w:sz w:val="22"/>
          <w:szCs w:val="22"/>
        </w:rPr>
        <w:t xml:space="preserve">bjednatel </w:t>
      </w:r>
      <w:r w:rsidR="00165FDB">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597660F8"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xml:space="preserve">, </w:t>
      </w:r>
      <w:r w:rsidR="00C4747E">
        <w:rPr>
          <w:rFonts w:ascii="Arial" w:hAnsi="Arial" w:cs="Arial"/>
          <w:sz w:val="22"/>
          <w:szCs w:val="22"/>
        </w:rPr>
        <w:t>pracovníky</w:t>
      </w:r>
      <w:r w:rsidR="005B3431">
        <w:rPr>
          <w:rFonts w:ascii="Arial" w:hAnsi="Arial" w:cs="Arial"/>
          <w:sz w:val="22"/>
          <w:szCs w:val="22"/>
        </w:rPr>
        <w:t xml:space="preserve"> v </w:t>
      </w:r>
      <w:r w:rsidR="008441BA" w:rsidRPr="009B3AE1">
        <w:rPr>
          <w:rFonts w:ascii="Arial" w:hAnsi="Arial" w:cs="Arial"/>
          <w:sz w:val="22"/>
          <w:szCs w:val="22"/>
        </w:rPr>
        <w:t>pracovním poměru na základě pracovní smlouvy</w:t>
      </w:r>
      <w:r w:rsidR="00AE551E" w:rsidRPr="009B3AE1">
        <w:rPr>
          <w:rFonts w:ascii="Arial" w:hAnsi="Arial" w:cs="Arial"/>
          <w:sz w:val="22"/>
          <w:szCs w:val="22"/>
        </w:rPr>
        <w:t xml:space="preserve">. </w:t>
      </w:r>
      <w:r w:rsidR="0082392A" w:rsidRPr="00CF6231">
        <w:rPr>
          <w:rFonts w:ascii="Arial" w:hAnsi="Arial" w:cs="Arial"/>
          <w:sz w:val="22"/>
          <w:szCs w:val="22"/>
        </w:rPr>
        <w:t xml:space="preserve">Minimální počet odpracovaných hodin týdně (Po – Ne) </w:t>
      </w:r>
      <w:r w:rsidR="0082392A">
        <w:rPr>
          <w:rFonts w:ascii="Arial" w:hAnsi="Arial" w:cs="Arial"/>
          <w:sz w:val="22"/>
          <w:szCs w:val="22"/>
        </w:rPr>
        <w:t xml:space="preserve">souhrnně za </w:t>
      </w:r>
      <w:r w:rsidR="0082392A" w:rsidRPr="00CF6231">
        <w:rPr>
          <w:rFonts w:ascii="Arial" w:hAnsi="Arial" w:cs="Arial"/>
          <w:sz w:val="22"/>
          <w:szCs w:val="22"/>
        </w:rPr>
        <w:t xml:space="preserve">všechny </w:t>
      </w:r>
      <w:r w:rsidR="0082392A">
        <w:rPr>
          <w:rFonts w:ascii="Arial" w:hAnsi="Arial" w:cs="Arial"/>
          <w:sz w:val="22"/>
          <w:szCs w:val="22"/>
        </w:rPr>
        <w:t>pracovníky poskytovatele přidělené úklidu v prostorách objednatele na základě této smlouvy</w:t>
      </w:r>
      <w:r w:rsidR="0082392A" w:rsidRPr="00CF6231">
        <w:rPr>
          <w:rFonts w:ascii="Arial" w:hAnsi="Arial" w:cs="Arial"/>
          <w:sz w:val="22"/>
          <w:szCs w:val="22"/>
        </w:rPr>
        <w:t xml:space="preserve"> je </w:t>
      </w:r>
      <w:r w:rsidR="00A25C1E">
        <w:rPr>
          <w:rFonts w:ascii="Arial" w:hAnsi="Arial" w:cs="Arial"/>
          <w:sz w:val="22"/>
          <w:szCs w:val="22"/>
        </w:rPr>
        <w:t>84</w:t>
      </w:r>
      <w:r w:rsidR="0082392A" w:rsidRPr="00CF6231">
        <w:rPr>
          <w:rFonts w:ascii="Arial" w:hAnsi="Arial" w:cs="Arial"/>
          <w:sz w:val="22"/>
          <w:szCs w:val="22"/>
        </w:rPr>
        <w:t xml:space="preserve"> hodin týdně, tj. průměrně 2</w:t>
      </w:r>
      <w:r w:rsidR="00A25C1E">
        <w:rPr>
          <w:rFonts w:ascii="Arial" w:hAnsi="Arial" w:cs="Arial"/>
          <w:sz w:val="22"/>
          <w:szCs w:val="22"/>
        </w:rPr>
        <w:t>8</w:t>
      </w:r>
      <w:r w:rsidR="0082392A" w:rsidRPr="00CF6231">
        <w:rPr>
          <w:rFonts w:ascii="Arial" w:hAnsi="Arial" w:cs="Arial"/>
          <w:sz w:val="22"/>
          <w:szCs w:val="22"/>
        </w:rPr>
        <w:t xml:space="preserve"> hodin týdně na jednoho zaměstnance.</w:t>
      </w:r>
      <w:r w:rsidR="0082392A">
        <w:rPr>
          <w:rFonts w:ascii="Arial" w:hAnsi="Arial" w:cs="Arial"/>
          <w:sz w:val="22"/>
          <w:szCs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za řádné provedení úklidových prací vůči 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1791322D"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w:t>
      </w:r>
      <w:r w:rsidR="001B0C32">
        <w:rPr>
          <w:rFonts w:ascii="Arial" w:hAnsi="Arial" w:cs="Arial"/>
          <w:sz w:val="22"/>
          <w:szCs w:val="22"/>
        </w:rPr>
        <w:t xml:space="preserve">kontaktní osobě uvedené </w:t>
      </w:r>
      <w:r w:rsidR="00391CAB">
        <w:rPr>
          <w:rFonts w:ascii="Arial" w:hAnsi="Arial" w:cs="Arial"/>
          <w:sz w:val="22"/>
          <w:szCs w:val="22"/>
        </w:rPr>
        <w:t xml:space="preserve">v Čl. XI odst. 2 </w:t>
      </w:r>
      <w:r w:rsidR="003C6EF5" w:rsidRPr="009B3AE1">
        <w:rPr>
          <w:rFonts w:ascii="Arial" w:hAnsi="Arial" w:cs="Arial"/>
          <w:sz w:val="22"/>
          <w:szCs w:val="22"/>
        </w:rPr>
        <w:t>sadu klíčů od prostor budov</w:t>
      </w:r>
      <w:r w:rsidR="00391CAB">
        <w:rPr>
          <w:rFonts w:ascii="Arial" w:hAnsi="Arial" w:cs="Arial"/>
          <w:sz w:val="22"/>
          <w:szCs w:val="22"/>
        </w:rPr>
        <w:t>y</w:t>
      </w:r>
      <w:r w:rsidR="004512ED">
        <w:rPr>
          <w:rFonts w:ascii="Arial" w:hAnsi="Arial" w:cs="Arial"/>
          <w:sz w:val="22"/>
          <w:szCs w:val="22"/>
        </w:rPr>
        <w:t xml:space="preserve"> a </w:t>
      </w:r>
      <w:r w:rsidR="006443A4">
        <w:rPr>
          <w:rFonts w:ascii="Arial" w:hAnsi="Arial" w:cs="Arial"/>
          <w:sz w:val="22"/>
          <w:szCs w:val="22"/>
        </w:rPr>
        <w:t>čip</w:t>
      </w:r>
      <w:r w:rsidR="00953521">
        <w:rPr>
          <w:rFonts w:ascii="Arial" w:hAnsi="Arial" w:cs="Arial"/>
          <w:sz w:val="22"/>
          <w:szCs w:val="22"/>
        </w:rPr>
        <w:t>y (čip</w:t>
      </w:r>
      <w:r w:rsidR="006443A4">
        <w:rPr>
          <w:rFonts w:ascii="Arial" w:hAnsi="Arial" w:cs="Arial"/>
          <w:sz w:val="22"/>
          <w:szCs w:val="22"/>
        </w:rPr>
        <w:t>ové karty</w:t>
      </w:r>
      <w:r w:rsidR="00953521">
        <w:rPr>
          <w:rFonts w:ascii="Arial" w:hAnsi="Arial" w:cs="Arial"/>
          <w:sz w:val="22"/>
          <w:szCs w:val="22"/>
        </w:rPr>
        <w:t>)</w:t>
      </w:r>
      <w:r w:rsidR="006443A4">
        <w:rPr>
          <w:rFonts w:ascii="Arial" w:hAnsi="Arial" w:cs="Arial"/>
          <w:sz w:val="22"/>
          <w:szCs w:val="22"/>
        </w:rPr>
        <w:t xml:space="preserve"> pro evidenci přítomnosti osob</w:t>
      </w:r>
      <w:r w:rsidR="005B3431">
        <w:rPr>
          <w:rFonts w:ascii="Arial" w:hAnsi="Arial" w:cs="Arial"/>
          <w:sz w:val="22"/>
          <w:szCs w:val="22"/>
        </w:rPr>
        <w:t xml:space="preserve"> v </w:t>
      </w:r>
      <w:r w:rsidR="006443A4">
        <w:rPr>
          <w:rFonts w:ascii="Arial" w:hAnsi="Arial" w:cs="Arial"/>
          <w:sz w:val="22"/>
          <w:szCs w:val="22"/>
        </w:rPr>
        <w:t>budově</w:t>
      </w:r>
      <w:r w:rsidR="003C6EF5" w:rsidRPr="009B3AE1">
        <w:rPr>
          <w:rFonts w:ascii="Arial" w:hAnsi="Arial" w:cs="Arial"/>
          <w:sz w:val="22"/>
          <w:szCs w:val="22"/>
        </w:rPr>
        <w:t>,</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4512ED">
        <w:rPr>
          <w:rFonts w:ascii="Arial" w:hAnsi="Arial" w:cs="Arial"/>
          <w:sz w:val="22"/>
          <w:szCs w:val="22"/>
        </w:rPr>
        <w:t xml:space="preserve"> a </w:t>
      </w:r>
      <w:r w:rsidR="00EC5554">
        <w:rPr>
          <w:rFonts w:ascii="Arial" w:hAnsi="Arial" w:cs="Arial"/>
          <w:sz w:val="22"/>
          <w:szCs w:val="22"/>
        </w:rPr>
        <w:t>čipů (</w:t>
      </w:r>
      <w:r w:rsidR="006443A4">
        <w:rPr>
          <w:rFonts w:ascii="Arial" w:hAnsi="Arial" w:cs="Arial"/>
          <w:sz w:val="22"/>
          <w:szCs w:val="22"/>
        </w:rPr>
        <w:t>čipových karet</w:t>
      </w:r>
      <w:r w:rsidR="00EC5554">
        <w:rPr>
          <w:rFonts w:ascii="Arial" w:hAnsi="Arial" w:cs="Arial"/>
          <w:sz w:val="22"/>
          <w:szCs w:val="22"/>
        </w:rPr>
        <w:t>)</w:t>
      </w:r>
      <w:r w:rsidRPr="009B3AE1">
        <w:rPr>
          <w:rFonts w:ascii="Arial" w:hAnsi="Arial" w:cs="Arial"/>
          <w:sz w:val="22"/>
          <w:szCs w:val="22"/>
        </w:rPr>
        <w:t>. Poskytovatel odpovídá objednateli za škodu způsobenou ztrátou či odcizením těchto klíčů</w:t>
      </w:r>
      <w:r w:rsidR="00A25C1E">
        <w:rPr>
          <w:rFonts w:ascii="Arial" w:hAnsi="Arial" w:cs="Arial"/>
          <w:sz w:val="22"/>
          <w:szCs w:val="22"/>
        </w:rPr>
        <w:t xml:space="preserve"> a </w:t>
      </w:r>
      <w:r w:rsidR="00EC5554">
        <w:rPr>
          <w:rFonts w:ascii="Arial" w:hAnsi="Arial" w:cs="Arial"/>
          <w:sz w:val="22"/>
          <w:szCs w:val="22"/>
        </w:rPr>
        <w:t>čipů (čipových karet)</w:t>
      </w:r>
      <w:r w:rsidRPr="009B3AE1">
        <w:rPr>
          <w:rFonts w:ascii="Arial" w:hAnsi="Arial" w:cs="Arial"/>
          <w:sz w:val="22"/>
          <w:szCs w:val="22"/>
        </w:rPr>
        <w:t>.</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 xml:space="preserve">této skutečnosti </w:t>
      </w:r>
      <w:r w:rsidRPr="009B3AE1">
        <w:rPr>
          <w:rFonts w:ascii="Arial" w:hAnsi="Arial" w:cs="Arial"/>
          <w:sz w:val="22"/>
          <w:szCs w:val="22"/>
        </w:rPr>
        <w:lastRenderedPageBreak/>
        <w:t>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EC5554">
        <w:rPr>
          <w:rFonts w:ascii="Arial" w:hAnsi="Arial" w:cs="Arial"/>
          <w:sz w:val="22"/>
          <w:szCs w:val="22"/>
        </w:rPr>
        <w:t xml:space="preserve"> </w:t>
      </w:r>
      <w:r w:rsidR="004512ED">
        <w:rPr>
          <w:rFonts w:ascii="Arial" w:hAnsi="Arial" w:cs="Arial"/>
          <w:sz w:val="22"/>
          <w:szCs w:val="22"/>
        </w:rPr>
        <w:t>a </w:t>
      </w:r>
      <w:r w:rsidR="00EC5554">
        <w:rPr>
          <w:rFonts w:ascii="Arial" w:hAnsi="Arial" w:cs="Arial"/>
          <w:sz w:val="22"/>
          <w:szCs w:val="22"/>
        </w:rPr>
        <w:t>zakoupení čipů (čipových karet)</w:t>
      </w:r>
      <w:r w:rsidR="00237314" w:rsidRPr="009B3AE1">
        <w:rPr>
          <w:rFonts w:ascii="Arial" w:hAnsi="Arial" w:cs="Arial"/>
          <w:sz w:val="22"/>
          <w:szCs w:val="22"/>
        </w:rPr>
        <w:t>.</w:t>
      </w:r>
      <w:r w:rsidR="00C903C8" w:rsidRPr="00C903C8">
        <w:rPr>
          <w:rFonts w:ascii="Arial" w:hAnsi="Arial" w:cs="Arial"/>
          <w:sz w:val="22"/>
          <w:szCs w:val="22"/>
        </w:rPr>
        <w:t xml:space="preserve"> </w:t>
      </w:r>
      <w:r w:rsidR="00C903C8" w:rsidRPr="00B50A97">
        <w:rPr>
          <w:rFonts w:ascii="Arial" w:hAnsi="Arial" w:cs="Arial"/>
          <w:sz w:val="22"/>
          <w:szCs w:val="22"/>
        </w:rPr>
        <w:t xml:space="preserve">V rámci objektové bezpečnosti a monitorování vstupu do budov úřadu mimo provozní dobu a z důvodu kontroly provádění úklidových prací má každý pracovník </w:t>
      </w:r>
      <w:r w:rsidR="00C903C8">
        <w:rPr>
          <w:rFonts w:ascii="Arial" w:hAnsi="Arial" w:cs="Arial"/>
          <w:sz w:val="22"/>
          <w:szCs w:val="22"/>
        </w:rPr>
        <w:t>poskytovatele</w:t>
      </w:r>
      <w:r w:rsidR="00C903C8" w:rsidRPr="00B50A97">
        <w:rPr>
          <w:rFonts w:ascii="Arial" w:hAnsi="Arial" w:cs="Arial"/>
          <w:sz w:val="22"/>
          <w:szCs w:val="22"/>
        </w:rPr>
        <w:t xml:space="preserve"> povinnost svůj příchod zaznamenat v docházkovém terminálu pomocí čipu (čipové karty). Docházkový systém slouží dále ke kontrole přítomnosti a výkonu práce pracovníka </w:t>
      </w:r>
      <w:r w:rsidR="00C903C8">
        <w:rPr>
          <w:rFonts w:ascii="Arial" w:hAnsi="Arial" w:cs="Arial"/>
          <w:sz w:val="22"/>
          <w:szCs w:val="22"/>
        </w:rPr>
        <w:t>poskytovatele</w:t>
      </w:r>
      <w:r w:rsidR="00C903C8" w:rsidRPr="00B50A97">
        <w:rPr>
          <w:rFonts w:ascii="Arial" w:hAnsi="Arial" w:cs="Arial"/>
          <w:sz w:val="22"/>
          <w:szCs w:val="22"/>
        </w:rPr>
        <w:t>.</w:t>
      </w:r>
      <w:r w:rsidR="00237314" w:rsidRPr="009B3AE1">
        <w:rPr>
          <w:rFonts w:ascii="Arial" w:hAnsi="Arial" w:cs="Arial"/>
          <w:sz w:val="22"/>
          <w:szCs w:val="22"/>
        </w:rPr>
        <w:t xml:space="preserve"> </w:t>
      </w:r>
    </w:p>
    <w:p w14:paraId="1BA84D77" w14:textId="254CF0F2"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6A2F80" w:rsidRPr="009B3AE1">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497CFB">
        <w:rPr>
          <w:rFonts w:ascii="Arial" w:hAnsi="Arial" w:cs="Arial"/>
          <w:sz w:val="22"/>
        </w:rPr>
        <w:t xml:space="preserve"> 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smlouvy</w:t>
      </w:r>
      <w:r w:rsidR="00E3757E" w:rsidRPr="009B3AE1">
        <w:rPr>
          <w:rFonts w:ascii="Arial" w:hAnsi="Arial" w:cs="Arial"/>
          <w:sz w:val="22"/>
        </w:rPr>
        <w:t>.</w:t>
      </w:r>
      <w:r w:rsidR="006A2F80" w:rsidRPr="009B3AE1">
        <w:rPr>
          <w:rFonts w:ascii="Arial" w:hAnsi="Arial" w:cs="Arial"/>
          <w:sz w:val="22"/>
        </w:rPr>
        <w:t xml:space="preserve"> </w:t>
      </w:r>
    </w:p>
    <w:p w14:paraId="5A9307FA" w14:textId="50AA1C78" w:rsidR="005223D1" w:rsidRPr="009B3AE1" w:rsidRDefault="003F0563" w:rsidP="00082B22">
      <w:pPr>
        <w:keepNext/>
        <w:numPr>
          <w:ilvl w:val="0"/>
          <w:numId w:val="11"/>
        </w:numPr>
        <w:tabs>
          <w:tab w:val="left" w:pos="426"/>
        </w:tabs>
        <w:ind w:left="425" w:right="6" w:hanging="425"/>
        <w:jc w:val="both"/>
        <w:rPr>
          <w:rFonts w:ascii="Arial" w:hAnsi="Arial" w:cs="Arial"/>
          <w:sz w:val="22"/>
          <w:szCs w:val="22"/>
        </w:rPr>
      </w:pPr>
      <w:r w:rsidRPr="009B3AE1">
        <w:rPr>
          <w:rFonts w:ascii="Arial" w:hAnsi="Arial" w:cs="Arial"/>
          <w:bCs/>
          <w:sz w:val="22"/>
          <w:szCs w:val="22"/>
        </w:rPr>
        <w:t>Poskytovatel je povinen z</w:t>
      </w:r>
      <w:r w:rsidR="00A82C6F" w:rsidRPr="009B3AE1">
        <w:rPr>
          <w:rFonts w:ascii="Arial" w:hAnsi="Arial" w:cs="Arial"/>
          <w:bCs/>
          <w:sz w:val="22"/>
          <w:szCs w:val="22"/>
        </w:rPr>
        <w:t>a</w:t>
      </w:r>
      <w:r w:rsidR="003C7BCE" w:rsidRPr="009B3AE1">
        <w:rPr>
          <w:rFonts w:ascii="Arial" w:hAnsi="Arial" w:cs="Arial"/>
          <w:bCs/>
          <w:sz w:val="22"/>
          <w:szCs w:val="22"/>
        </w:rPr>
        <w:t xml:space="preserve"> účelem zamezení přístupu třetích osob do budov</w:t>
      </w:r>
      <w:r w:rsidR="00A82C6F" w:rsidRPr="009B3AE1">
        <w:rPr>
          <w:rFonts w:ascii="Arial" w:hAnsi="Arial" w:cs="Arial"/>
          <w:bCs/>
          <w:sz w:val="22"/>
          <w:szCs w:val="22"/>
        </w:rPr>
        <w:t xml:space="preserve"> objednatele,</w:t>
      </w:r>
      <w:r w:rsidR="005B3431">
        <w:rPr>
          <w:rFonts w:ascii="Arial" w:hAnsi="Arial" w:cs="Arial"/>
          <w:bCs/>
          <w:sz w:val="22"/>
          <w:szCs w:val="22"/>
        </w:rPr>
        <w:t xml:space="preserve"> v </w:t>
      </w:r>
      <w:r w:rsidR="003F266F" w:rsidRPr="009B3AE1">
        <w:rPr>
          <w:rFonts w:ascii="Arial" w:hAnsi="Arial" w:cs="Arial"/>
          <w:bCs/>
          <w:sz w:val="22"/>
          <w:szCs w:val="22"/>
        </w:rPr>
        <w:t>době provádění úklidu,</w:t>
      </w:r>
      <w:r w:rsidR="00A82C6F" w:rsidRPr="009B3AE1">
        <w:rPr>
          <w:rFonts w:ascii="Arial" w:hAnsi="Arial" w:cs="Arial"/>
          <w:bCs/>
          <w:sz w:val="22"/>
          <w:szCs w:val="22"/>
        </w:rPr>
        <w:t xml:space="preserve"> </w:t>
      </w:r>
      <w:r w:rsidR="005223D1" w:rsidRPr="009B3AE1">
        <w:rPr>
          <w:rFonts w:ascii="Arial" w:hAnsi="Arial" w:cs="Arial"/>
          <w:bCs/>
          <w:sz w:val="22"/>
          <w:szCs w:val="22"/>
        </w:rPr>
        <w:t>uza</w:t>
      </w:r>
      <w:r w:rsidR="00151C70" w:rsidRPr="009B3AE1">
        <w:rPr>
          <w:rFonts w:ascii="Arial" w:hAnsi="Arial" w:cs="Arial"/>
          <w:bCs/>
          <w:sz w:val="22"/>
          <w:szCs w:val="22"/>
        </w:rPr>
        <w:t xml:space="preserve">vřít budovy tak, </w:t>
      </w:r>
      <w:r w:rsidR="005223D1" w:rsidRPr="009B3AE1">
        <w:rPr>
          <w:rFonts w:ascii="Arial" w:hAnsi="Arial" w:cs="Arial"/>
          <w:bCs/>
          <w:sz w:val="22"/>
          <w:szCs w:val="22"/>
        </w:rPr>
        <w:t xml:space="preserve">aby bylo zamezeno </w:t>
      </w:r>
      <w:r w:rsidR="00151C70" w:rsidRPr="009B3AE1">
        <w:rPr>
          <w:rFonts w:ascii="Arial" w:hAnsi="Arial" w:cs="Arial"/>
          <w:bCs/>
          <w:sz w:val="22"/>
          <w:szCs w:val="22"/>
        </w:rPr>
        <w:t>vstupu do budov</w:t>
      </w:r>
      <w:r w:rsidR="00082B22">
        <w:rPr>
          <w:rFonts w:ascii="Arial" w:hAnsi="Arial" w:cs="Arial"/>
          <w:bCs/>
          <w:sz w:val="22"/>
          <w:szCs w:val="22"/>
        </w:rPr>
        <w:t>y.</w:t>
      </w:r>
    </w:p>
    <w:p w14:paraId="4DC573F9" w14:textId="5D7DEFCB" w:rsidR="003F0563" w:rsidRPr="009B3AE1" w:rsidRDefault="005C32C4" w:rsidP="00C700AB">
      <w:pPr>
        <w:keepNext/>
        <w:tabs>
          <w:tab w:val="left" w:pos="426"/>
        </w:tabs>
        <w:spacing w:after="120"/>
        <w:ind w:left="426" w:right="4"/>
        <w:jc w:val="both"/>
        <w:rPr>
          <w:rFonts w:ascii="Arial" w:hAnsi="Arial" w:cs="Arial"/>
          <w:sz w:val="22"/>
          <w:szCs w:val="22"/>
        </w:rPr>
      </w:pPr>
      <w:r w:rsidRPr="009B3AE1">
        <w:rPr>
          <w:rFonts w:ascii="Arial" w:hAnsi="Arial" w:cs="Arial"/>
          <w:sz w:val="22"/>
          <w:szCs w:val="22"/>
        </w:rPr>
        <w:t>Z</w:t>
      </w:r>
      <w:r w:rsidR="00151C70" w:rsidRPr="009B3AE1">
        <w:rPr>
          <w:rFonts w:ascii="Arial" w:hAnsi="Arial" w:cs="Arial"/>
          <w:sz w:val="22"/>
          <w:szCs w:val="22"/>
        </w:rPr>
        <w:t xml:space="preserve">aškolení </w:t>
      </w:r>
      <w:r w:rsidRPr="009B3AE1">
        <w:rPr>
          <w:rFonts w:ascii="Arial" w:hAnsi="Arial" w:cs="Arial"/>
          <w:sz w:val="22"/>
          <w:szCs w:val="22"/>
        </w:rPr>
        <w:t>k obsluze technických zabezpečovacích pr</w:t>
      </w:r>
      <w:r w:rsidR="00151C70" w:rsidRPr="009B3AE1">
        <w:rPr>
          <w:rFonts w:ascii="Arial" w:hAnsi="Arial" w:cs="Arial"/>
          <w:sz w:val="22"/>
          <w:szCs w:val="22"/>
        </w:rPr>
        <w:t xml:space="preserve">vků </w:t>
      </w:r>
      <w:r w:rsidRPr="009B3AE1">
        <w:rPr>
          <w:rFonts w:ascii="Arial" w:hAnsi="Arial" w:cs="Arial"/>
          <w:sz w:val="22"/>
          <w:szCs w:val="22"/>
        </w:rPr>
        <w:t>provede objednatel.</w:t>
      </w:r>
    </w:p>
    <w:p w14:paraId="350CF728" w14:textId="6B862325" w:rsidR="003F0563" w:rsidRPr="00640A1A" w:rsidRDefault="00436E67" w:rsidP="003F0563">
      <w:pPr>
        <w:keepNext/>
        <w:numPr>
          <w:ilvl w:val="0"/>
          <w:numId w:val="11"/>
        </w:numPr>
        <w:tabs>
          <w:tab w:val="left" w:pos="426"/>
        </w:tabs>
        <w:spacing w:after="120"/>
        <w:ind w:left="426" w:right="4" w:hanging="426"/>
        <w:jc w:val="both"/>
        <w:rPr>
          <w:rFonts w:ascii="Arial" w:hAnsi="Arial" w:cs="Arial"/>
          <w:sz w:val="22"/>
          <w:szCs w:val="22"/>
        </w:rPr>
      </w:pPr>
      <w:r w:rsidRPr="00640A1A">
        <w:rPr>
          <w:rFonts w:ascii="Arial" w:hAnsi="Arial" w:cs="Arial"/>
          <w:bCs/>
          <w:sz w:val="22"/>
          <w:szCs w:val="22"/>
        </w:rPr>
        <w:t>Pracovníci p</w:t>
      </w:r>
      <w:r w:rsidR="003F0563" w:rsidRPr="00640A1A">
        <w:rPr>
          <w:rFonts w:ascii="Arial" w:hAnsi="Arial" w:cs="Arial"/>
          <w:bCs/>
          <w:sz w:val="22"/>
          <w:szCs w:val="22"/>
        </w:rPr>
        <w:t>oskytovatel</w:t>
      </w:r>
      <w:r w:rsidRPr="00640A1A">
        <w:rPr>
          <w:rFonts w:ascii="Arial" w:hAnsi="Arial" w:cs="Arial"/>
          <w:bCs/>
          <w:sz w:val="22"/>
          <w:szCs w:val="22"/>
        </w:rPr>
        <w:t>e</w:t>
      </w:r>
      <w:r w:rsidR="003F0563" w:rsidRPr="00640A1A">
        <w:rPr>
          <w:rFonts w:ascii="Arial" w:hAnsi="Arial" w:cs="Arial"/>
          <w:bCs/>
          <w:sz w:val="22"/>
          <w:szCs w:val="22"/>
        </w:rPr>
        <w:t xml:space="preserve"> j</w:t>
      </w:r>
      <w:r w:rsidRPr="00640A1A">
        <w:rPr>
          <w:rFonts w:ascii="Arial" w:hAnsi="Arial" w:cs="Arial"/>
          <w:bCs/>
          <w:sz w:val="22"/>
          <w:szCs w:val="22"/>
        </w:rPr>
        <w:t>sou</w:t>
      </w:r>
      <w:r w:rsidR="003F0563" w:rsidRPr="00640A1A">
        <w:rPr>
          <w:rFonts w:ascii="Arial" w:hAnsi="Arial" w:cs="Arial"/>
          <w:bCs/>
          <w:sz w:val="22"/>
          <w:szCs w:val="22"/>
        </w:rPr>
        <w:t xml:space="preserve"> povinn</w:t>
      </w:r>
      <w:r w:rsidRPr="00640A1A">
        <w:rPr>
          <w:rFonts w:ascii="Arial" w:hAnsi="Arial" w:cs="Arial"/>
          <w:bCs/>
          <w:sz w:val="22"/>
          <w:szCs w:val="22"/>
        </w:rPr>
        <w:t>i</w:t>
      </w:r>
      <w:r w:rsidR="003F0563" w:rsidRPr="00640A1A">
        <w:rPr>
          <w:rFonts w:ascii="Arial" w:hAnsi="Arial" w:cs="Arial"/>
          <w:bCs/>
          <w:sz w:val="22"/>
          <w:szCs w:val="22"/>
        </w:rPr>
        <w:t xml:space="preserve"> po dokončení úklidu </w:t>
      </w:r>
      <w:r w:rsidRPr="00640A1A">
        <w:rPr>
          <w:rFonts w:ascii="Arial" w:hAnsi="Arial" w:cs="Arial"/>
          <w:bCs/>
          <w:sz w:val="22"/>
          <w:szCs w:val="22"/>
        </w:rPr>
        <w:t xml:space="preserve">při opuštění budovy </w:t>
      </w:r>
      <w:r w:rsidR="00C903C8">
        <w:rPr>
          <w:rFonts w:ascii="Arial" w:hAnsi="Arial" w:cs="Arial"/>
          <w:bCs/>
          <w:sz w:val="22"/>
          <w:szCs w:val="22"/>
        </w:rPr>
        <w:t xml:space="preserve">budovu </w:t>
      </w:r>
      <w:r w:rsidR="003F0563" w:rsidRPr="00640A1A">
        <w:rPr>
          <w:rFonts w:ascii="Arial" w:hAnsi="Arial" w:cs="Arial"/>
          <w:bCs/>
          <w:sz w:val="22"/>
          <w:szCs w:val="22"/>
        </w:rPr>
        <w:t>uzamknout</w:t>
      </w:r>
      <w:r w:rsidR="00391CAB">
        <w:rPr>
          <w:rFonts w:ascii="Arial" w:hAnsi="Arial" w:cs="Arial"/>
          <w:bCs/>
          <w:sz w:val="22"/>
          <w:szCs w:val="22"/>
        </w:rPr>
        <w:t xml:space="preserve"> a zakódovat</w:t>
      </w:r>
      <w:r w:rsidR="003F0563" w:rsidRPr="00640A1A">
        <w:rPr>
          <w:rFonts w:ascii="Arial" w:hAnsi="Arial" w:cs="Arial"/>
          <w:bCs/>
          <w:sz w:val="22"/>
          <w:szCs w:val="22"/>
        </w:rPr>
        <w:t xml:space="preserve">. </w:t>
      </w:r>
    </w:p>
    <w:p w14:paraId="45B45D2F" w14:textId="61FB9080" w:rsidR="003F0563" w:rsidRPr="009B3AE1" w:rsidRDefault="003F0563" w:rsidP="003F0563">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w:t>
      </w:r>
      <w:r w:rsidRPr="009B3AE1">
        <w:rPr>
          <w:rFonts w:ascii="Arial" w:hAnsi="Arial" w:cs="Arial"/>
          <w:sz w:val="22"/>
          <w:szCs w:val="22"/>
        </w:rPr>
        <w:t>oskytovatel se dále zavazuje poučit pracovníky</w:t>
      </w:r>
      <w:r w:rsidR="005B3431">
        <w:rPr>
          <w:rFonts w:ascii="Arial" w:hAnsi="Arial" w:cs="Arial"/>
          <w:sz w:val="22"/>
          <w:szCs w:val="22"/>
        </w:rPr>
        <w:t xml:space="preserve"> o </w:t>
      </w:r>
      <w:r w:rsidRPr="009B3AE1">
        <w:rPr>
          <w:rFonts w:ascii="Arial" w:hAnsi="Arial" w:cs="Arial"/>
          <w:sz w:val="22"/>
          <w:szCs w:val="22"/>
        </w:rPr>
        <w:t>nepřípustnosti vstupu rodinných příslušníků</w:t>
      </w:r>
      <w:r w:rsidR="004512ED">
        <w:rPr>
          <w:rFonts w:ascii="Arial" w:hAnsi="Arial" w:cs="Arial"/>
          <w:sz w:val="22"/>
          <w:szCs w:val="22"/>
        </w:rPr>
        <w:t xml:space="preserve"> a </w:t>
      </w:r>
      <w:r w:rsidRPr="009B3AE1">
        <w:rPr>
          <w:rFonts w:ascii="Arial" w:hAnsi="Arial" w:cs="Arial"/>
          <w:sz w:val="22"/>
          <w:szCs w:val="22"/>
        </w:rPr>
        <w:t>cizích osob do prostor budovy</w:t>
      </w:r>
      <w:r w:rsidR="005B3431">
        <w:rPr>
          <w:rFonts w:ascii="Arial" w:hAnsi="Arial" w:cs="Arial"/>
          <w:sz w:val="22"/>
          <w:szCs w:val="22"/>
        </w:rPr>
        <w:t xml:space="preserve"> v </w:t>
      </w:r>
      <w:r w:rsidRPr="009B3AE1">
        <w:rPr>
          <w:rFonts w:ascii="Arial" w:hAnsi="Arial" w:cs="Arial"/>
          <w:sz w:val="22"/>
          <w:szCs w:val="22"/>
        </w:rPr>
        <w:t>průběhu provádění úklidu.</w:t>
      </w:r>
    </w:p>
    <w:p w14:paraId="6B4F8D30" w14:textId="13C42AFD" w:rsidR="006D7B3B" w:rsidRPr="009B3AE1" w:rsidRDefault="00C30E96" w:rsidP="00443592">
      <w:pPr>
        <w:spacing w:after="120"/>
        <w:ind w:left="426" w:right="6" w:hanging="426"/>
        <w:jc w:val="both"/>
        <w:rPr>
          <w:rFonts w:ascii="Arial" w:hAnsi="Arial" w:cs="Arial"/>
          <w:sz w:val="22"/>
          <w:szCs w:val="22"/>
        </w:rPr>
      </w:pPr>
      <w:r w:rsidRPr="009B3AE1">
        <w:rPr>
          <w:rFonts w:ascii="Arial" w:hAnsi="Arial" w:cs="Arial"/>
          <w:sz w:val="22"/>
          <w:szCs w:val="22"/>
        </w:rPr>
        <w:t>12</w:t>
      </w:r>
      <w:r w:rsidR="004F1D2F" w:rsidRPr="009B3AE1">
        <w:rPr>
          <w:rFonts w:ascii="Arial" w:hAnsi="Arial" w:cs="Arial"/>
          <w:sz w:val="22"/>
          <w:szCs w:val="22"/>
        </w:rPr>
        <w:t xml:space="preserve">. </w:t>
      </w:r>
      <w:r w:rsidR="00443592" w:rsidRPr="009B3AE1">
        <w:rPr>
          <w:rFonts w:ascii="Arial" w:hAnsi="Arial" w:cs="Arial"/>
          <w:sz w:val="22"/>
          <w:szCs w:val="22"/>
        </w:rPr>
        <w:tab/>
      </w:r>
      <w:r w:rsidR="00523596" w:rsidRPr="009B3AE1">
        <w:rPr>
          <w:rFonts w:ascii="Arial" w:hAnsi="Arial" w:cs="Arial"/>
          <w:sz w:val="22"/>
          <w:szCs w:val="22"/>
        </w:rPr>
        <w:t xml:space="preserve">Poskytovatel je povinen provést výměnu pracovníka nejpozději do 7 kalendářních dnů od výzvy objednatele k takové výměně dle Čl. VI. odst. 4 </w:t>
      </w:r>
      <w:r w:rsidR="00497CFB">
        <w:rPr>
          <w:rFonts w:ascii="Arial" w:hAnsi="Arial" w:cs="Arial"/>
          <w:sz w:val="22"/>
          <w:szCs w:val="22"/>
        </w:rPr>
        <w:t xml:space="preserve">této </w:t>
      </w:r>
      <w:r w:rsidR="00523596" w:rsidRPr="009B3AE1">
        <w:rPr>
          <w:rFonts w:ascii="Arial" w:hAnsi="Arial" w:cs="Arial"/>
          <w:sz w:val="22"/>
          <w:szCs w:val="22"/>
        </w:rPr>
        <w:t xml:space="preserve">smlouvy. </w:t>
      </w:r>
      <w:r w:rsidR="007A4FCD" w:rsidRPr="009B3AE1">
        <w:rPr>
          <w:rFonts w:ascii="Arial" w:hAnsi="Arial" w:cs="Arial"/>
          <w:sz w:val="22"/>
          <w:szCs w:val="22"/>
        </w:rPr>
        <w:t xml:space="preserve">Poskytovatel </w:t>
      </w:r>
      <w:r w:rsidR="006D7B3B" w:rsidRPr="009B3AE1">
        <w:rPr>
          <w:rFonts w:ascii="Arial" w:hAnsi="Arial" w:cs="Arial"/>
          <w:sz w:val="22"/>
          <w:szCs w:val="22"/>
        </w:rPr>
        <w:t>je povinen informovat objednatele</w:t>
      </w:r>
      <w:r w:rsidR="005B3431">
        <w:rPr>
          <w:rFonts w:ascii="Arial" w:hAnsi="Arial" w:cs="Arial"/>
          <w:sz w:val="22"/>
          <w:szCs w:val="22"/>
        </w:rPr>
        <w:t xml:space="preserve"> o </w:t>
      </w:r>
      <w:r w:rsidR="006D7B3B" w:rsidRPr="009B3AE1">
        <w:rPr>
          <w:rFonts w:ascii="Arial" w:hAnsi="Arial" w:cs="Arial"/>
          <w:sz w:val="22"/>
          <w:szCs w:val="22"/>
        </w:rPr>
        <w:t>každé změně na jeho straně, která může mít vliv na plnění dle této smlouvy, zejména je povinen neprodleně objednateli oznámit</w:t>
      </w:r>
      <w:r w:rsidR="007A4FCD" w:rsidRPr="009B3AE1">
        <w:rPr>
          <w:rFonts w:ascii="Arial" w:hAnsi="Arial" w:cs="Arial"/>
          <w:sz w:val="22"/>
          <w:szCs w:val="22"/>
        </w:rPr>
        <w:t xml:space="preserve"> skutečnost</w:t>
      </w:r>
      <w:r w:rsidR="006D7B3B" w:rsidRPr="009B3AE1">
        <w:rPr>
          <w:rFonts w:ascii="Arial" w:hAnsi="Arial" w:cs="Arial"/>
          <w:sz w:val="22"/>
          <w:szCs w:val="22"/>
        </w:rPr>
        <w:t xml:space="preserve">, </w:t>
      </w:r>
      <w:r w:rsidR="007A4FCD" w:rsidRPr="009B3AE1">
        <w:rPr>
          <w:rFonts w:ascii="Arial" w:hAnsi="Arial" w:cs="Arial"/>
          <w:sz w:val="22"/>
          <w:szCs w:val="22"/>
        </w:rPr>
        <w:t>že</w:t>
      </w:r>
      <w:r w:rsidR="006D7B3B" w:rsidRPr="009B3AE1">
        <w:rPr>
          <w:rFonts w:ascii="Arial" w:hAnsi="Arial" w:cs="Arial"/>
          <w:sz w:val="22"/>
          <w:szCs w:val="22"/>
        </w:rPr>
        <w:t xml:space="preserve"> je proti němu zahájeno insolvenční řízení, trestní stíhání či </w:t>
      </w:r>
      <w:r w:rsidR="007A4FCD" w:rsidRPr="009B3AE1">
        <w:rPr>
          <w:rFonts w:ascii="Arial" w:hAnsi="Arial" w:cs="Arial"/>
          <w:sz w:val="22"/>
          <w:szCs w:val="22"/>
        </w:rPr>
        <w:t xml:space="preserve">že </w:t>
      </w:r>
      <w:r w:rsidR="006D7B3B" w:rsidRPr="009B3AE1">
        <w:rPr>
          <w:rFonts w:ascii="Arial" w:hAnsi="Arial" w:cs="Arial"/>
          <w:sz w:val="22"/>
          <w:szCs w:val="22"/>
        </w:rPr>
        <w:t>vstoupil do li</w:t>
      </w:r>
      <w:r w:rsidR="007943B5" w:rsidRPr="009B3AE1">
        <w:rPr>
          <w:rFonts w:ascii="Arial" w:hAnsi="Arial" w:cs="Arial"/>
          <w:sz w:val="22"/>
          <w:szCs w:val="22"/>
        </w:rPr>
        <w:t>kvidace</w:t>
      </w:r>
      <w:r w:rsidR="006D7B3B" w:rsidRPr="009B3AE1">
        <w:rPr>
          <w:rFonts w:ascii="Arial" w:hAnsi="Arial" w:cs="Arial"/>
          <w:sz w:val="22"/>
          <w:szCs w:val="22"/>
        </w:rPr>
        <w:t>.</w:t>
      </w:r>
    </w:p>
    <w:p w14:paraId="65E852E3" w14:textId="3EE77F8A" w:rsidR="004128C0" w:rsidRPr="009B3AE1" w:rsidRDefault="007A4FCD" w:rsidP="002158BA">
      <w:pPr>
        <w:numPr>
          <w:ilvl w:val="0"/>
          <w:numId w:val="29"/>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128C0" w:rsidRPr="009B3AE1">
        <w:rPr>
          <w:rFonts w:ascii="Arial" w:hAnsi="Arial" w:cs="Arial"/>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9B3AE1">
        <w:rPr>
          <w:rFonts w:ascii="Arial" w:hAnsi="Arial" w:cs="Arial"/>
          <w:sz w:val="22"/>
          <w:szCs w:val="22"/>
        </w:rPr>
        <w:t xml:space="preserve"> poddodavatele nebo přibrání nového poddodavatele je </w:t>
      </w:r>
      <w:r w:rsidRPr="009B3AE1">
        <w:rPr>
          <w:rFonts w:ascii="Arial" w:hAnsi="Arial" w:cs="Arial"/>
          <w:sz w:val="22"/>
          <w:szCs w:val="22"/>
        </w:rPr>
        <w:t xml:space="preserve">poskytovatel </w:t>
      </w:r>
      <w:r w:rsidR="00263CCD" w:rsidRPr="009B3AE1">
        <w:rPr>
          <w:rFonts w:ascii="Arial" w:hAnsi="Arial" w:cs="Arial"/>
          <w:sz w:val="22"/>
          <w:szCs w:val="22"/>
        </w:rPr>
        <w:t>oprávněn provést pouze se souhlasem objednatele. Objednatel nebude bezdůvodně odepírat udělení souhlasu. Nevyjádří-li se objednatel ke změně nebo přibrání poddodavatele</w:t>
      </w:r>
      <w:r w:rsidR="005B3431">
        <w:rPr>
          <w:rFonts w:ascii="Arial" w:hAnsi="Arial" w:cs="Arial"/>
          <w:sz w:val="22"/>
          <w:szCs w:val="22"/>
        </w:rPr>
        <w:t xml:space="preserve"> v </w:t>
      </w:r>
      <w:r w:rsidR="00A82A2C" w:rsidRPr="009B3AE1">
        <w:rPr>
          <w:rFonts w:ascii="Arial" w:hAnsi="Arial" w:cs="Arial"/>
          <w:sz w:val="22"/>
          <w:szCs w:val="22"/>
        </w:rPr>
        <w:t xml:space="preserve">přiměřené lhůtě, platí, že souhlas udělil. </w:t>
      </w:r>
    </w:p>
    <w:p w14:paraId="1CC0B066" w14:textId="7F72C718" w:rsidR="0078747B"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78747B" w:rsidRPr="009B3AE1">
        <w:rPr>
          <w:rFonts w:ascii="Arial" w:hAnsi="Arial" w:cs="Arial"/>
          <w:sz w:val="22"/>
          <w:szCs w:val="22"/>
        </w:rPr>
        <w:t>je povinen</w:t>
      </w:r>
      <w:r w:rsidR="00C35D06" w:rsidRPr="009B3AE1">
        <w:rPr>
          <w:rFonts w:ascii="Arial" w:hAnsi="Arial" w:cs="Arial"/>
          <w:sz w:val="22"/>
          <w:szCs w:val="22"/>
        </w:rPr>
        <w:t xml:space="preserve"> počínat si</w:t>
      </w:r>
      <w:r w:rsidR="005B3431">
        <w:rPr>
          <w:rFonts w:ascii="Arial" w:hAnsi="Arial" w:cs="Arial"/>
          <w:sz w:val="22"/>
          <w:szCs w:val="22"/>
        </w:rPr>
        <w:t xml:space="preserve"> v </w:t>
      </w:r>
      <w:r w:rsidR="00C35D06" w:rsidRPr="009B3AE1">
        <w:rPr>
          <w:rFonts w:ascii="Arial" w:hAnsi="Arial" w:cs="Arial"/>
          <w:sz w:val="22"/>
          <w:szCs w:val="22"/>
        </w:rPr>
        <w:t>místech plnění</w:t>
      </w:r>
      <w:r w:rsidR="00713996" w:rsidRPr="009B3AE1">
        <w:rPr>
          <w:rFonts w:ascii="Arial" w:hAnsi="Arial" w:cs="Arial"/>
          <w:sz w:val="22"/>
          <w:szCs w:val="22"/>
        </w:rPr>
        <w:t xml:space="preserve"> tak, aby nedocházelo </w:t>
      </w:r>
      <w:r w:rsidR="00C35D06" w:rsidRPr="009B3AE1">
        <w:rPr>
          <w:rFonts w:ascii="Arial" w:hAnsi="Arial" w:cs="Arial"/>
          <w:sz w:val="22"/>
          <w:szCs w:val="22"/>
        </w:rPr>
        <w:t>ke škodám na majetku objednatele</w:t>
      </w:r>
      <w:r w:rsidR="004512ED">
        <w:rPr>
          <w:rFonts w:ascii="Arial" w:hAnsi="Arial" w:cs="Arial"/>
          <w:sz w:val="22"/>
          <w:szCs w:val="22"/>
        </w:rPr>
        <w:t xml:space="preserve"> a </w:t>
      </w:r>
      <w:r w:rsidR="00C35D06" w:rsidRPr="009B3AE1">
        <w:rPr>
          <w:rFonts w:ascii="Arial" w:hAnsi="Arial" w:cs="Arial"/>
          <w:sz w:val="22"/>
          <w:szCs w:val="22"/>
        </w:rPr>
        <w:t>třetích osob nacházejících se</w:t>
      </w:r>
      <w:r w:rsidR="005B3431">
        <w:rPr>
          <w:rFonts w:ascii="Arial" w:hAnsi="Arial" w:cs="Arial"/>
          <w:sz w:val="22"/>
          <w:szCs w:val="22"/>
        </w:rPr>
        <w:t xml:space="preserve"> v </w:t>
      </w:r>
      <w:r w:rsidR="00C35D06" w:rsidRPr="009B3AE1">
        <w:rPr>
          <w:rFonts w:ascii="Arial" w:hAnsi="Arial" w:cs="Arial"/>
          <w:sz w:val="22"/>
          <w:szCs w:val="22"/>
        </w:rPr>
        <w:t>míst</w:t>
      </w:r>
      <w:r w:rsidR="006E2C03" w:rsidRPr="009B3AE1">
        <w:rPr>
          <w:rFonts w:ascii="Arial" w:hAnsi="Arial" w:cs="Arial"/>
          <w:sz w:val="22"/>
          <w:szCs w:val="22"/>
        </w:rPr>
        <w:t>ě</w:t>
      </w:r>
      <w:r w:rsidR="00C35D06" w:rsidRPr="009B3AE1">
        <w:rPr>
          <w:rFonts w:ascii="Arial" w:hAnsi="Arial" w:cs="Arial"/>
          <w:sz w:val="22"/>
          <w:szCs w:val="22"/>
        </w:rPr>
        <w:t xml:space="preserve"> plnění. </w:t>
      </w:r>
      <w:r w:rsidRPr="009B3AE1">
        <w:rPr>
          <w:rFonts w:ascii="Arial" w:hAnsi="Arial" w:cs="Arial"/>
          <w:sz w:val="22"/>
          <w:szCs w:val="22"/>
        </w:rPr>
        <w:t xml:space="preserve">Poskytovatel </w:t>
      </w:r>
      <w:r w:rsidR="00C35D06" w:rsidRPr="009B3AE1">
        <w:rPr>
          <w:rFonts w:ascii="Arial" w:hAnsi="Arial" w:cs="Arial"/>
          <w:sz w:val="22"/>
          <w:szCs w:val="22"/>
        </w:rPr>
        <w:t>odpovídá objednateli za</w:t>
      </w:r>
      <w:r w:rsidR="000F243F" w:rsidRPr="009B3AE1">
        <w:rPr>
          <w:rFonts w:ascii="Arial" w:hAnsi="Arial" w:cs="Arial"/>
          <w:sz w:val="22"/>
          <w:szCs w:val="22"/>
        </w:rPr>
        <w:t> </w:t>
      </w:r>
      <w:r w:rsidR="00C35D06" w:rsidRPr="009B3AE1">
        <w:rPr>
          <w:rFonts w:ascii="Arial" w:hAnsi="Arial" w:cs="Arial"/>
          <w:sz w:val="22"/>
          <w:szCs w:val="22"/>
        </w:rPr>
        <w:t xml:space="preserve">veškerou </w:t>
      </w:r>
      <w:r w:rsidR="0078747B" w:rsidRPr="009B3AE1">
        <w:rPr>
          <w:rFonts w:ascii="Arial" w:hAnsi="Arial" w:cs="Arial"/>
          <w:sz w:val="22"/>
          <w:szCs w:val="22"/>
        </w:rPr>
        <w:t>újmu</w:t>
      </w:r>
      <w:r w:rsidR="00C35D06" w:rsidRPr="009B3AE1">
        <w:rPr>
          <w:rFonts w:ascii="Arial" w:hAnsi="Arial" w:cs="Arial"/>
          <w:sz w:val="22"/>
          <w:szCs w:val="22"/>
        </w:rPr>
        <w:t>, která objednateli vznikne</w:t>
      </w:r>
      <w:r w:rsidR="005B3431">
        <w:rPr>
          <w:rFonts w:ascii="Arial" w:hAnsi="Arial" w:cs="Arial"/>
          <w:sz w:val="22"/>
          <w:szCs w:val="22"/>
        </w:rPr>
        <w:t xml:space="preserve"> v </w:t>
      </w:r>
      <w:r w:rsidR="00C35D06" w:rsidRPr="009B3AE1">
        <w:rPr>
          <w:rFonts w:ascii="Arial" w:hAnsi="Arial" w:cs="Arial"/>
          <w:sz w:val="22"/>
          <w:szCs w:val="22"/>
        </w:rPr>
        <w:t xml:space="preserve">souvislosti s plněním předmětu této smlouvy </w:t>
      </w:r>
      <w:r w:rsidRPr="009B3AE1">
        <w:rPr>
          <w:rFonts w:ascii="Arial" w:hAnsi="Arial" w:cs="Arial"/>
          <w:sz w:val="22"/>
          <w:szCs w:val="22"/>
        </w:rPr>
        <w:t>poskytovatelem</w:t>
      </w:r>
      <w:r w:rsidR="00C35D06" w:rsidRPr="009B3AE1">
        <w:rPr>
          <w:rFonts w:ascii="Arial" w:hAnsi="Arial" w:cs="Arial"/>
          <w:sz w:val="22"/>
          <w:szCs w:val="22"/>
        </w:rPr>
        <w:t xml:space="preserve">. Vzniklou </w:t>
      </w:r>
      <w:r w:rsidR="0078747B" w:rsidRPr="009B3AE1">
        <w:rPr>
          <w:rFonts w:ascii="Arial" w:hAnsi="Arial" w:cs="Arial"/>
          <w:sz w:val="22"/>
          <w:szCs w:val="22"/>
        </w:rPr>
        <w:t>újmu</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odstraní neprodleně na své náklady</w:t>
      </w:r>
      <w:r w:rsidR="00C903C8">
        <w:rPr>
          <w:rFonts w:ascii="Arial" w:hAnsi="Arial" w:cs="Arial"/>
          <w:sz w:val="22"/>
          <w:szCs w:val="22"/>
        </w:rPr>
        <w:t>.</w:t>
      </w:r>
      <w:r w:rsidR="005B3431">
        <w:rPr>
          <w:rFonts w:ascii="Arial" w:hAnsi="Arial" w:cs="Arial"/>
          <w:sz w:val="22"/>
          <w:szCs w:val="22"/>
        </w:rPr>
        <w:t xml:space="preserve"> </w:t>
      </w:r>
      <w:r w:rsidR="00C903C8">
        <w:rPr>
          <w:rFonts w:ascii="Arial" w:hAnsi="Arial" w:cs="Arial"/>
          <w:sz w:val="22"/>
          <w:szCs w:val="22"/>
        </w:rPr>
        <w:t>V</w:t>
      </w:r>
      <w:r w:rsidR="005B3431">
        <w:rPr>
          <w:rFonts w:ascii="Arial" w:hAnsi="Arial" w:cs="Arial"/>
          <w:sz w:val="22"/>
          <w:szCs w:val="22"/>
        </w:rPr>
        <w:t> </w:t>
      </w:r>
      <w:r w:rsidR="00C35D06" w:rsidRPr="009B3AE1">
        <w:rPr>
          <w:rFonts w:ascii="Arial" w:hAnsi="Arial" w:cs="Arial"/>
          <w:sz w:val="22"/>
          <w:szCs w:val="22"/>
        </w:rPr>
        <w:t xml:space="preserve">případě nemožnosti odstranění vzniklé </w:t>
      </w:r>
      <w:r w:rsidR="0078747B" w:rsidRPr="009B3AE1">
        <w:rPr>
          <w:rFonts w:ascii="Arial" w:hAnsi="Arial" w:cs="Arial"/>
          <w:sz w:val="22"/>
          <w:szCs w:val="22"/>
        </w:rPr>
        <w:t>újmy</w:t>
      </w:r>
      <w:r w:rsidR="00C35D06" w:rsidRPr="009B3AE1">
        <w:rPr>
          <w:rFonts w:ascii="Arial" w:hAnsi="Arial" w:cs="Arial"/>
          <w:sz w:val="22"/>
          <w:szCs w:val="22"/>
        </w:rPr>
        <w:t xml:space="preserve"> bude tato </w:t>
      </w:r>
      <w:r w:rsidRPr="009B3AE1">
        <w:rPr>
          <w:rFonts w:ascii="Arial" w:hAnsi="Arial" w:cs="Arial"/>
          <w:sz w:val="22"/>
          <w:szCs w:val="22"/>
        </w:rPr>
        <w:t xml:space="preserve">poskytovatelem </w:t>
      </w:r>
      <w:r w:rsidR="00C35D06" w:rsidRPr="009B3AE1">
        <w:rPr>
          <w:rFonts w:ascii="Arial" w:hAnsi="Arial" w:cs="Arial"/>
          <w:sz w:val="22"/>
          <w:szCs w:val="22"/>
        </w:rPr>
        <w:t>objednateli nahrazena</w:t>
      </w:r>
      <w:r w:rsidR="005B3431">
        <w:rPr>
          <w:rFonts w:ascii="Arial" w:hAnsi="Arial" w:cs="Arial"/>
          <w:sz w:val="22"/>
          <w:szCs w:val="22"/>
        </w:rPr>
        <w:t xml:space="preserve"> v </w:t>
      </w:r>
      <w:r w:rsidR="00C35D06" w:rsidRPr="009B3AE1">
        <w:rPr>
          <w:rFonts w:ascii="Arial" w:hAnsi="Arial" w:cs="Arial"/>
          <w:sz w:val="22"/>
          <w:szCs w:val="22"/>
        </w:rPr>
        <w:t xml:space="preserve">penězích. </w:t>
      </w:r>
      <w:r w:rsidR="00614AD4" w:rsidRPr="009B3AE1">
        <w:rPr>
          <w:rFonts w:ascii="Arial" w:hAnsi="Arial" w:cs="Arial"/>
          <w:sz w:val="22"/>
          <w:szCs w:val="22"/>
        </w:rPr>
        <w:t>Ve zbytku se náhrada újmy řídí občanským zákoníkem.</w:t>
      </w:r>
    </w:p>
    <w:p w14:paraId="273BFC0B" w14:textId="42608A4F" w:rsidR="00871EBD"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C35D06" w:rsidRPr="009B3AE1">
        <w:rPr>
          <w:rFonts w:ascii="Arial" w:hAnsi="Arial" w:cs="Arial"/>
          <w:sz w:val="22"/>
          <w:szCs w:val="22"/>
        </w:rPr>
        <w:t xml:space="preserve">se zavazuje po dobu trvání této smlouvy mít </w:t>
      </w:r>
      <w:r w:rsidR="004A0AF4" w:rsidRPr="009B3AE1">
        <w:rPr>
          <w:rFonts w:ascii="Arial" w:hAnsi="Arial" w:cs="Arial"/>
          <w:sz w:val="22"/>
          <w:szCs w:val="22"/>
        </w:rPr>
        <w:t xml:space="preserve">sjednané </w:t>
      </w:r>
      <w:r w:rsidR="00C35D06" w:rsidRPr="009B3AE1">
        <w:rPr>
          <w:rFonts w:ascii="Arial" w:hAnsi="Arial" w:cs="Arial"/>
          <w:sz w:val="22"/>
          <w:szCs w:val="22"/>
        </w:rPr>
        <w:t>pojištění odpovědnosti za škodu</w:t>
      </w:r>
      <w:r w:rsidR="00AB342F" w:rsidRPr="009B3AE1">
        <w:rPr>
          <w:rFonts w:ascii="Arial" w:hAnsi="Arial" w:cs="Arial"/>
          <w:sz w:val="22"/>
          <w:szCs w:val="22"/>
        </w:rPr>
        <w:t xml:space="preserve"> způsobenou </w:t>
      </w:r>
      <w:r w:rsidR="0029757A" w:rsidRPr="009B3AE1">
        <w:rPr>
          <w:rFonts w:ascii="Arial" w:hAnsi="Arial" w:cs="Arial"/>
          <w:sz w:val="22"/>
          <w:szCs w:val="22"/>
        </w:rPr>
        <w:t>třetím osobám jeho činností, včetně možných škod způsobených jeho pracovníky</w:t>
      </w:r>
      <w:r w:rsidR="00871EBD" w:rsidRPr="009B3AE1">
        <w:rPr>
          <w:rFonts w:ascii="Arial" w:hAnsi="Arial" w:cs="Arial"/>
          <w:sz w:val="22"/>
          <w:szCs w:val="22"/>
        </w:rPr>
        <w:t>,</w:t>
      </w:r>
      <w:r w:rsidR="004512ED">
        <w:rPr>
          <w:rFonts w:ascii="Arial" w:hAnsi="Arial" w:cs="Arial"/>
          <w:sz w:val="22"/>
          <w:szCs w:val="22"/>
        </w:rPr>
        <w:t xml:space="preserve"> a </w:t>
      </w:r>
      <w:r w:rsidR="00871EBD" w:rsidRPr="009B3AE1">
        <w:rPr>
          <w:rFonts w:ascii="Arial" w:hAnsi="Arial" w:cs="Arial"/>
          <w:sz w:val="22"/>
          <w:szCs w:val="22"/>
        </w:rPr>
        <w:t xml:space="preserve">to </w:t>
      </w:r>
      <w:r w:rsidR="004A0AF4" w:rsidRPr="009B3AE1">
        <w:rPr>
          <w:rFonts w:ascii="Arial" w:hAnsi="Arial" w:cs="Arial"/>
          <w:sz w:val="22"/>
          <w:szCs w:val="22"/>
        </w:rPr>
        <w:t xml:space="preserve">s limitem pojistného plnění min. </w:t>
      </w:r>
      <w:r w:rsidR="00D31739" w:rsidRPr="00436E67">
        <w:rPr>
          <w:rFonts w:ascii="Arial" w:hAnsi="Arial" w:cs="Arial"/>
          <w:sz w:val="22"/>
          <w:szCs w:val="22"/>
        </w:rPr>
        <w:t>1</w:t>
      </w:r>
      <w:r w:rsidR="00236E45" w:rsidRPr="00436E67">
        <w:rPr>
          <w:rFonts w:ascii="Arial" w:hAnsi="Arial" w:cs="Arial"/>
          <w:sz w:val="22"/>
          <w:szCs w:val="22"/>
        </w:rPr>
        <w:t>.0</w:t>
      </w:r>
      <w:r w:rsidR="002502CF" w:rsidRPr="00436E67">
        <w:rPr>
          <w:rFonts w:ascii="Arial" w:hAnsi="Arial" w:cs="Arial"/>
          <w:sz w:val="22"/>
          <w:szCs w:val="22"/>
        </w:rPr>
        <w:t>00.000,- Kč</w:t>
      </w:r>
      <w:r w:rsidR="00F57D81" w:rsidRPr="00436E67">
        <w:rPr>
          <w:rFonts w:ascii="Arial" w:hAnsi="Arial" w:cs="Arial"/>
          <w:sz w:val="22"/>
          <w:szCs w:val="22"/>
        </w:rPr>
        <w:t xml:space="preserve"> (slovy: </w:t>
      </w:r>
      <w:proofErr w:type="spellStart"/>
      <w:r w:rsidR="00D31739" w:rsidRPr="00436E67">
        <w:rPr>
          <w:rFonts w:ascii="Arial" w:hAnsi="Arial" w:cs="Arial"/>
          <w:sz w:val="22"/>
          <w:szCs w:val="22"/>
        </w:rPr>
        <w:t>jedenmilion</w:t>
      </w:r>
      <w:proofErr w:type="spellEnd"/>
      <w:r w:rsidR="00DD1465" w:rsidRPr="00436E67">
        <w:rPr>
          <w:rFonts w:ascii="Arial" w:hAnsi="Arial" w:cs="Arial"/>
          <w:sz w:val="22"/>
          <w:szCs w:val="22"/>
        </w:rPr>
        <w:t xml:space="preserve"> </w:t>
      </w:r>
      <w:r w:rsidR="00F57D81" w:rsidRPr="00436E67">
        <w:rPr>
          <w:rFonts w:ascii="Arial" w:hAnsi="Arial" w:cs="Arial"/>
          <w:sz w:val="22"/>
          <w:szCs w:val="22"/>
        </w:rPr>
        <w:t>korun</w:t>
      </w:r>
      <w:r w:rsidR="00DD1465" w:rsidRPr="00436E67">
        <w:rPr>
          <w:rFonts w:ascii="Arial" w:hAnsi="Arial" w:cs="Arial"/>
          <w:sz w:val="22"/>
          <w:szCs w:val="22"/>
        </w:rPr>
        <w:t xml:space="preserve"> </w:t>
      </w:r>
      <w:r w:rsidR="00F57D81" w:rsidRPr="00436E67">
        <w:rPr>
          <w:rFonts w:ascii="Arial" w:hAnsi="Arial" w:cs="Arial"/>
          <w:sz w:val="22"/>
          <w:szCs w:val="22"/>
        </w:rPr>
        <w:t>českých)</w:t>
      </w:r>
      <w:r w:rsidR="00C35D06" w:rsidRPr="009B3AE1">
        <w:rPr>
          <w:rFonts w:ascii="Arial" w:hAnsi="Arial" w:cs="Arial"/>
          <w:sz w:val="22"/>
          <w:szCs w:val="22"/>
        </w:rPr>
        <w:t xml:space="preserve">. </w:t>
      </w:r>
      <w:r w:rsidR="004A0AF4" w:rsidRPr="009B3AE1">
        <w:rPr>
          <w:rFonts w:ascii="Arial" w:hAnsi="Arial" w:cs="Arial"/>
          <w:sz w:val="22"/>
          <w:szCs w:val="22"/>
        </w:rPr>
        <w:t xml:space="preserve">Smluvní strany prohlašují, že </w:t>
      </w:r>
      <w:r w:rsidRPr="009B3AE1">
        <w:rPr>
          <w:rFonts w:ascii="Arial" w:hAnsi="Arial" w:cs="Arial"/>
          <w:sz w:val="22"/>
          <w:szCs w:val="22"/>
        </w:rPr>
        <w:t xml:space="preserve">poskytovatel </w:t>
      </w:r>
      <w:r w:rsidR="004A0AF4" w:rsidRPr="009B3AE1">
        <w:rPr>
          <w:rFonts w:ascii="Arial" w:hAnsi="Arial" w:cs="Arial"/>
          <w:sz w:val="22"/>
          <w:szCs w:val="22"/>
        </w:rPr>
        <w:t>k prokázání sjednané</w:t>
      </w:r>
      <w:r w:rsidR="00ED7965" w:rsidRPr="009B3AE1">
        <w:rPr>
          <w:rFonts w:ascii="Arial" w:hAnsi="Arial" w:cs="Arial"/>
          <w:sz w:val="22"/>
          <w:szCs w:val="22"/>
        </w:rPr>
        <w:t>ho</w:t>
      </w:r>
      <w:r w:rsidR="004A0AF4" w:rsidRPr="009B3AE1">
        <w:rPr>
          <w:rFonts w:ascii="Arial" w:hAnsi="Arial" w:cs="Arial"/>
          <w:sz w:val="22"/>
          <w:szCs w:val="22"/>
        </w:rPr>
        <w:t xml:space="preserve"> </w:t>
      </w:r>
      <w:r w:rsidR="00ED7965" w:rsidRPr="009B3AE1">
        <w:rPr>
          <w:rFonts w:ascii="Arial" w:hAnsi="Arial" w:cs="Arial"/>
          <w:sz w:val="22"/>
          <w:szCs w:val="22"/>
        </w:rPr>
        <w:t>pojištění</w:t>
      </w:r>
      <w:r w:rsidR="004A0AF4" w:rsidRPr="009B3AE1">
        <w:rPr>
          <w:rFonts w:ascii="Arial" w:hAnsi="Arial" w:cs="Arial"/>
          <w:sz w:val="22"/>
          <w:szCs w:val="22"/>
        </w:rPr>
        <w:t xml:space="preserve"> dle tohoto ustanovení předal objednateli před podpisem této smlouvy kopii pojistné smlouvy (pojistného certifikátu)</w:t>
      </w:r>
      <w:r w:rsidR="00721577" w:rsidRPr="009B3AE1">
        <w:rPr>
          <w:rFonts w:ascii="Arial" w:hAnsi="Arial" w:cs="Arial"/>
          <w:sz w:val="22"/>
          <w:szCs w:val="22"/>
        </w:rPr>
        <w:t xml:space="preserve"> k prokázání sjednaného pojištění dle předchozí věty</w:t>
      </w:r>
      <w:r w:rsidR="004A0AF4" w:rsidRPr="009B3AE1">
        <w:rPr>
          <w:rFonts w:ascii="Arial" w:hAnsi="Arial" w:cs="Arial"/>
          <w:sz w:val="22"/>
          <w:szCs w:val="22"/>
        </w:rPr>
        <w:t>.</w:t>
      </w:r>
      <w:r w:rsidR="00F50AA3" w:rsidRPr="009B3AE1">
        <w:rPr>
          <w:rFonts w:ascii="Arial" w:hAnsi="Arial" w:cs="Arial"/>
          <w:sz w:val="22"/>
          <w:szCs w:val="22"/>
        </w:rPr>
        <w:t xml:space="preserve"> </w:t>
      </w:r>
      <w:r w:rsidRPr="009B3AE1">
        <w:rPr>
          <w:rFonts w:ascii="Arial" w:hAnsi="Arial" w:cs="Arial"/>
          <w:sz w:val="22"/>
          <w:szCs w:val="22"/>
        </w:rPr>
        <w:t xml:space="preserve">Poskytovatel </w:t>
      </w:r>
      <w:r w:rsidR="004A0AF4" w:rsidRPr="009B3AE1">
        <w:rPr>
          <w:rFonts w:ascii="Arial" w:hAnsi="Arial" w:cs="Arial"/>
          <w:sz w:val="22"/>
          <w:szCs w:val="22"/>
        </w:rPr>
        <w:t>je</w:t>
      </w:r>
      <w:r w:rsidR="005E2518" w:rsidRPr="009B3AE1">
        <w:rPr>
          <w:rFonts w:ascii="Arial" w:hAnsi="Arial" w:cs="Arial"/>
          <w:sz w:val="22"/>
          <w:szCs w:val="22"/>
        </w:rPr>
        <w:t xml:space="preserve"> povinen předat kopii aktuální</w:t>
      </w:r>
      <w:r w:rsidR="004A0AF4" w:rsidRPr="009B3AE1">
        <w:rPr>
          <w:rFonts w:ascii="Arial" w:hAnsi="Arial" w:cs="Arial"/>
          <w:sz w:val="22"/>
          <w:szCs w:val="22"/>
        </w:rPr>
        <w:t xml:space="preserve"> pojistné smlouvy (pojistného certifikátu) objednateli kdykoliv na vyžádání objednatele,</w:t>
      </w:r>
      <w:r w:rsidR="004512ED">
        <w:rPr>
          <w:rFonts w:ascii="Arial" w:hAnsi="Arial" w:cs="Arial"/>
          <w:sz w:val="22"/>
          <w:szCs w:val="22"/>
        </w:rPr>
        <w:t xml:space="preserve"> a </w:t>
      </w:r>
      <w:r w:rsidR="004A0AF4" w:rsidRPr="009B3AE1">
        <w:rPr>
          <w:rFonts w:ascii="Arial" w:hAnsi="Arial" w:cs="Arial"/>
          <w:sz w:val="22"/>
          <w:szCs w:val="22"/>
        </w:rPr>
        <w:t>to bez zbytečného o</w:t>
      </w:r>
      <w:r w:rsidR="003A5616" w:rsidRPr="009B3AE1">
        <w:rPr>
          <w:rFonts w:ascii="Arial" w:hAnsi="Arial" w:cs="Arial"/>
          <w:sz w:val="22"/>
          <w:szCs w:val="22"/>
        </w:rPr>
        <w:t>dkladu, nejpozději však do 10</w:t>
      </w:r>
      <w:r w:rsidR="004A0AF4" w:rsidRPr="009B3AE1">
        <w:rPr>
          <w:rFonts w:ascii="Arial" w:hAnsi="Arial" w:cs="Arial"/>
          <w:sz w:val="22"/>
          <w:szCs w:val="22"/>
        </w:rPr>
        <w:t xml:space="preserve"> pracovních dnů od doručení písemné žádosti objednatele. Nepřed</w:t>
      </w:r>
      <w:r w:rsidR="00871EBD" w:rsidRPr="009B3AE1">
        <w:rPr>
          <w:rFonts w:ascii="Arial" w:hAnsi="Arial" w:cs="Arial"/>
          <w:sz w:val="22"/>
          <w:szCs w:val="22"/>
        </w:rPr>
        <w:t xml:space="preserve">á-li </w:t>
      </w:r>
      <w:r w:rsidRPr="009B3AE1">
        <w:rPr>
          <w:rFonts w:ascii="Arial" w:hAnsi="Arial" w:cs="Arial"/>
          <w:sz w:val="22"/>
          <w:szCs w:val="22"/>
        </w:rPr>
        <w:t xml:space="preserve">poskytovatel </w:t>
      </w:r>
      <w:r w:rsidR="00871EBD" w:rsidRPr="009B3AE1">
        <w:rPr>
          <w:rFonts w:ascii="Arial" w:hAnsi="Arial" w:cs="Arial"/>
          <w:sz w:val="22"/>
          <w:szCs w:val="22"/>
        </w:rPr>
        <w:t>kopii aktuální</w:t>
      </w:r>
      <w:r w:rsidR="004A0AF4" w:rsidRPr="009B3AE1">
        <w:rPr>
          <w:rFonts w:ascii="Arial" w:hAnsi="Arial" w:cs="Arial"/>
          <w:sz w:val="22"/>
          <w:szCs w:val="22"/>
        </w:rPr>
        <w:t xml:space="preserve"> pojistné smlouvy (pojistného certifikátu) dle</w:t>
      </w:r>
      <w:r w:rsidR="00871EBD" w:rsidRPr="009B3AE1">
        <w:rPr>
          <w:rFonts w:ascii="Arial" w:hAnsi="Arial" w:cs="Arial"/>
          <w:sz w:val="22"/>
          <w:szCs w:val="22"/>
        </w:rPr>
        <w:t xml:space="preserve"> této smlouvy, </w:t>
      </w:r>
      <w:r w:rsidR="0074157B" w:rsidRPr="009B3AE1">
        <w:rPr>
          <w:rFonts w:ascii="Arial" w:hAnsi="Arial" w:cs="Arial"/>
          <w:sz w:val="22"/>
          <w:szCs w:val="22"/>
        </w:rPr>
        <w:t>má se za to</w:t>
      </w:r>
      <w:r w:rsidR="00871EBD" w:rsidRPr="009B3AE1">
        <w:rPr>
          <w:rFonts w:ascii="Arial" w:hAnsi="Arial" w:cs="Arial"/>
          <w:sz w:val="22"/>
          <w:szCs w:val="22"/>
        </w:rPr>
        <w:t xml:space="preserve">, že </w:t>
      </w:r>
      <w:r w:rsidRPr="009B3AE1">
        <w:rPr>
          <w:rFonts w:ascii="Arial" w:hAnsi="Arial" w:cs="Arial"/>
          <w:sz w:val="22"/>
          <w:szCs w:val="22"/>
        </w:rPr>
        <w:t xml:space="preserve">poskytovatel </w:t>
      </w:r>
      <w:r w:rsidR="004A0AF4" w:rsidRPr="009B3AE1">
        <w:rPr>
          <w:rFonts w:ascii="Arial" w:hAnsi="Arial" w:cs="Arial"/>
          <w:sz w:val="22"/>
          <w:szCs w:val="22"/>
        </w:rPr>
        <w:t>není pojištěn ve smyslu tohoto ustanovení</w:t>
      </w:r>
      <w:r w:rsidR="00871EBD" w:rsidRPr="009B3AE1">
        <w:rPr>
          <w:rFonts w:ascii="Arial" w:hAnsi="Arial" w:cs="Arial"/>
          <w:sz w:val="22"/>
          <w:szCs w:val="22"/>
        </w:rPr>
        <w:t>.</w:t>
      </w:r>
    </w:p>
    <w:p w14:paraId="24A96790" w14:textId="19FC8A15" w:rsidR="00C23432" w:rsidRPr="009B3AE1" w:rsidRDefault="007C3205" w:rsidP="002158BA">
      <w:pPr>
        <w:numPr>
          <w:ilvl w:val="0"/>
          <w:numId w:val="29"/>
        </w:numPr>
        <w:tabs>
          <w:tab w:val="left" w:pos="426"/>
        </w:tabs>
        <w:ind w:left="426" w:right="6" w:hanging="426"/>
        <w:jc w:val="both"/>
        <w:rPr>
          <w:rFonts w:ascii="Arial" w:hAnsi="Arial" w:cs="Arial"/>
          <w:sz w:val="22"/>
          <w:szCs w:val="22"/>
        </w:rPr>
      </w:pPr>
      <w:r w:rsidRPr="009B3AE1">
        <w:rPr>
          <w:rFonts w:ascii="Arial" w:hAnsi="Arial" w:cs="Arial"/>
          <w:sz w:val="22"/>
          <w:szCs w:val="22"/>
        </w:rPr>
        <w:lastRenderedPageBreak/>
        <w:t>Poskytovatel je povinen zavést úklidovou knihu</w:t>
      </w:r>
      <w:r w:rsidR="004512ED">
        <w:rPr>
          <w:rFonts w:ascii="Arial" w:hAnsi="Arial" w:cs="Arial"/>
          <w:sz w:val="22"/>
          <w:szCs w:val="22"/>
        </w:rPr>
        <w:t xml:space="preserve"> a </w:t>
      </w:r>
      <w:r w:rsidRPr="009B3AE1">
        <w:rPr>
          <w:rFonts w:ascii="Arial" w:hAnsi="Arial" w:cs="Arial"/>
          <w:sz w:val="22"/>
          <w:szCs w:val="22"/>
        </w:rPr>
        <w:t>řádně jí používat. Do úklidové knihy budou zaznamenávány informace</w:t>
      </w:r>
      <w:r w:rsidR="004512ED">
        <w:rPr>
          <w:rFonts w:ascii="Arial" w:hAnsi="Arial" w:cs="Arial"/>
          <w:sz w:val="22"/>
          <w:szCs w:val="22"/>
        </w:rPr>
        <w:t xml:space="preserve"> a </w:t>
      </w:r>
      <w:r w:rsidRPr="009B3AE1">
        <w:rPr>
          <w:rFonts w:ascii="Arial" w:hAnsi="Arial" w:cs="Arial"/>
          <w:sz w:val="22"/>
          <w:szCs w:val="22"/>
        </w:rPr>
        <w:t>zprávy mezi pracovníky objednatele</w:t>
      </w:r>
      <w:r w:rsidR="004512ED">
        <w:rPr>
          <w:rFonts w:ascii="Arial" w:hAnsi="Arial" w:cs="Arial"/>
          <w:sz w:val="22"/>
          <w:szCs w:val="22"/>
        </w:rPr>
        <w:t xml:space="preserve"> a </w:t>
      </w:r>
      <w:r w:rsidRPr="009B3AE1">
        <w:rPr>
          <w:rFonts w:ascii="Arial" w:hAnsi="Arial" w:cs="Arial"/>
          <w:sz w:val="22"/>
          <w:szCs w:val="22"/>
        </w:rPr>
        <w:t>pracovníky poskytovatele souvisejícími s plněním této smlouvy,</w:t>
      </w:r>
      <w:r w:rsidR="004512ED">
        <w:rPr>
          <w:rFonts w:ascii="Arial" w:hAnsi="Arial" w:cs="Arial"/>
          <w:sz w:val="22"/>
          <w:szCs w:val="22"/>
        </w:rPr>
        <w:t xml:space="preserve"> a </w:t>
      </w:r>
      <w:r w:rsidRPr="009B3AE1">
        <w:rPr>
          <w:rFonts w:ascii="Arial" w:hAnsi="Arial" w:cs="Arial"/>
          <w:sz w:val="22"/>
          <w:szCs w:val="22"/>
        </w:rPr>
        <w:t>to zejména záznam zjištěných nedostatků</w:t>
      </w:r>
      <w:r w:rsidR="005B3431">
        <w:rPr>
          <w:rFonts w:ascii="Arial" w:hAnsi="Arial" w:cs="Arial"/>
          <w:sz w:val="22"/>
          <w:szCs w:val="22"/>
        </w:rPr>
        <w:t xml:space="preserve"> v </w:t>
      </w:r>
      <w:r w:rsidRPr="009B3AE1">
        <w:rPr>
          <w:rFonts w:ascii="Arial" w:hAnsi="Arial" w:cs="Arial"/>
          <w:sz w:val="22"/>
          <w:szCs w:val="22"/>
        </w:rPr>
        <w:t xml:space="preserve">plnění předmětu smlouvy, případně také záznamy docházky či jiné související záznamy. Další skutečnosti budou do úklidové </w:t>
      </w:r>
      <w:r w:rsidR="00E048C7" w:rsidRPr="009B3AE1">
        <w:rPr>
          <w:rFonts w:ascii="Arial" w:hAnsi="Arial" w:cs="Arial"/>
          <w:sz w:val="22"/>
          <w:szCs w:val="22"/>
        </w:rPr>
        <w:t>knihy zaznamenávány po dohodě s </w:t>
      </w:r>
      <w:r w:rsidRPr="009B3AE1">
        <w:rPr>
          <w:rFonts w:ascii="Arial" w:hAnsi="Arial" w:cs="Arial"/>
          <w:sz w:val="22"/>
          <w:szCs w:val="22"/>
        </w:rPr>
        <w:t>objednatelem.</w:t>
      </w:r>
    </w:p>
    <w:p w14:paraId="5F2681A9" w14:textId="0DC56204" w:rsidR="00C23432" w:rsidRPr="009B3AE1" w:rsidRDefault="00C23432"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je povinen před podpisem smlouvy předložit objednateli písemný souhlas všech pracovníků, kteří budou</w:t>
      </w:r>
      <w:r w:rsidR="005B3431">
        <w:rPr>
          <w:rFonts w:ascii="Arial" w:hAnsi="Arial" w:cs="Arial"/>
          <w:sz w:val="22"/>
          <w:szCs w:val="22"/>
        </w:rPr>
        <w:t xml:space="preserve"> v </w:t>
      </w:r>
      <w:r w:rsidRPr="009B3AE1">
        <w:rPr>
          <w:rFonts w:ascii="Arial" w:hAnsi="Arial" w:cs="Arial"/>
          <w:sz w:val="22"/>
          <w:szCs w:val="22"/>
        </w:rPr>
        <w:t xml:space="preserve">místě plnění úklid provádět, se zpracováním jejich osobních údajů dle Čl. I. odst. </w:t>
      </w:r>
      <w:r w:rsidR="00391CAB">
        <w:rPr>
          <w:rFonts w:ascii="Arial" w:hAnsi="Arial" w:cs="Arial"/>
          <w:sz w:val="22"/>
          <w:szCs w:val="22"/>
        </w:rPr>
        <w:t xml:space="preserve">6 </w:t>
      </w:r>
      <w:r w:rsidR="004512ED">
        <w:rPr>
          <w:rFonts w:ascii="Arial" w:hAnsi="Arial" w:cs="Arial"/>
          <w:sz w:val="22"/>
          <w:szCs w:val="22"/>
        </w:rPr>
        <w:t>a</w:t>
      </w:r>
      <w:r w:rsidR="00C903C8">
        <w:rPr>
          <w:rFonts w:ascii="Arial" w:hAnsi="Arial" w:cs="Arial"/>
          <w:sz w:val="22"/>
          <w:szCs w:val="22"/>
        </w:rPr>
        <w:t xml:space="preserve"> </w:t>
      </w:r>
      <w:r w:rsidRPr="009B3AE1">
        <w:rPr>
          <w:rFonts w:ascii="Arial" w:hAnsi="Arial" w:cs="Arial"/>
          <w:sz w:val="22"/>
          <w:szCs w:val="22"/>
        </w:rPr>
        <w:t xml:space="preserve">Čl. V. odst. 8 </w:t>
      </w:r>
      <w:r w:rsidR="00497CFB">
        <w:rPr>
          <w:rFonts w:ascii="Arial" w:hAnsi="Arial" w:cs="Arial"/>
          <w:sz w:val="22"/>
          <w:szCs w:val="22"/>
        </w:rPr>
        <w:t xml:space="preserve">této </w:t>
      </w:r>
      <w:r w:rsidRPr="009B3AE1">
        <w:rPr>
          <w:rFonts w:ascii="Arial" w:hAnsi="Arial" w:cs="Arial"/>
          <w:sz w:val="22"/>
          <w:szCs w:val="22"/>
        </w:rPr>
        <w:t>smlouvy.</w:t>
      </w:r>
      <w:r w:rsidR="005B3431">
        <w:rPr>
          <w:rFonts w:ascii="Arial" w:hAnsi="Arial" w:cs="Arial"/>
          <w:sz w:val="22"/>
          <w:szCs w:val="22"/>
        </w:rPr>
        <w:t xml:space="preserve"> </w:t>
      </w:r>
      <w:r w:rsidR="00C903C8">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 xml:space="preserve">případě změny kteréhokoliv z těchto pracovníků je poskytovatel povinen předložit objednateli písemný souhlas nového pracovníka </w:t>
      </w:r>
      <w:bookmarkStart w:id="2" w:name="_Hlk112248319"/>
      <w:r w:rsidRPr="009B3AE1">
        <w:rPr>
          <w:rFonts w:ascii="Arial" w:hAnsi="Arial" w:cs="Arial"/>
          <w:sz w:val="22"/>
          <w:szCs w:val="22"/>
        </w:rPr>
        <w:t xml:space="preserve">se zpracováním jeho osobních údajů </w:t>
      </w:r>
      <w:bookmarkEnd w:id="2"/>
      <w:r w:rsidRPr="009B3AE1">
        <w:rPr>
          <w:rFonts w:ascii="Arial" w:hAnsi="Arial" w:cs="Arial"/>
          <w:sz w:val="22"/>
          <w:szCs w:val="22"/>
        </w:rPr>
        <w:t xml:space="preserve">dle předchozí věty před nástupem tohoto pracovníka k plnění úklidových prací. </w:t>
      </w:r>
    </w:p>
    <w:p w14:paraId="07B4203E" w14:textId="1FD0112C" w:rsidR="00CB09BD" w:rsidRPr="009B3AE1" w:rsidRDefault="002A3B75"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Pr>
          <w:rFonts w:ascii="Arial" w:hAnsi="Arial" w:cs="Arial"/>
          <w:sz w:val="22"/>
          <w:szCs w:val="22"/>
        </w:rPr>
        <w:t xml:space="preserve"> a </w:t>
      </w:r>
      <w:r w:rsidRPr="009B3AE1">
        <w:rPr>
          <w:rFonts w:ascii="Arial" w:hAnsi="Arial" w:cs="Arial"/>
          <w:sz w:val="22"/>
          <w:szCs w:val="22"/>
        </w:rPr>
        <w:t>bezpečnosti</w:t>
      </w:r>
      <w:r w:rsidR="004512ED">
        <w:rPr>
          <w:rFonts w:ascii="Arial" w:hAnsi="Arial" w:cs="Arial"/>
          <w:sz w:val="22"/>
          <w:szCs w:val="22"/>
        </w:rPr>
        <w:t xml:space="preserve"> a </w:t>
      </w:r>
      <w:r w:rsidRPr="009B3AE1">
        <w:rPr>
          <w:rFonts w:ascii="Arial" w:hAnsi="Arial" w:cs="Arial"/>
          <w:sz w:val="22"/>
          <w:szCs w:val="22"/>
        </w:rPr>
        <w:t>ochrany zdraví při práci, tj. zejména zákona č. 435/2004 Sb.,</w:t>
      </w:r>
      <w:r w:rsidR="005B3431">
        <w:rPr>
          <w:rFonts w:ascii="Arial" w:hAnsi="Arial" w:cs="Arial"/>
          <w:sz w:val="22"/>
          <w:szCs w:val="22"/>
        </w:rPr>
        <w:t xml:space="preserve"> o </w:t>
      </w:r>
      <w:r w:rsidRPr="009B3AE1">
        <w:rPr>
          <w:rFonts w:ascii="Arial" w:hAnsi="Arial" w:cs="Arial"/>
          <w:sz w:val="22"/>
          <w:szCs w:val="22"/>
        </w:rPr>
        <w:t>zaměstnanosti, ve znění pozdějších předpisů,</w:t>
      </w:r>
      <w:r w:rsidR="004512ED">
        <w:rPr>
          <w:rFonts w:ascii="Arial" w:hAnsi="Arial" w:cs="Arial"/>
          <w:sz w:val="22"/>
          <w:szCs w:val="22"/>
        </w:rPr>
        <w:t xml:space="preserve"> a </w:t>
      </w:r>
      <w:r w:rsidRPr="009B3AE1">
        <w:rPr>
          <w:rFonts w:ascii="Arial" w:hAnsi="Arial" w:cs="Arial"/>
          <w:sz w:val="22"/>
          <w:szCs w:val="22"/>
        </w:rPr>
        <w:t>zákona č. 262/2006 Sb., zákoník práce, ve znění pozdějších předpisů,</w:t>
      </w:r>
      <w:r w:rsidR="004512ED">
        <w:rPr>
          <w:rFonts w:ascii="Arial" w:hAnsi="Arial" w:cs="Arial"/>
          <w:sz w:val="22"/>
          <w:szCs w:val="22"/>
        </w:rPr>
        <w:t xml:space="preserve"> a </w:t>
      </w:r>
      <w:r w:rsidRPr="009B3AE1">
        <w:rPr>
          <w:rFonts w:ascii="Arial" w:hAnsi="Arial" w:cs="Arial"/>
          <w:sz w:val="22"/>
          <w:szCs w:val="22"/>
        </w:rPr>
        <w:t>to vůči všem osobám, které se na plnění předmětu smlouvy budou podílet, bez ohledu na to, zda budou činnosti prováděny přímo poskytovatelem</w:t>
      </w:r>
      <w:r w:rsidR="004512ED">
        <w:rPr>
          <w:rFonts w:ascii="Arial" w:hAnsi="Arial" w:cs="Arial"/>
          <w:sz w:val="22"/>
          <w:szCs w:val="22"/>
        </w:rPr>
        <w:t xml:space="preserve"> a </w:t>
      </w:r>
      <w:r w:rsidRPr="009B3AE1">
        <w:rPr>
          <w:rFonts w:ascii="Arial" w:hAnsi="Arial" w:cs="Arial"/>
          <w:sz w:val="22"/>
          <w:szCs w:val="22"/>
        </w:rPr>
        <w:t xml:space="preserve">jeho </w:t>
      </w:r>
      <w:r w:rsidR="00FE7DDF">
        <w:rPr>
          <w:rFonts w:ascii="Arial" w:hAnsi="Arial" w:cs="Arial"/>
          <w:sz w:val="22"/>
          <w:szCs w:val="22"/>
        </w:rPr>
        <w:t>pracovníky</w:t>
      </w:r>
      <w:r w:rsidRPr="009B3AE1">
        <w:rPr>
          <w:rFonts w:ascii="Arial" w:hAnsi="Arial" w:cs="Arial"/>
          <w:sz w:val="22"/>
          <w:szCs w:val="22"/>
        </w:rPr>
        <w:t>, či poddodavatelem.</w:t>
      </w:r>
      <w:r w:rsidR="00CB09BD" w:rsidRPr="009B3AE1">
        <w:rPr>
          <w:rFonts w:ascii="Arial" w:hAnsi="Arial" w:cs="Arial"/>
          <w:sz w:val="22"/>
          <w:szCs w:val="22"/>
        </w:rPr>
        <w:t xml:space="preserve"> </w:t>
      </w:r>
      <w:r w:rsidR="00736192" w:rsidRPr="009B3AE1">
        <w:rPr>
          <w:rFonts w:ascii="Arial" w:hAnsi="Arial" w:cs="Arial"/>
          <w:sz w:val="22"/>
          <w:szCs w:val="22"/>
        </w:rPr>
        <w:t>Poskytovatel se zavazuje, že realizace předmětu této smlouvy bude prováděna</w:t>
      </w:r>
      <w:r w:rsidR="005B3431">
        <w:rPr>
          <w:rFonts w:ascii="Arial" w:hAnsi="Arial" w:cs="Arial"/>
          <w:sz w:val="22"/>
          <w:szCs w:val="22"/>
        </w:rPr>
        <w:t xml:space="preserve"> v </w:t>
      </w:r>
      <w:r w:rsidR="00736192" w:rsidRPr="009B3AE1">
        <w:rPr>
          <w:rFonts w:ascii="Arial" w:hAnsi="Arial" w:cs="Arial"/>
          <w:sz w:val="22"/>
          <w:szCs w:val="22"/>
        </w:rPr>
        <w:t>souladu s úmluvami Mezinárodní organizace práce, jimiž je Česká republika vázána, zejména s úmluvami, které upravují stejné odměňování pracujících mužů</w:t>
      </w:r>
      <w:r w:rsidR="004512ED">
        <w:rPr>
          <w:rFonts w:ascii="Arial" w:hAnsi="Arial" w:cs="Arial"/>
          <w:sz w:val="22"/>
          <w:szCs w:val="22"/>
        </w:rPr>
        <w:t xml:space="preserve"> a </w:t>
      </w:r>
      <w:r w:rsidR="00736192" w:rsidRPr="009B3AE1">
        <w:rPr>
          <w:rFonts w:ascii="Arial" w:hAnsi="Arial" w:cs="Arial"/>
          <w:sz w:val="22"/>
          <w:szCs w:val="22"/>
        </w:rPr>
        <w:t>žen za práci stejné hodnoty, diskriminaci, bezpečnost</w:t>
      </w:r>
      <w:r w:rsidR="004512ED">
        <w:rPr>
          <w:rFonts w:ascii="Arial" w:hAnsi="Arial" w:cs="Arial"/>
          <w:sz w:val="22"/>
          <w:szCs w:val="22"/>
        </w:rPr>
        <w:t xml:space="preserve"> a </w:t>
      </w:r>
      <w:r w:rsidR="00736192" w:rsidRPr="009B3AE1">
        <w:rPr>
          <w:rFonts w:ascii="Arial" w:hAnsi="Arial" w:cs="Arial"/>
          <w:sz w:val="22"/>
          <w:szCs w:val="22"/>
        </w:rPr>
        <w:t>zdraví pracovníků,</w:t>
      </w:r>
      <w:r w:rsidR="004512ED">
        <w:rPr>
          <w:rFonts w:ascii="Arial" w:hAnsi="Arial" w:cs="Arial"/>
          <w:sz w:val="22"/>
          <w:szCs w:val="22"/>
        </w:rPr>
        <w:t xml:space="preserve"> a </w:t>
      </w:r>
      <w:r w:rsidR="00736192" w:rsidRPr="009B3AE1">
        <w:rPr>
          <w:rFonts w:ascii="Arial" w:hAnsi="Arial" w:cs="Arial"/>
          <w:sz w:val="22"/>
          <w:szCs w:val="22"/>
        </w:rPr>
        <w:t>pracovní prostředí.</w:t>
      </w:r>
      <w:r w:rsidR="003E6D44">
        <w:rPr>
          <w:rFonts w:ascii="Arial" w:hAnsi="Arial" w:cs="Arial"/>
          <w:sz w:val="22"/>
          <w:szCs w:val="22"/>
        </w:rPr>
        <w:t xml:space="preserve"> Poskytovatel je povinen pracovníky přidělené k úklidovým pracím dle této smlouvy řádně a včas odměňovat za odpracovanou pracovní dobu. V případě, že objednatel prokazatelně (písemným důkazem, svědectvím třetí osoby, atd.) zjistí opak, je oprávněn z tohoto důvodu bez zbytečného odkladu odstoupit od této smlouvy v souladu s ustanovením článku X. odst. 7 písm. c) této smlouvy ve spojení s § 2002 občanského zákoníku pro porušení smlouvy, které objednatel výslovně uvádí jako podstatné.</w:t>
      </w:r>
    </w:p>
    <w:p w14:paraId="034449F9" w14:textId="47F5AC99" w:rsidR="002A3B75" w:rsidRPr="009B3AE1" w:rsidRDefault="00CB09BD" w:rsidP="00C30E96">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zachovávat férové vztahy ke svým poddodavatelům, zejména pak zajist</w:t>
      </w:r>
      <w:r w:rsidR="008A6B97">
        <w:rPr>
          <w:rFonts w:ascii="Arial" w:hAnsi="Arial" w:cs="Arial"/>
          <w:sz w:val="22"/>
          <w:szCs w:val="22"/>
        </w:rPr>
        <w:t>it</w:t>
      </w:r>
      <w:r w:rsidRPr="009B3AE1">
        <w:rPr>
          <w:rFonts w:ascii="Arial" w:hAnsi="Arial" w:cs="Arial"/>
          <w:sz w:val="22"/>
          <w:szCs w:val="22"/>
        </w:rPr>
        <w:t xml:space="preserve"> řádné</w:t>
      </w:r>
      <w:r w:rsidR="004512ED">
        <w:rPr>
          <w:rFonts w:ascii="Arial" w:hAnsi="Arial" w:cs="Arial"/>
          <w:sz w:val="22"/>
          <w:szCs w:val="22"/>
        </w:rPr>
        <w:t xml:space="preserve"> a </w:t>
      </w:r>
      <w:r w:rsidRPr="009B3AE1">
        <w:rPr>
          <w:rFonts w:ascii="Arial" w:hAnsi="Arial" w:cs="Arial"/>
          <w:sz w:val="22"/>
          <w:szCs w:val="22"/>
        </w:rPr>
        <w:t>včasné plnění svých finančních závazků vůči poddodavatelům, kteří poskytují plnění za účelem splnění předmětu této smlouvy. Za řádné</w:t>
      </w:r>
      <w:r w:rsidR="004512ED">
        <w:rPr>
          <w:rFonts w:ascii="Arial" w:hAnsi="Arial" w:cs="Arial"/>
          <w:sz w:val="22"/>
          <w:szCs w:val="22"/>
        </w:rPr>
        <w:t xml:space="preserve"> a </w:t>
      </w:r>
      <w:r w:rsidRPr="009B3AE1">
        <w:rPr>
          <w:rFonts w:ascii="Arial" w:hAnsi="Arial" w:cs="Arial"/>
          <w:sz w:val="22"/>
          <w:szCs w:val="22"/>
        </w:rPr>
        <w:t>včasné plnění poskytovatele se považuje uhrazení poddodavatelem vystavených faktur za jím řádně provedené plnění,</w:t>
      </w:r>
      <w:r w:rsidR="004512ED">
        <w:rPr>
          <w:rFonts w:ascii="Arial" w:hAnsi="Arial" w:cs="Arial"/>
          <w:sz w:val="22"/>
          <w:szCs w:val="22"/>
        </w:rPr>
        <w:t xml:space="preserve"> a </w:t>
      </w:r>
      <w:r w:rsidRPr="009B3AE1">
        <w:rPr>
          <w:rFonts w:ascii="Arial" w:hAnsi="Arial" w:cs="Arial"/>
          <w:sz w:val="22"/>
          <w:szCs w:val="22"/>
        </w:rPr>
        <w:t>to vždy nejpozději do 30 dnů ode dne, kdy poskytovatel obdržel platbu ze strany objednatele, vztahující se k příslušné části plnění realizované poddodavatelem. Objednatel je oprávněn</w:t>
      </w:r>
      <w:r w:rsidR="005B3431">
        <w:rPr>
          <w:rFonts w:ascii="Arial" w:hAnsi="Arial" w:cs="Arial"/>
          <w:sz w:val="22"/>
          <w:szCs w:val="22"/>
        </w:rPr>
        <w:t xml:space="preserve"> v </w:t>
      </w:r>
      <w:r w:rsidRPr="009B3AE1">
        <w:rPr>
          <w:rFonts w:ascii="Arial" w:hAnsi="Arial" w:cs="Arial"/>
          <w:sz w:val="22"/>
          <w:szCs w:val="22"/>
        </w:rPr>
        <w:t>průběhu plnění této smlouvy přiměřeně kontrolovat dodržování přijatých závazků poskytovatele vůči jeho poddodavatelům, vyzývat k nápravě</w:t>
      </w:r>
      <w:r w:rsidR="004512ED">
        <w:rPr>
          <w:rFonts w:ascii="Arial" w:hAnsi="Arial" w:cs="Arial"/>
          <w:sz w:val="22"/>
          <w:szCs w:val="22"/>
        </w:rPr>
        <w:t xml:space="preserve"> a </w:t>
      </w:r>
      <w:r w:rsidRPr="009B3AE1">
        <w:rPr>
          <w:rFonts w:ascii="Arial" w:hAnsi="Arial" w:cs="Arial"/>
          <w:sz w:val="22"/>
          <w:szCs w:val="22"/>
        </w:rPr>
        <w:t>odstranění případně zjištěných nedostatků.</w:t>
      </w:r>
    </w:p>
    <w:p w14:paraId="3D0E0784" w14:textId="7EDE768D" w:rsidR="00A74FE3" w:rsidRPr="009B3AE1" w:rsidRDefault="00A74FE3" w:rsidP="00173399">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w:t>
      </w:r>
      <w:r w:rsidR="00E76D1E" w:rsidRPr="009B3AE1">
        <w:rPr>
          <w:rFonts w:ascii="Arial" w:hAnsi="Arial" w:cs="Arial"/>
          <w:sz w:val="22"/>
          <w:szCs w:val="22"/>
        </w:rPr>
        <w:t>, že</w:t>
      </w:r>
      <w:r w:rsidRPr="009B3AE1">
        <w:rPr>
          <w:rFonts w:ascii="Arial" w:hAnsi="Arial" w:cs="Arial"/>
          <w:sz w:val="22"/>
          <w:szCs w:val="22"/>
        </w:rPr>
        <w:t xml:space="preserve"> při plnění předmětu této smlouvy </w:t>
      </w:r>
      <w:r w:rsidR="00E76D1E" w:rsidRPr="009B3AE1">
        <w:rPr>
          <w:rFonts w:ascii="Arial" w:hAnsi="Arial" w:cs="Arial"/>
          <w:sz w:val="22"/>
          <w:szCs w:val="22"/>
        </w:rPr>
        <w:t>bude</w:t>
      </w:r>
      <w:r w:rsidR="005B3431">
        <w:rPr>
          <w:rFonts w:ascii="Arial" w:hAnsi="Arial" w:cs="Arial"/>
          <w:sz w:val="22"/>
          <w:szCs w:val="22"/>
        </w:rPr>
        <w:t xml:space="preserve"> v </w:t>
      </w:r>
      <w:r w:rsidRPr="009B3AE1">
        <w:rPr>
          <w:rFonts w:ascii="Arial" w:hAnsi="Arial" w:cs="Arial"/>
          <w:sz w:val="22"/>
          <w:szCs w:val="22"/>
        </w:rPr>
        <w:t>míře odpovídající předmětu požadovaného plnění</w:t>
      </w:r>
      <w:r w:rsidR="004512ED">
        <w:rPr>
          <w:rFonts w:ascii="Arial" w:hAnsi="Arial" w:cs="Arial"/>
          <w:sz w:val="22"/>
          <w:szCs w:val="22"/>
        </w:rPr>
        <w:t xml:space="preserve"> a </w:t>
      </w:r>
      <w:r w:rsidR="00E76D1E" w:rsidRPr="009B3AE1">
        <w:rPr>
          <w:rFonts w:ascii="Arial" w:hAnsi="Arial" w:cs="Arial"/>
          <w:sz w:val="22"/>
          <w:szCs w:val="22"/>
        </w:rPr>
        <w:t>svým možnostem postupovat</w:t>
      </w:r>
      <w:r w:rsidR="005B3431">
        <w:rPr>
          <w:rFonts w:ascii="Arial" w:hAnsi="Arial" w:cs="Arial"/>
          <w:sz w:val="22"/>
          <w:szCs w:val="22"/>
        </w:rPr>
        <w:t xml:space="preserve"> v </w:t>
      </w:r>
      <w:r w:rsidR="00E76D1E" w:rsidRPr="009B3AE1">
        <w:rPr>
          <w:rFonts w:ascii="Arial" w:hAnsi="Arial" w:cs="Arial"/>
          <w:sz w:val="22"/>
          <w:szCs w:val="22"/>
        </w:rPr>
        <w:t xml:space="preserve">souladu s Best </w:t>
      </w:r>
      <w:proofErr w:type="spellStart"/>
      <w:r w:rsidR="00E76D1E" w:rsidRPr="009B3AE1">
        <w:rPr>
          <w:rFonts w:ascii="Arial" w:hAnsi="Arial" w:cs="Arial"/>
          <w:sz w:val="22"/>
          <w:szCs w:val="22"/>
        </w:rPr>
        <w:t>Practice</w:t>
      </w:r>
      <w:proofErr w:type="spellEnd"/>
      <w:r w:rsidR="005B3431">
        <w:rPr>
          <w:rFonts w:ascii="Arial" w:hAnsi="Arial" w:cs="Arial"/>
          <w:sz w:val="22"/>
          <w:szCs w:val="22"/>
        </w:rPr>
        <w:t xml:space="preserve"> v </w:t>
      </w:r>
      <w:r w:rsidR="00E76D1E" w:rsidRPr="009B3AE1">
        <w:rPr>
          <w:rFonts w:ascii="Arial" w:hAnsi="Arial" w:cs="Arial"/>
          <w:sz w:val="22"/>
          <w:szCs w:val="22"/>
        </w:rPr>
        <w:t>daném oboru (management</w:t>
      </w:r>
      <w:r w:rsidR="004512ED">
        <w:rPr>
          <w:rFonts w:ascii="Arial" w:hAnsi="Arial" w:cs="Arial"/>
          <w:sz w:val="22"/>
          <w:szCs w:val="22"/>
        </w:rPr>
        <w:t xml:space="preserve"> a </w:t>
      </w:r>
      <w:r w:rsidR="00E76D1E" w:rsidRPr="009B3AE1">
        <w:rPr>
          <w:rFonts w:ascii="Arial" w:hAnsi="Arial" w:cs="Arial"/>
          <w:sz w:val="22"/>
          <w:szCs w:val="22"/>
        </w:rPr>
        <w:t xml:space="preserve">organizace práce, </w:t>
      </w:r>
      <w:r w:rsidR="00F31343" w:rsidRPr="009B3AE1">
        <w:rPr>
          <w:rFonts w:ascii="Arial" w:hAnsi="Arial" w:cs="Arial"/>
          <w:sz w:val="22"/>
          <w:szCs w:val="22"/>
        </w:rPr>
        <w:t xml:space="preserve">průběžná </w:t>
      </w:r>
      <w:r w:rsidR="00E76D1E" w:rsidRPr="009B3AE1">
        <w:rPr>
          <w:rFonts w:ascii="Arial" w:hAnsi="Arial" w:cs="Arial"/>
          <w:sz w:val="22"/>
          <w:szCs w:val="22"/>
        </w:rPr>
        <w:t>obnova zařízení</w:t>
      </w:r>
      <w:r w:rsidR="004512ED">
        <w:rPr>
          <w:rFonts w:ascii="Arial" w:hAnsi="Arial" w:cs="Arial"/>
          <w:sz w:val="22"/>
          <w:szCs w:val="22"/>
        </w:rPr>
        <w:t xml:space="preserve"> a </w:t>
      </w:r>
      <w:r w:rsidR="00E76D1E" w:rsidRPr="009B3AE1">
        <w:rPr>
          <w:rFonts w:ascii="Arial" w:hAnsi="Arial" w:cs="Arial"/>
          <w:sz w:val="22"/>
          <w:szCs w:val="22"/>
        </w:rPr>
        <w:t xml:space="preserve">nástrojů, </w:t>
      </w:r>
      <w:r w:rsidRPr="009B3AE1">
        <w:rPr>
          <w:rFonts w:ascii="Arial" w:hAnsi="Arial" w:cs="Arial"/>
          <w:sz w:val="22"/>
          <w:szCs w:val="22"/>
        </w:rPr>
        <w:t xml:space="preserve">inovativní </w:t>
      </w:r>
      <w:r w:rsidR="00E76D1E" w:rsidRPr="009B3AE1">
        <w:rPr>
          <w:rFonts w:ascii="Arial" w:hAnsi="Arial" w:cs="Arial"/>
          <w:sz w:val="22"/>
          <w:szCs w:val="22"/>
        </w:rPr>
        <w:t>postupy, prostředky</w:t>
      </w:r>
      <w:r w:rsidR="004512ED">
        <w:rPr>
          <w:rFonts w:ascii="Arial" w:hAnsi="Arial" w:cs="Arial"/>
          <w:sz w:val="22"/>
          <w:szCs w:val="22"/>
        </w:rPr>
        <w:t xml:space="preserve"> a </w:t>
      </w:r>
      <w:r w:rsidR="00E76D1E" w:rsidRPr="009B3AE1">
        <w:rPr>
          <w:rFonts w:ascii="Arial" w:hAnsi="Arial" w:cs="Arial"/>
          <w:sz w:val="22"/>
          <w:szCs w:val="22"/>
        </w:rPr>
        <w:t>pomůcky).</w:t>
      </w:r>
      <w:r w:rsidR="00E34F57" w:rsidRPr="009B3AE1">
        <w:rPr>
          <w:rFonts w:ascii="Arial" w:hAnsi="Arial" w:cs="Arial"/>
          <w:sz w:val="22"/>
          <w:szCs w:val="22"/>
        </w:rPr>
        <w:t xml:space="preserve"> Poskytovatel se zavazuje postupovat</w:t>
      </w:r>
      <w:r w:rsidR="005B3431">
        <w:rPr>
          <w:rFonts w:ascii="Arial" w:hAnsi="Arial" w:cs="Arial"/>
          <w:sz w:val="22"/>
          <w:szCs w:val="22"/>
        </w:rPr>
        <w:t xml:space="preserve"> v </w:t>
      </w:r>
      <w:r w:rsidR="00E34F57" w:rsidRPr="009B3AE1">
        <w:rPr>
          <w:rFonts w:ascii="Arial" w:hAnsi="Arial" w:cs="Arial"/>
          <w:sz w:val="22"/>
          <w:szCs w:val="22"/>
        </w:rPr>
        <w:t>souladu se zavedeným způsobem třídění odpadů</w:t>
      </w:r>
      <w:r w:rsidR="005B3431">
        <w:rPr>
          <w:rFonts w:ascii="Arial" w:hAnsi="Arial" w:cs="Arial"/>
          <w:sz w:val="22"/>
          <w:szCs w:val="22"/>
        </w:rPr>
        <w:t xml:space="preserve"> v </w:t>
      </w:r>
      <w:r w:rsidR="00E34F57" w:rsidRPr="009B3AE1">
        <w:rPr>
          <w:rFonts w:ascii="Arial" w:hAnsi="Arial" w:cs="Arial"/>
          <w:sz w:val="22"/>
          <w:szCs w:val="22"/>
        </w:rPr>
        <w:t>prostorách objednatele,</w:t>
      </w:r>
      <w:r w:rsidR="004512ED">
        <w:rPr>
          <w:rFonts w:ascii="Arial" w:hAnsi="Arial" w:cs="Arial"/>
          <w:sz w:val="22"/>
          <w:szCs w:val="22"/>
        </w:rPr>
        <w:t xml:space="preserve"> a </w:t>
      </w:r>
      <w:r w:rsidR="00E34F57" w:rsidRPr="009B3AE1">
        <w:rPr>
          <w:rFonts w:ascii="Arial" w:hAnsi="Arial" w:cs="Arial"/>
          <w:sz w:val="22"/>
          <w:szCs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584553B0"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00082B22">
        <w:rPr>
          <w:rFonts w:ascii="Arial" w:hAnsi="Arial" w:cs="Arial"/>
          <w:sz w:val="22"/>
          <w:szCs w:val="22"/>
        </w:rPr>
        <w:t>y</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lastRenderedPageBreak/>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3D832A49"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w:t>
      </w:r>
      <w:r w:rsidR="00FF61C0" w:rsidRPr="009B3AE1">
        <w:rPr>
          <w:rFonts w:ascii="Arial" w:hAnsi="Arial" w:cs="Arial"/>
          <w:sz w:val="22"/>
          <w:szCs w:val="22"/>
        </w:rPr>
        <w:t>.</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l. V. odst. 1</w:t>
      </w:r>
      <w:r w:rsidR="008A6B97">
        <w:rPr>
          <w:rFonts w:ascii="Arial" w:hAnsi="Arial" w:cs="Arial"/>
          <w:sz w:val="22"/>
          <w:szCs w:val="22"/>
        </w:rPr>
        <w:t>2</w:t>
      </w:r>
      <w:r w:rsidR="00523596" w:rsidRPr="009B3AE1">
        <w:rPr>
          <w:rFonts w:ascii="Arial" w:hAnsi="Arial" w:cs="Arial"/>
          <w:sz w:val="22"/>
          <w:szCs w:val="22"/>
        </w:rPr>
        <w:t xml:space="preserve"> </w:t>
      </w:r>
      <w:r w:rsidR="00497CFB">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34D42893"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497CFB">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odpovídá objednateli 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případě, že na ně nebyl 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753952E3" w:rsidR="00B81EAF" w:rsidRPr="009B3AE1" w:rsidRDefault="002F6164"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401AB81E" w:rsidR="00B81EAF" w:rsidRDefault="002F6164"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Pr="009B3AE1">
        <w:rPr>
          <w:rFonts w:ascii="Arial" w:hAnsi="Arial" w:cs="Arial"/>
          <w:sz w:val="22"/>
          <w:szCs w:val="22"/>
        </w:rPr>
        <w:t>,</w:t>
      </w:r>
    </w:p>
    <w:p w14:paraId="5C161C48" w14:textId="58A87856" w:rsidR="002F6164" w:rsidRPr="009B3AE1" w:rsidRDefault="002F6164"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Pr>
          <w:rFonts w:ascii="Arial" w:hAnsi="Arial" w:cs="Arial"/>
          <w:sz w:val="22"/>
          <w:szCs w:val="22"/>
        </w:rPr>
        <w:t>,</w:t>
      </w:r>
    </w:p>
    <w:p w14:paraId="2D14C08B" w14:textId="730A0E16"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497CFB">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63CB4D36"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497CFB">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7D774A2F" w14:textId="095E0E20" w:rsidR="00BB20C6" w:rsidRPr="009B3AE1" w:rsidRDefault="00BB20C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 xml:space="preserve">1.000,- Kč </w:t>
      </w:r>
      <w:r w:rsidR="00A11A74" w:rsidRPr="009B3AE1">
        <w:rPr>
          <w:rFonts w:ascii="Arial" w:hAnsi="Arial" w:cs="Arial"/>
          <w:sz w:val="22"/>
          <w:szCs w:val="22"/>
        </w:rPr>
        <w:t>za</w:t>
      </w:r>
      <w:r w:rsidRPr="009B3AE1">
        <w:rPr>
          <w:rFonts w:ascii="Arial" w:hAnsi="Arial" w:cs="Arial"/>
          <w:sz w:val="22"/>
          <w:szCs w:val="22"/>
        </w:rPr>
        <w:t xml:space="preserve"> </w:t>
      </w:r>
      <w:r w:rsidR="003F266F" w:rsidRPr="009B3AE1">
        <w:rPr>
          <w:rFonts w:ascii="Arial" w:hAnsi="Arial" w:cs="Arial"/>
          <w:sz w:val="22"/>
          <w:szCs w:val="22"/>
        </w:rPr>
        <w:t>neuzamknutí budovy</w:t>
      </w:r>
      <w:r w:rsidR="005B3431">
        <w:rPr>
          <w:rFonts w:ascii="Arial" w:hAnsi="Arial" w:cs="Arial"/>
          <w:sz w:val="22"/>
          <w:szCs w:val="22"/>
        </w:rPr>
        <w:t xml:space="preserve"> v </w:t>
      </w:r>
      <w:r w:rsidR="003F266F" w:rsidRPr="009B3AE1">
        <w:rPr>
          <w:rFonts w:ascii="Arial" w:hAnsi="Arial" w:cs="Arial"/>
          <w:sz w:val="22"/>
          <w:szCs w:val="22"/>
        </w:rPr>
        <w:t>časech uvedených</w:t>
      </w:r>
      <w:r w:rsidR="005B3431">
        <w:rPr>
          <w:rFonts w:ascii="Arial" w:hAnsi="Arial" w:cs="Arial"/>
          <w:sz w:val="22"/>
          <w:szCs w:val="22"/>
        </w:rPr>
        <w:t xml:space="preserve"> v </w:t>
      </w:r>
      <w:r w:rsidRPr="009B3AE1">
        <w:rPr>
          <w:rFonts w:ascii="Arial" w:hAnsi="Arial" w:cs="Arial"/>
          <w:sz w:val="22"/>
          <w:szCs w:val="22"/>
        </w:rPr>
        <w:t>Čl. V. odst. 9</w:t>
      </w:r>
      <w:r w:rsidR="00A82C6F"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A82C6F" w:rsidRPr="009B3AE1">
        <w:rPr>
          <w:rFonts w:ascii="Arial" w:hAnsi="Arial" w:cs="Arial"/>
          <w:sz w:val="22"/>
          <w:szCs w:val="22"/>
        </w:rPr>
        <w:t xml:space="preserve">, </w:t>
      </w:r>
      <w:r w:rsidR="00A11A74" w:rsidRPr="009B3AE1">
        <w:rPr>
          <w:rFonts w:ascii="Arial" w:hAnsi="Arial" w:cs="Arial"/>
          <w:sz w:val="22"/>
          <w:szCs w:val="22"/>
        </w:rPr>
        <w:t>či umožnění přístupu do budovy třetí osobě,</w:t>
      </w:r>
      <w:r w:rsidR="005B3431">
        <w:rPr>
          <w:rFonts w:ascii="Arial" w:hAnsi="Arial" w:cs="Arial"/>
          <w:sz w:val="22"/>
          <w:szCs w:val="22"/>
        </w:rPr>
        <w:t xml:space="preserve"> v </w:t>
      </w:r>
      <w:r w:rsidR="003F266F" w:rsidRPr="009B3AE1">
        <w:rPr>
          <w:rFonts w:ascii="Arial" w:hAnsi="Arial" w:cs="Arial"/>
          <w:sz w:val="22"/>
          <w:szCs w:val="22"/>
        </w:rPr>
        <w:t>případě opakovaného porušení povinnosti</w:t>
      </w:r>
      <w:r w:rsidR="000813AF">
        <w:rPr>
          <w:rFonts w:ascii="Arial" w:hAnsi="Arial" w:cs="Arial"/>
          <w:sz w:val="22"/>
          <w:szCs w:val="22"/>
        </w:rPr>
        <w:t xml:space="preserve"> (</w:t>
      </w:r>
      <w:r w:rsidR="00F24D1B">
        <w:rPr>
          <w:rFonts w:ascii="Arial" w:hAnsi="Arial" w:cs="Arial"/>
          <w:sz w:val="22"/>
          <w:szCs w:val="22"/>
        </w:rPr>
        <w:t xml:space="preserve">min. </w:t>
      </w:r>
      <w:r w:rsidR="000813AF">
        <w:rPr>
          <w:rFonts w:ascii="Arial" w:hAnsi="Arial" w:cs="Arial"/>
          <w:sz w:val="22"/>
          <w:szCs w:val="22"/>
        </w:rPr>
        <w:t>3x v měsíci)</w:t>
      </w:r>
      <w:r w:rsidR="003F266F" w:rsidRPr="009B3AE1">
        <w:rPr>
          <w:rFonts w:ascii="Arial" w:hAnsi="Arial" w:cs="Arial"/>
          <w:sz w:val="22"/>
          <w:szCs w:val="22"/>
        </w:rPr>
        <w:t xml:space="preserve"> 10.000,-Kč,    </w:t>
      </w:r>
    </w:p>
    <w:p w14:paraId="6A85A9D2" w14:textId="78509E9D"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C30E96" w:rsidRPr="009B3AE1">
        <w:rPr>
          <w:rFonts w:ascii="Arial" w:hAnsi="Arial" w:cs="Arial"/>
          <w:sz w:val="22"/>
          <w:szCs w:val="22"/>
        </w:rPr>
        <w:t xml:space="preserve">12 </w:t>
      </w:r>
      <w:r w:rsidR="00497CFB">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1CBDF6E6" w14:textId="2EFBB3CB" w:rsidR="00106658" w:rsidRPr="005915C3" w:rsidRDefault="00106658" w:rsidP="00F230C1">
      <w:pPr>
        <w:numPr>
          <w:ilvl w:val="0"/>
          <w:numId w:val="16"/>
        </w:numPr>
        <w:tabs>
          <w:tab w:val="left" w:pos="426"/>
          <w:tab w:val="left" w:pos="851"/>
        </w:tabs>
        <w:spacing w:after="120"/>
        <w:ind w:left="851" w:right="4" w:hanging="425"/>
        <w:jc w:val="both"/>
        <w:rPr>
          <w:rFonts w:ascii="Arial" w:hAnsi="Arial" w:cs="Arial"/>
          <w:sz w:val="22"/>
          <w:szCs w:val="22"/>
        </w:rPr>
      </w:pPr>
      <w:r w:rsidRPr="005915C3">
        <w:rPr>
          <w:rFonts w:ascii="Arial" w:hAnsi="Arial" w:cs="Arial"/>
          <w:sz w:val="22"/>
          <w:szCs w:val="22"/>
        </w:rPr>
        <w:lastRenderedPageBreak/>
        <w:t>10.000,- Kč za ztrátu předaných klíčů poskytovateli objednatelem. Touto pokutou není dotčena povinnost náhrady nákladů na výměnu dle Čl. V odst. 7 této smlouvy,</w:t>
      </w:r>
    </w:p>
    <w:p w14:paraId="64FDE605" w14:textId="363C5C66"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 xml:space="preserve">00,- Kč za každý zjištěný případ porušení povinnosti dle </w:t>
      </w:r>
      <w:r w:rsidR="009A2A1B">
        <w:rPr>
          <w:rFonts w:ascii="Arial" w:hAnsi="Arial" w:cs="Arial"/>
          <w:sz w:val="22"/>
          <w:szCs w:val="22"/>
        </w:rPr>
        <w:t>této smlouvy</w:t>
      </w:r>
      <w:r w:rsidR="003E6D44" w:rsidRPr="003E6D44">
        <w:rPr>
          <w:rFonts w:ascii="Arial" w:hAnsi="Arial" w:cs="Arial"/>
          <w:sz w:val="22"/>
          <w:szCs w:val="22"/>
        </w:rPr>
        <w:t xml:space="preserve"> </w:t>
      </w:r>
      <w:r w:rsidR="003E6D44">
        <w:rPr>
          <w:rFonts w:ascii="Arial" w:hAnsi="Arial" w:cs="Arial"/>
          <w:sz w:val="22"/>
          <w:szCs w:val="22"/>
        </w:rPr>
        <w:t xml:space="preserve">plynoucích z této smlouvy, výslovně neuvedených v bodech a) až </w:t>
      </w:r>
      <w:r w:rsidR="00106658">
        <w:rPr>
          <w:rFonts w:ascii="Arial" w:hAnsi="Arial" w:cs="Arial"/>
          <w:sz w:val="22"/>
          <w:szCs w:val="22"/>
        </w:rPr>
        <w:t>h</w:t>
      </w:r>
      <w:r w:rsidR="003E6D44">
        <w:rPr>
          <w:rFonts w:ascii="Arial" w:hAnsi="Arial" w:cs="Arial"/>
          <w:sz w:val="22"/>
          <w:szCs w:val="22"/>
        </w:rPr>
        <w:t>) čl. VII odst. 2 smlouvy.</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7A6B0BB3"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E97963">
        <w:rPr>
          <w:rFonts w:ascii="Arial" w:hAnsi="Arial" w:cs="Arial"/>
          <w:sz w:val="22"/>
          <w:szCs w:val="22"/>
        </w:rPr>
        <w:t>nebo v podstatné části budovy</w:t>
      </w:r>
      <w:r w:rsidR="00E97963" w:rsidRPr="009B3AE1">
        <w:rPr>
          <w:rFonts w:ascii="Arial" w:hAnsi="Arial" w:cs="Arial"/>
          <w:sz w:val="22"/>
          <w:szCs w:val="22"/>
        </w:rPr>
        <w:t xml:space="preserve">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E97963">
        <w:rPr>
          <w:rFonts w:ascii="Arial" w:hAnsi="Arial" w:cs="Arial"/>
          <w:sz w:val="22"/>
          <w:szCs w:val="22"/>
        </w:rPr>
        <w:t xml:space="preserve">a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E97963">
        <w:rPr>
          <w:rFonts w:ascii="Arial" w:hAnsi="Arial" w:cs="Arial"/>
          <w:sz w:val="22"/>
          <w:szCs w:val="22"/>
        </w:rPr>
        <w:t>a </w:t>
      </w:r>
      <w:r w:rsidR="003E6D44">
        <w:rPr>
          <w:rFonts w:ascii="Arial" w:hAnsi="Arial" w:cs="Arial"/>
          <w:sz w:val="22"/>
          <w:szCs w:val="22"/>
        </w:rPr>
        <w:t xml:space="preserve">neuklizené </w:t>
      </w:r>
      <w:r w:rsidR="00DD4858">
        <w:rPr>
          <w:rFonts w:ascii="Arial" w:hAnsi="Arial" w:cs="Arial"/>
          <w:sz w:val="22"/>
          <w:szCs w:val="22"/>
        </w:rPr>
        <w:t>prostory</w:t>
      </w:r>
      <w:r w:rsidR="00A474D3" w:rsidRPr="009B3AE1">
        <w:rPr>
          <w:rFonts w:ascii="Arial" w:hAnsi="Arial" w:cs="Arial"/>
          <w:sz w:val="22"/>
          <w:szCs w:val="22"/>
        </w:rPr>
        <w:t>.</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3E6D44">
        <w:rPr>
          <w:rFonts w:ascii="Arial" w:hAnsi="Arial" w:cs="Arial"/>
          <w:sz w:val="22"/>
          <w:szCs w:val="22"/>
        </w:rPr>
        <w:t xml:space="preserve"> a</w:t>
      </w:r>
      <w:r w:rsidR="00DD4858">
        <w:rPr>
          <w:rFonts w:ascii="Arial" w:hAnsi="Arial" w:cs="Arial"/>
          <w:sz w:val="22"/>
          <w:szCs w:val="22"/>
        </w:rPr>
        <w:t xml:space="preserve"> m</w:t>
      </w:r>
      <w:r w:rsidR="00DD4858" w:rsidRPr="00487D0D">
        <w:rPr>
          <w:rFonts w:ascii="Arial" w:hAnsi="Arial" w:cs="Arial"/>
          <w:sz w:val="22"/>
          <w:szCs w:val="22"/>
          <w:vertAlign w:val="superscript"/>
        </w:rPr>
        <w:t>2</w:t>
      </w:r>
      <w:r w:rsidR="00DD4858">
        <w:rPr>
          <w:rFonts w:ascii="Arial" w:hAnsi="Arial" w:cs="Arial"/>
          <w:sz w:val="22"/>
          <w:szCs w:val="22"/>
        </w:rPr>
        <w:t xml:space="preserve"> prostorů</w:t>
      </w:r>
      <w:r w:rsidR="00497CFB">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1E6CC0AE"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w:t>
      </w:r>
      <w:r w:rsidR="00497CFB">
        <w:rPr>
          <w:rFonts w:ascii="Arial" w:hAnsi="Arial" w:cs="Arial"/>
          <w:sz w:val="22"/>
        </w:rPr>
        <w:t>ši stanovené nařízením vlády č. </w:t>
      </w:r>
      <w:r w:rsidR="00B06CCD" w:rsidRPr="009B3AE1">
        <w:rPr>
          <w:rFonts w:ascii="Arial" w:hAnsi="Arial" w:cs="Arial"/>
          <w:sz w:val="22"/>
        </w:rPr>
        <w:t>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7873E691"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v </w:t>
      </w:r>
      <w:r w:rsidRPr="009B3AE1">
        <w:rPr>
          <w:rFonts w:ascii="Arial" w:hAnsi="Arial" w:cs="Arial"/>
          <w:sz w:val="22"/>
          <w:szCs w:val="22"/>
        </w:rPr>
        <w:t>platném znění,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 xml:space="preserve">této smlouvě nepovažují za obchodní tajemství ve smyslu </w:t>
      </w:r>
      <w:proofErr w:type="spellStart"/>
      <w:r w:rsidRPr="009B3AE1">
        <w:rPr>
          <w:rFonts w:ascii="Arial" w:hAnsi="Arial" w:cs="Arial"/>
          <w:sz w:val="22"/>
          <w:szCs w:val="22"/>
        </w:rPr>
        <w:t>ust</w:t>
      </w:r>
      <w:proofErr w:type="spellEnd"/>
      <w:r w:rsidRPr="009B3AE1">
        <w:rPr>
          <w:rFonts w:ascii="Arial" w:hAnsi="Arial" w:cs="Arial"/>
          <w:sz w:val="22"/>
          <w:szCs w:val="22"/>
        </w:rPr>
        <w: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5CD0EA80"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Dodavatel podpisem této smlouvy uděluje objednateli výslovný souhlas k uvedení údajů</w:t>
      </w:r>
      <w:r w:rsidR="005B3431">
        <w:rPr>
          <w:rFonts w:ascii="Arial" w:hAnsi="Arial" w:cs="Arial"/>
          <w:sz w:val="22"/>
          <w:szCs w:val="22"/>
        </w:rPr>
        <w:t xml:space="preserve"> o </w:t>
      </w:r>
      <w:r w:rsidRPr="009B3AE1">
        <w:rPr>
          <w:rFonts w:ascii="Arial" w:hAnsi="Arial" w:cs="Arial"/>
          <w:sz w:val="22"/>
          <w:szCs w:val="22"/>
        </w:rPr>
        <w:t>uhrazených daňových dokladech zhotovitele ze strany objednatele na webových stránkách objednatele,</w:t>
      </w:r>
      <w:r w:rsidR="004512ED">
        <w:rPr>
          <w:rFonts w:ascii="Arial" w:hAnsi="Arial" w:cs="Arial"/>
          <w:sz w:val="22"/>
          <w:szCs w:val="22"/>
        </w:rPr>
        <w:t xml:space="preserve"> a </w:t>
      </w:r>
      <w:r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Pr="009B3AE1">
        <w:rPr>
          <w:rFonts w:ascii="Arial" w:hAnsi="Arial" w:cs="Arial"/>
          <w:sz w:val="22"/>
          <w:szCs w:val="22"/>
        </w:rPr>
        <w:t>účelu platby</w:t>
      </w:r>
    </w:p>
    <w:p w14:paraId="665141BA" w14:textId="77777777" w:rsidR="00E00117" w:rsidRPr="009B3AE1" w:rsidRDefault="00E00117" w:rsidP="00E00117">
      <w:pPr>
        <w:jc w:val="both"/>
        <w:rPr>
          <w:rFonts w:ascii="Arial" w:hAnsi="Arial" w:cs="Arial"/>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2695071E" w14:textId="77777777" w:rsidR="00BF3EDE" w:rsidRPr="009B3AE1" w:rsidRDefault="00BF3EDE" w:rsidP="00083C07">
      <w:pPr>
        <w:tabs>
          <w:tab w:val="left" w:pos="9356"/>
        </w:tabs>
        <w:spacing w:after="120"/>
        <w:ind w:right="284"/>
        <w:jc w:val="center"/>
        <w:rPr>
          <w:rFonts w:ascii="Arial" w:hAnsi="Arial" w:cs="Arial"/>
          <w:b/>
          <w:sz w:val="22"/>
          <w:szCs w:val="22"/>
        </w:rPr>
      </w:pP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lastRenderedPageBreak/>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7F4790">
      <w:pPr>
        <w:tabs>
          <w:tab w:val="left" w:pos="426"/>
          <w:tab w:val="left" w:pos="851"/>
        </w:tabs>
        <w:spacing w:after="60"/>
        <w:ind w:left="851" w:right="4"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09D65FFD" w:rsidR="00F968D6" w:rsidRPr="009B3AE1" w:rsidRDefault="00882708"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 xml:space="preserve">ve smyslu </w:t>
      </w:r>
      <w:r w:rsidRPr="009B3AE1">
        <w:rPr>
          <w:rFonts w:ascii="Arial" w:hAnsi="Arial" w:cs="Arial"/>
          <w:sz w:val="22"/>
          <w:szCs w:val="22"/>
        </w:rPr>
        <w:lastRenderedPageBreak/>
        <w:t>této smlouvy nebo</w:t>
      </w:r>
      <w:r w:rsidR="003E6D44">
        <w:rPr>
          <w:rFonts w:ascii="Arial" w:hAnsi="Arial" w:cs="Arial"/>
          <w:sz w:val="22"/>
          <w:szCs w:val="22"/>
        </w:rPr>
        <w:t xml:space="preserve"> pokud</w:t>
      </w:r>
      <w:r w:rsidRPr="009B3AE1">
        <w:rPr>
          <w:rFonts w:ascii="Arial" w:hAnsi="Arial" w:cs="Arial"/>
          <w:sz w:val="22"/>
          <w:szCs w:val="22"/>
        </w:rPr>
        <w:t xml:space="preserve"> nastane jiný důvod pro odstoupení od smlouvy, nedojde-li z takového důvodu dotčenou stranou k odstoupení od smlouvy</w:t>
      </w:r>
      <w:r w:rsidR="00AF505F" w:rsidRPr="009B3AE1">
        <w:rPr>
          <w:rFonts w:ascii="Arial" w:hAnsi="Arial" w:cs="Arial"/>
          <w:sz w:val="22"/>
          <w:szCs w:val="22"/>
        </w:rPr>
        <w:t>.</w:t>
      </w:r>
    </w:p>
    <w:p w14:paraId="12F464E9" w14:textId="77777777"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F73962" w:rsidRPr="009B3AE1">
        <w:rPr>
          <w:rFonts w:ascii="Arial" w:hAnsi="Arial" w:cs="Arial"/>
          <w:sz w:val="22"/>
          <w:szCs w:val="22"/>
        </w:rPr>
        <w:t xml:space="preserve">Článku </w:t>
      </w:r>
      <w:r w:rsidR="00784CD2" w:rsidRPr="009B3AE1">
        <w:rPr>
          <w:rFonts w:ascii="Arial" w:hAnsi="Arial" w:cs="Arial"/>
          <w:sz w:val="22"/>
          <w:szCs w:val="22"/>
        </w:rPr>
        <w:t>nesmí být smluvními stranami nijak sankcionováno.</w:t>
      </w:r>
    </w:p>
    <w:p w14:paraId="44CFEB87" w14:textId="162CEB90" w:rsidR="00F53FF2" w:rsidRPr="009B3AE1" w:rsidRDefault="003E6D4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Pr>
          <w:rFonts w:ascii="Arial" w:hAnsi="Arial" w:cs="Arial"/>
          <w:sz w:val="22"/>
          <w:szCs w:val="22"/>
        </w:rPr>
        <w:t xml:space="preserve">též bez zbytečného odkladu </w:t>
      </w:r>
      <w:r w:rsidRPr="009B3AE1">
        <w:rPr>
          <w:rFonts w:ascii="Arial" w:hAnsi="Arial" w:cs="Arial"/>
          <w:sz w:val="22"/>
          <w:szCs w:val="22"/>
        </w:rPr>
        <w:t>odstoupit za podmínek § 2002</w:t>
      </w:r>
      <w:r>
        <w:rPr>
          <w:rFonts w:ascii="Arial" w:hAnsi="Arial" w:cs="Arial"/>
          <w:sz w:val="22"/>
          <w:szCs w:val="22"/>
        </w:rPr>
        <w:t xml:space="preserve"> a </w:t>
      </w:r>
      <w:r w:rsidRPr="009B3AE1">
        <w:rPr>
          <w:rFonts w:ascii="Arial" w:hAnsi="Arial" w:cs="Arial"/>
          <w:sz w:val="22"/>
          <w:szCs w:val="22"/>
        </w:rPr>
        <w:t>násl. občanského zákoníku</w:t>
      </w:r>
      <w:r>
        <w:rPr>
          <w:rFonts w:ascii="Arial" w:hAnsi="Arial" w:cs="Arial"/>
          <w:sz w:val="22"/>
          <w:szCs w:val="22"/>
        </w:rPr>
        <w:t xml:space="preserve"> pro porušení smlouvy podstatným způsobem</w:t>
      </w:r>
      <w:r w:rsidRPr="009B3AE1">
        <w:rPr>
          <w:rFonts w:ascii="Arial" w:hAnsi="Arial" w:cs="Arial"/>
          <w:sz w:val="22"/>
          <w:szCs w:val="22"/>
        </w:rPr>
        <w:t>. Za porušení smlouvy podstatným způsobem se považuje zejména</w:t>
      </w:r>
      <w:r w:rsidR="00F53FF2" w:rsidRPr="009B3AE1">
        <w:rPr>
          <w:rFonts w:ascii="Arial" w:hAnsi="Arial" w:cs="Arial"/>
          <w:sz w:val="22"/>
          <w:szCs w:val="22"/>
        </w:rPr>
        <w:t>:</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2944E2C5"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497CFB">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52BC7AAE"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15</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6DA0E082" w14:textId="77777777" w:rsidR="00F53FF2" w:rsidRDefault="00F53FF2" w:rsidP="0093543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48D62CF4" w14:textId="75286634" w:rsidR="003E6D44" w:rsidRPr="009B3AE1" w:rsidRDefault="003E6D44" w:rsidP="0093543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dle této smlouvy vůbe</w:t>
      </w:r>
      <w:r>
        <w:rPr>
          <w:rFonts w:ascii="Arial" w:hAnsi="Arial" w:cs="Arial"/>
          <w:sz w:val="22"/>
          <w:szCs w:val="22"/>
        </w:rPr>
        <w:t>c a to na</w:t>
      </w:r>
      <w:r w:rsidRPr="007251EF">
        <w:rPr>
          <w:rFonts w:ascii="Arial" w:hAnsi="Arial" w:cs="Arial"/>
          <w:sz w:val="22"/>
          <w:szCs w:val="22"/>
        </w:rPr>
        <w:t xml:space="preserve"> </w:t>
      </w:r>
      <w:r>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 xml:space="preserve">nebo případně též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9B3AE1" w:rsidRDefault="005C23EA" w:rsidP="00935432">
      <w:pPr>
        <w:numPr>
          <w:ilvl w:val="0"/>
          <w:numId w:val="10"/>
        </w:numPr>
        <w:tabs>
          <w:tab w:val="left" w:pos="426"/>
        </w:tabs>
        <w:spacing w:after="120"/>
        <w:ind w:left="426" w:right="284" w:hanging="426"/>
        <w:jc w:val="both"/>
        <w:rPr>
          <w:rFonts w:ascii="Arial" w:hAnsi="Arial" w:cs="Arial"/>
          <w:sz w:val="22"/>
          <w:szCs w:val="22"/>
        </w:rPr>
      </w:pPr>
      <w:r w:rsidRPr="009B3AE1">
        <w:rPr>
          <w:rFonts w:ascii="Arial" w:hAnsi="Arial" w:cs="Arial"/>
          <w:sz w:val="22"/>
          <w:szCs w:val="22"/>
        </w:rPr>
        <w:t>Objednatel je mimo jiné oprávněn od této smlouvy odstoupit</w:t>
      </w:r>
      <w:r w:rsidR="005B3431">
        <w:rPr>
          <w:rFonts w:ascii="Arial" w:hAnsi="Arial" w:cs="Arial"/>
          <w:sz w:val="22"/>
          <w:szCs w:val="22"/>
        </w:rPr>
        <w:t xml:space="preserve"> v </w:t>
      </w:r>
      <w:r w:rsidRPr="009B3AE1">
        <w:rPr>
          <w:rFonts w:ascii="Arial" w:hAnsi="Arial" w:cs="Arial"/>
          <w:sz w:val="22"/>
          <w:szCs w:val="22"/>
        </w:rPr>
        <w:t>následujících případech:</w:t>
      </w:r>
    </w:p>
    <w:p w14:paraId="3C32F24E"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03A8709B" w14:textId="77777777" w:rsidR="00791A3B"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Pr="009B3AE1">
        <w:rPr>
          <w:rFonts w:ascii="Arial" w:hAnsi="Arial" w:cs="Arial"/>
          <w:sz w:val="22"/>
          <w:szCs w:val="22"/>
        </w:rPr>
        <w:t>.</w:t>
      </w:r>
    </w:p>
    <w:p w14:paraId="2B04C139" w14:textId="5455B912" w:rsidR="003E6D44" w:rsidRDefault="003E6D44" w:rsidP="00791A3B">
      <w:pPr>
        <w:pStyle w:val="Zkladntext"/>
        <w:spacing w:after="120" w:line="276" w:lineRule="auto"/>
        <w:ind w:left="1134" w:hanging="425"/>
        <w:rPr>
          <w:rFonts w:ascii="Arial" w:hAnsi="Arial" w:cs="Arial"/>
          <w:sz w:val="22"/>
          <w:szCs w:val="22"/>
        </w:rPr>
      </w:pPr>
      <w:r>
        <w:rPr>
          <w:rFonts w:ascii="Arial" w:hAnsi="Arial" w:cs="Arial"/>
          <w:sz w:val="22"/>
          <w:szCs w:val="22"/>
        </w:rPr>
        <w:t>d)</w:t>
      </w:r>
      <w:r w:rsidR="00CC72DA">
        <w:rPr>
          <w:rFonts w:ascii="Arial" w:hAnsi="Arial" w:cs="Arial"/>
          <w:sz w:val="22"/>
          <w:szCs w:val="22"/>
        </w:rPr>
        <w:tab/>
      </w:r>
      <w:r>
        <w:rPr>
          <w:rFonts w:ascii="Arial" w:hAnsi="Arial" w:cs="Arial"/>
          <w:sz w:val="22"/>
          <w:szCs w:val="22"/>
        </w:rPr>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svým zaměstnancům</w:t>
      </w:r>
      <w:r w:rsidRPr="00FE4C39">
        <w:rPr>
          <w:rFonts w:ascii="Arial" w:hAnsi="Arial" w:cs="Arial"/>
          <w:color w:val="3D3938"/>
          <w:sz w:val="22"/>
          <w:szCs w:val="22"/>
        </w:rPr>
        <w:t xml:space="preserve"> stanovený zákonem</w:t>
      </w:r>
      <w:r w:rsidRPr="009B3AE1">
        <w:rPr>
          <w:rFonts w:ascii="Arial" w:hAnsi="Arial" w:cs="Arial"/>
          <w:sz w:val="22"/>
          <w:szCs w:val="22"/>
        </w:rPr>
        <w:t>.</w:t>
      </w:r>
    </w:p>
    <w:p w14:paraId="0A8F765E" w14:textId="77777777" w:rsidR="003E6D44" w:rsidRPr="009B3AE1" w:rsidRDefault="003E6D44" w:rsidP="00791A3B">
      <w:pPr>
        <w:pStyle w:val="Zkladntext"/>
        <w:spacing w:after="120" w:line="276" w:lineRule="auto"/>
        <w:ind w:left="1134" w:hanging="425"/>
        <w:rPr>
          <w:rFonts w:ascii="Arial" w:hAnsi="Arial" w:cs="Arial"/>
          <w:sz w:val="22"/>
          <w:szCs w:val="22"/>
        </w:rPr>
      </w:pP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60B6AFAB"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lastRenderedPageBreak/>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A474D3" w:rsidRPr="009B3AE1">
        <w:rPr>
          <w:rFonts w:ascii="Arial" w:hAnsi="Arial" w:cs="Arial"/>
          <w:sz w:val="22"/>
          <w:szCs w:val="22"/>
        </w:rPr>
        <w:t xml:space="preserve">. V. odst. 3 </w:t>
      </w:r>
      <w:r w:rsidR="00497CFB">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05B5A598" w14:textId="77777777" w:rsidR="00BF3EDE" w:rsidRPr="009B3AE1" w:rsidRDefault="00BF3EDE" w:rsidP="00D74A75">
      <w:pPr>
        <w:ind w:left="425" w:right="4"/>
        <w:jc w:val="both"/>
        <w:rPr>
          <w:rFonts w:ascii="Arial" w:hAnsi="Arial" w:cs="Arial"/>
          <w:sz w:val="22"/>
          <w:szCs w:val="22"/>
        </w:rPr>
      </w:pPr>
    </w:p>
    <w:p w14:paraId="2215A04C" w14:textId="77777777" w:rsidR="008C42A9" w:rsidRPr="005915C3" w:rsidRDefault="008C42A9" w:rsidP="00CE3853">
      <w:pPr>
        <w:numPr>
          <w:ilvl w:val="0"/>
          <w:numId w:val="1"/>
        </w:numPr>
        <w:tabs>
          <w:tab w:val="left" w:pos="142"/>
        </w:tabs>
        <w:ind w:right="6" w:hanging="1440"/>
        <w:jc w:val="center"/>
        <w:rPr>
          <w:rFonts w:ascii="Arial" w:hAnsi="Arial" w:cs="Arial"/>
          <w:b/>
          <w:sz w:val="22"/>
          <w:szCs w:val="22"/>
        </w:rPr>
      </w:pPr>
      <w:r w:rsidRPr="005915C3">
        <w:rPr>
          <w:rFonts w:ascii="Arial" w:hAnsi="Arial" w:cs="Arial"/>
          <w:b/>
          <w:sz w:val="22"/>
          <w:szCs w:val="22"/>
        </w:rPr>
        <w:t>Článek</w:t>
      </w:r>
    </w:p>
    <w:p w14:paraId="365230C1" w14:textId="5170F95B" w:rsidR="009244A4" w:rsidRPr="005915C3" w:rsidRDefault="009244A4" w:rsidP="009244A4">
      <w:pPr>
        <w:tabs>
          <w:tab w:val="left" w:pos="142"/>
        </w:tabs>
        <w:spacing w:after="120"/>
        <w:ind w:right="6"/>
        <w:jc w:val="center"/>
        <w:rPr>
          <w:rFonts w:ascii="Arial" w:hAnsi="Arial" w:cs="Arial"/>
          <w:b/>
          <w:sz w:val="22"/>
          <w:szCs w:val="22"/>
        </w:rPr>
      </w:pPr>
      <w:r w:rsidRPr="005915C3">
        <w:rPr>
          <w:rFonts w:ascii="Arial" w:hAnsi="Arial" w:cs="Arial"/>
          <w:b/>
          <w:sz w:val="22"/>
          <w:szCs w:val="22"/>
        </w:rPr>
        <w:t>Nečinnosti poskytovatele při komunikaci a řešení ustanovení smlouvy</w:t>
      </w:r>
    </w:p>
    <w:p w14:paraId="602295D4" w14:textId="77777777" w:rsidR="009244A4" w:rsidRPr="005915C3" w:rsidRDefault="009244A4" w:rsidP="009244A4">
      <w:pPr>
        <w:numPr>
          <w:ilvl w:val="0"/>
          <w:numId w:val="33"/>
        </w:numPr>
        <w:spacing w:after="120"/>
        <w:ind w:left="425" w:right="6" w:hanging="425"/>
        <w:jc w:val="both"/>
        <w:rPr>
          <w:rFonts w:ascii="Arial" w:hAnsi="Arial" w:cs="Arial"/>
          <w:sz w:val="22"/>
          <w:szCs w:val="22"/>
        </w:rPr>
      </w:pPr>
      <w:r w:rsidRPr="005915C3">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29DACF5E"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neodpovídá na telefonické hovory ani SMS zprávy,</w:t>
      </w:r>
    </w:p>
    <w:p w14:paraId="4A520B76"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nereaguje na e-mailovou korespondenci,</w:t>
      </w:r>
    </w:p>
    <w:p w14:paraId="488E7E31"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nereaguje na doručené zprávy do datové schránky,</w:t>
      </w:r>
    </w:p>
    <w:p w14:paraId="1D8BECDA"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odmítá (nebo neprojevuje žádnou součinnost) k dohodnutí nebo uskutečnění osobní či online schůzky,</w:t>
      </w:r>
    </w:p>
    <w:p w14:paraId="1C0A32E0" w14:textId="77777777" w:rsidR="009244A4" w:rsidRPr="005915C3" w:rsidRDefault="009244A4" w:rsidP="009244A4">
      <w:pPr>
        <w:pStyle w:val="Normlnweb"/>
        <w:spacing w:before="0" w:beforeAutospacing="0" w:after="120" w:afterAutospacing="0"/>
        <w:ind w:left="425" w:right="6" w:firstLine="1"/>
        <w:rPr>
          <w:rFonts w:ascii="Arial" w:hAnsi="Arial" w:cs="Arial"/>
          <w:sz w:val="22"/>
          <w:szCs w:val="22"/>
        </w:rPr>
      </w:pPr>
      <w:r w:rsidRPr="005915C3">
        <w:rPr>
          <w:rFonts w:ascii="Arial" w:hAnsi="Arial" w:cs="Arial"/>
          <w:sz w:val="22"/>
          <w:szCs w:val="22"/>
        </w:rPr>
        <w:t>považuje se tato nečinnost za </w:t>
      </w:r>
      <w:r w:rsidRPr="005915C3">
        <w:rPr>
          <w:rStyle w:val="Siln"/>
          <w:rFonts w:ascii="Arial" w:hAnsi="Arial" w:cs="Arial"/>
          <w:sz w:val="22"/>
          <w:szCs w:val="22"/>
        </w:rPr>
        <w:t>závažné porušení smlouvy</w:t>
      </w:r>
      <w:r w:rsidRPr="005915C3">
        <w:rPr>
          <w:rFonts w:ascii="Arial" w:hAnsi="Arial" w:cs="Arial"/>
          <w:sz w:val="22"/>
          <w:szCs w:val="22"/>
        </w:rPr>
        <w:t> ze strany poskytovatele.</w:t>
      </w:r>
    </w:p>
    <w:p w14:paraId="4E4E8062" w14:textId="77777777" w:rsidR="009244A4" w:rsidRPr="005915C3" w:rsidRDefault="009244A4" w:rsidP="009244A4">
      <w:pPr>
        <w:spacing w:after="120"/>
        <w:ind w:left="425" w:right="6"/>
        <w:jc w:val="both"/>
        <w:rPr>
          <w:rFonts w:ascii="Arial" w:hAnsi="Arial" w:cs="Arial"/>
          <w:sz w:val="22"/>
          <w:szCs w:val="22"/>
        </w:rPr>
      </w:pPr>
      <w:r w:rsidRPr="005915C3">
        <w:rPr>
          <w:rFonts w:ascii="Arial" w:hAnsi="Arial" w:cs="Arial"/>
          <w:sz w:val="22"/>
          <w:szCs w:val="22"/>
        </w:rPr>
        <w:t>Za závažné porušení smlouvy se dále považuje také situace, kdy poskytovatel na výzvy sice formálně reaguje, tj. potvrdí přijetí výzvy, slíbí nápravu, přislíbí účast na schůzce nebo nabídne řešení, avšak následně:</w:t>
      </w:r>
    </w:p>
    <w:p w14:paraId="34A0149B"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sjednaná náprava není provedena,</w:t>
      </w:r>
    </w:p>
    <w:p w14:paraId="7C435273"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k dohodnuté schůzce opakovaně nedojde z důvodů na straně poskytovatele,</w:t>
      </w:r>
    </w:p>
    <w:p w14:paraId="3DBF054E"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poskytovatel odkládá nebo bezdůvodně ruší termíny komunikace či jednání,</w:t>
      </w:r>
    </w:p>
    <w:p w14:paraId="643B612B" w14:textId="77777777" w:rsidR="009244A4" w:rsidRPr="005915C3" w:rsidRDefault="009244A4" w:rsidP="009244A4">
      <w:pPr>
        <w:tabs>
          <w:tab w:val="left" w:pos="425"/>
          <w:tab w:val="left" w:pos="851"/>
        </w:tabs>
        <w:spacing w:after="12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nadále se fakticky vyhýbá řešení daných problémů.</w:t>
      </w:r>
    </w:p>
    <w:p w14:paraId="550B94AC" w14:textId="77777777" w:rsidR="009244A4" w:rsidRPr="005915C3" w:rsidRDefault="009244A4" w:rsidP="009244A4">
      <w:pPr>
        <w:spacing w:after="120"/>
        <w:ind w:left="425" w:right="6"/>
        <w:jc w:val="both"/>
        <w:rPr>
          <w:rFonts w:ascii="Arial" w:hAnsi="Arial" w:cs="Arial"/>
          <w:sz w:val="22"/>
          <w:szCs w:val="22"/>
        </w:rPr>
      </w:pPr>
      <w:r w:rsidRPr="005915C3">
        <w:rPr>
          <w:rFonts w:ascii="Arial" w:hAnsi="Arial" w:cs="Arial"/>
          <w:sz w:val="22"/>
          <w:szCs w:val="22"/>
        </w:rPr>
        <w:t>Takové jednání se posuzuje jako obcházení povinnosti řádně plnit smlouvu a bude považováno za nečinnost ve smyslu tohoto ustanovení.</w:t>
      </w:r>
    </w:p>
    <w:p w14:paraId="38537376" w14:textId="77777777" w:rsidR="009244A4" w:rsidRPr="005915C3" w:rsidRDefault="009244A4" w:rsidP="009244A4">
      <w:pPr>
        <w:numPr>
          <w:ilvl w:val="0"/>
          <w:numId w:val="33"/>
        </w:numPr>
        <w:ind w:left="425" w:right="6" w:hanging="425"/>
        <w:jc w:val="both"/>
        <w:rPr>
          <w:rFonts w:ascii="Arial" w:hAnsi="Arial" w:cs="Arial"/>
          <w:sz w:val="22"/>
          <w:szCs w:val="22"/>
        </w:rPr>
      </w:pPr>
      <w:r w:rsidRPr="005915C3">
        <w:rPr>
          <w:rFonts w:ascii="Arial" w:hAnsi="Arial" w:cs="Arial"/>
          <w:sz w:val="22"/>
          <w:szCs w:val="22"/>
        </w:rPr>
        <w:t>Důsledky nečinnosti</w:t>
      </w:r>
    </w:p>
    <w:p w14:paraId="74813BB3" w14:textId="77777777" w:rsidR="009244A4" w:rsidRPr="005915C3" w:rsidRDefault="009244A4" w:rsidP="009244A4">
      <w:pPr>
        <w:pStyle w:val="Normlnweb"/>
        <w:spacing w:before="0" w:beforeAutospacing="0" w:after="120" w:afterAutospacing="0"/>
        <w:ind w:left="425" w:right="6" w:firstLine="1"/>
        <w:rPr>
          <w:rFonts w:ascii="Arial" w:hAnsi="Arial" w:cs="Arial"/>
          <w:sz w:val="22"/>
          <w:szCs w:val="22"/>
        </w:rPr>
      </w:pPr>
      <w:r w:rsidRPr="005915C3">
        <w:rPr>
          <w:rFonts w:ascii="Arial" w:hAnsi="Arial" w:cs="Arial"/>
          <w:sz w:val="22"/>
          <w:szCs w:val="22"/>
        </w:rPr>
        <w:t>V takovém případě je objednatel oprávněn:</w:t>
      </w:r>
    </w:p>
    <w:p w14:paraId="1CDC26F5"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odstoupit od smlouvy s okamžitou platností, bez jakékoli výpovědní lhůty, a to písemným oznámením poskytovateli,</w:t>
      </w:r>
    </w:p>
    <w:p w14:paraId="44CF5241"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požadovat náhradu škody, která objednateli v souvislosti s tímto porušením vznikla,</w:t>
      </w:r>
    </w:p>
    <w:p w14:paraId="60936BDE"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129DFED7" w14:textId="77777777" w:rsidR="009244A4" w:rsidRPr="005915C3" w:rsidRDefault="009244A4" w:rsidP="009244A4">
      <w:pPr>
        <w:numPr>
          <w:ilvl w:val="0"/>
          <w:numId w:val="33"/>
        </w:numPr>
        <w:ind w:left="425" w:right="6" w:hanging="425"/>
        <w:jc w:val="both"/>
        <w:rPr>
          <w:rFonts w:ascii="Arial" w:hAnsi="Arial" w:cs="Arial"/>
          <w:sz w:val="22"/>
          <w:szCs w:val="22"/>
        </w:rPr>
      </w:pPr>
      <w:r w:rsidRPr="005915C3">
        <w:rPr>
          <w:rFonts w:ascii="Arial" w:hAnsi="Arial" w:cs="Arial"/>
          <w:sz w:val="22"/>
          <w:szCs w:val="22"/>
        </w:rPr>
        <w:t>Doručování výzev a kontaktování poskytovatele</w:t>
      </w:r>
    </w:p>
    <w:p w14:paraId="524633C1"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Objednatel je povinen využít všechny níže uvedené způsoby kontaktování poskytovatele, které jsou uvedeny ve smlouvě jako oficiální komunikační kanály, nebo které poskytovatel v průběhu plnění smlouvy výslovně určí či sdělí jako aktuální kontaktní údaje (např. e-mail, telefonní číslo):</w:t>
      </w:r>
    </w:p>
    <w:p w14:paraId="6A3C4F0C"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odeslání e-mailové výzvy na smluvní e-mailovou adresu poskytovatele, nebo na jinou adresu výslovně poskytovatelem určenou,</w:t>
      </w:r>
    </w:p>
    <w:p w14:paraId="26B17AB1"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telefonické kontaktování (včetně zaslání SMS zprávy) na smluvní telefonní číslo poskytovatele, nebo na jiné číslo výslovně poskytovatelem určené,</w:t>
      </w:r>
    </w:p>
    <w:p w14:paraId="01BCB165"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lastRenderedPageBreak/>
        <w:tab/>
        <w:t>-</w:t>
      </w:r>
      <w:r w:rsidRPr="005915C3">
        <w:rPr>
          <w:rFonts w:ascii="Arial" w:hAnsi="Arial" w:cs="Arial"/>
          <w:sz w:val="22"/>
          <w:szCs w:val="22"/>
        </w:rPr>
        <w:tab/>
        <w:t>zaslání zprávy prostřednictvím datové schránky poskytovatele,</w:t>
      </w:r>
    </w:p>
    <w:p w14:paraId="3EEE220B"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odeslání doporučeného dopisu na smluvní adresu sídla poskytovatele.</w:t>
      </w:r>
    </w:p>
    <w:p w14:paraId="509CDC3C"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Objednatel je povinen kontaktovat poskytovatele opakovaně, a to nejméně jednou denně v každém z pěti (5) po sobě jdoucích pracovních dnů, přičemž každý den musí být využit alespoň jeden z výše uvedených komunikačních způsobů.</w:t>
      </w:r>
    </w:p>
    <w:p w14:paraId="2CB9CB48"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Současně platí, že v průběhu celé pětidenní lhůty musí být využity nejméně tři (3) různé způsoby kontaktu z výše uvedeného seznamu.</w:t>
      </w:r>
    </w:p>
    <w:p w14:paraId="6EB848B1" w14:textId="77777777" w:rsidR="009244A4" w:rsidRPr="00E71AEC"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011E08FC" w14:textId="77777777" w:rsidR="009244A4" w:rsidRPr="009244A4" w:rsidRDefault="009244A4" w:rsidP="009244A4">
      <w:pPr>
        <w:tabs>
          <w:tab w:val="left" w:pos="142"/>
        </w:tabs>
        <w:ind w:right="6"/>
        <w:rPr>
          <w:rFonts w:ascii="Arial" w:hAnsi="Arial" w:cs="Arial"/>
          <w:sz w:val="22"/>
          <w:szCs w:val="22"/>
        </w:rPr>
      </w:pPr>
    </w:p>
    <w:p w14:paraId="0F557AD6" w14:textId="77777777" w:rsidR="009244A4" w:rsidRPr="009B3AE1" w:rsidRDefault="009244A4" w:rsidP="00CE3853">
      <w:pPr>
        <w:numPr>
          <w:ilvl w:val="0"/>
          <w:numId w:val="1"/>
        </w:numPr>
        <w:tabs>
          <w:tab w:val="left" w:pos="142"/>
        </w:tabs>
        <w:ind w:right="6" w:hanging="1440"/>
        <w:jc w:val="center"/>
        <w:rPr>
          <w:rFonts w:ascii="Arial" w:hAnsi="Arial" w:cs="Arial"/>
          <w:b/>
          <w:sz w:val="22"/>
          <w:szCs w:val="22"/>
        </w:rPr>
      </w:pP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76A877DA" w14:textId="534FAA64" w:rsidR="00082B22" w:rsidRDefault="000F5FF3" w:rsidP="002F0061">
      <w:pPr>
        <w:ind w:left="851" w:right="4"/>
        <w:rPr>
          <w:rFonts w:ascii="Arial" w:hAnsi="Arial" w:cs="Arial"/>
          <w:sz w:val="22"/>
          <w:szCs w:val="22"/>
        </w:rPr>
      </w:pPr>
      <w:r>
        <w:rPr>
          <w:rFonts w:ascii="Arial" w:hAnsi="Arial" w:cs="Arial"/>
          <w:sz w:val="22"/>
          <w:szCs w:val="22"/>
        </w:rPr>
        <w:t xml:space="preserve">Mgr. Radka Bobková, MBA, </w:t>
      </w:r>
      <w:r w:rsidRPr="00E3304B">
        <w:rPr>
          <w:rFonts w:ascii="Arial" w:hAnsi="Arial" w:cs="Arial"/>
          <w:sz w:val="22"/>
          <w:szCs w:val="22"/>
        </w:rPr>
        <w:t>tel: 7</w:t>
      </w:r>
      <w:r>
        <w:rPr>
          <w:rFonts w:ascii="Arial" w:hAnsi="Arial" w:cs="Arial"/>
          <w:sz w:val="22"/>
          <w:szCs w:val="22"/>
        </w:rPr>
        <w:t>31 124 </w:t>
      </w:r>
      <w:r w:rsidRPr="00E3304B">
        <w:rPr>
          <w:rFonts w:ascii="Arial" w:hAnsi="Arial" w:cs="Arial"/>
          <w:sz w:val="22"/>
          <w:szCs w:val="22"/>
        </w:rPr>
        <w:t>4</w:t>
      </w:r>
      <w:r>
        <w:rPr>
          <w:rFonts w:ascii="Arial" w:hAnsi="Arial" w:cs="Arial"/>
          <w:sz w:val="22"/>
          <w:szCs w:val="22"/>
        </w:rPr>
        <w:t>89</w:t>
      </w:r>
      <w:r w:rsidRPr="00E3304B">
        <w:rPr>
          <w:rFonts w:ascii="Arial" w:hAnsi="Arial" w:cs="Arial"/>
          <w:sz w:val="22"/>
          <w:szCs w:val="22"/>
        </w:rPr>
        <w:t>, 556 768 3</w:t>
      </w:r>
      <w:r>
        <w:rPr>
          <w:rFonts w:ascii="Arial" w:hAnsi="Arial" w:cs="Arial"/>
          <w:sz w:val="22"/>
          <w:szCs w:val="22"/>
        </w:rPr>
        <w:t>98</w:t>
      </w:r>
      <w:r w:rsidRPr="00E3304B">
        <w:rPr>
          <w:rFonts w:ascii="Arial" w:hAnsi="Arial" w:cs="Arial"/>
          <w:sz w:val="22"/>
          <w:szCs w:val="22"/>
        </w:rPr>
        <w:t>, e-mail:</w:t>
      </w:r>
      <w:r>
        <w:rPr>
          <w:rFonts w:ascii="Arial" w:hAnsi="Arial" w:cs="Arial"/>
          <w:sz w:val="22"/>
          <w:szCs w:val="22"/>
        </w:rPr>
        <w:t xml:space="preserve"> </w:t>
      </w:r>
      <w:hyperlink r:id="rId12" w:history="1">
        <w:r w:rsidRPr="008B6D0B">
          <w:rPr>
            <w:rStyle w:val="Hypertextovodkaz"/>
            <w:rFonts w:ascii="Arial" w:hAnsi="Arial" w:cs="Arial"/>
            <w:sz w:val="22"/>
            <w:szCs w:val="22"/>
          </w:rPr>
          <w:t>radka.bobkova@novyjicin.cz</w:t>
        </w:r>
      </w:hyperlink>
      <w:r>
        <w:rPr>
          <w:rFonts w:ascii="Arial" w:hAnsi="Arial" w:cs="Arial"/>
          <w:sz w:val="22"/>
          <w:szCs w:val="22"/>
        </w:rPr>
        <w:t xml:space="preserve"> </w:t>
      </w:r>
    </w:p>
    <w:p w14:paraId="7C4999A1" w14:textId="77777777" w:rsidR="000F5FF3" w:rsidRDefault="000F5FF3" w:rsidP="002F0061">
      <w:pPr>
        <w:ind w:left="851" w:right="4"/>
        <w:rPr>
          <w:rFonts w:ascii="Arial" w:hAnsi="Arial" w:cs="Arial"/>
          <w:sz w:val="22"/>
          <w:szCs w:val="22"/>
        </w:rPr>
      </w:pP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Pr="009B3AE1" w:rsidRDefault="00CE3853" w:rsidP="00CE3853">
      <w:pPr>
        <w:spacing w:before="120"/>
        <w:ind w:left="426" w:right="4"/>
        <w:jc w:val="both"/>
        <w:rPr>
          <w:rFonts w:ascii="Arial" w:hAnsi="Arial" w:cs="Arial"/>
          <w:sz w:val="22"/>
          <w:szCs w:val="22"/>
        </w:rPr>
      </w:pPr>
    </w:p>
    <w:p w14:paraId="17C901D2" w14:textId="77777777" w:rsidR="00F968D6"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49011A64" w14:textId="2130E6B2" w:rsidR="009244A4" w:rsidRDefault="009244A4" w:rsidP="009244A4">
      <w:pPr>
        <w:spacing w:after="120"/>
        <w:ind w:right="284"/>
        <w:jc w:val="center"/>
        <w:rPr>
          <w:rFonts w:ascii="Arial" w:hAnsi="Arial" w:cs="Arial"/>
          <w:b/>
          <w:sz w:val="22"/>
          <w:szCs w:val="22"/>
        </w:rPr>
      </w:pPr>
      <w:r>
        <w:rPr>
          <w:rFonts w:ascii="Arial" w:hAnsi="Arial" w:cs="Arial"/>
          <w:b/>
          <w:sz w:val="22"/>
          <w:szCs w:val="22"/>
        </w:rPr>
        <w:t>Náhradní plnění</w:t>
      </w:r>
    </w:p>
    <w:p w14:paraId="61DB7F31"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Pr>
          <w:rFonts w:ascii="Arial" w:hAnsi="Arial" w:cs="Arial"/>
          <w:color w:val="000000"/>
          <w:sz w:val="22"/>
          <w:szCs w:val="22"/>
        </w:rPr>
        <w:t xml:space="preserve"> </w:t>
      </w:r>
      <w:r w:rsidRPr="006F4050">
        <w:rPr>
          <w:rFonts w:ascii="Arial" w:hAnsi="Arial" w:cs="Arial"/>
          <w:color w:val="000000"/>
          <w:sz w:val="22"/>
          <w:szCs w:val="22"/>
        </w:rPr>
        <w:t>2 písm.</w:t>
      </w:r>
      <w:r>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3CAB753C" w14:textId="77777777" w:rsidR="009244A4" w:rsidRPr="00934D6C" w:rsidRDefault="009244A4" w:rsidP="009244A4">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18BD50FF"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31D90414"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t>b) zajistit řádné a včasné zaevidování platby za poskytnuté plnění do elektronického systému evidence náhradního plnění vedeného Ministerstvem práce a sociálních věcí (dále jen “MPSV“) do 30 dnů od uskutečnění zdanitelného plnění,</w:t>
      </w:r>
    </w:p>
    <w:p w14:paraId="6D7E4B01"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t>c) zajistit, aby náhradní plnění bylo v systému řádně zaevidováno a aby Objednateli bylo umožněno jeho potvrzení v systému evidence náhradního plnění.</w:t>
      </w:r>
    </w:p>
    <w:p w14:paraId="21105A1B" w14:textId="77777777" w:rsidR="009244A4" w:rsidRPr="006F4050" w:rsidRDefault="009244A4" w:rsidP="009244A4">
      <w:pPr>
        <w:pStyle w:val="Odstavecseseznamem"/>
        <w:numPr>
          <w:ilvl w:val="0"/>
          <w:numId w:val="35"/>
        </w:numPr>
        <w:spacing w:after="120"/>
        <w:ind w:right="6"/>
        <w:jc w:val="both"/>
        <w:rPr>
          <w:rFonts w:ascii="Arial" w:hAnsi="Arial" w:cs="Arial"/>
          <w:color w:val="000000"/>
          <w:sz w:val="22"/>
          <w:szCs w:val="22"/>
        </w:rPr>
      </w:pPr>
      <w:r w:rsidRPr="006F4050">
        <w:rPr>
          <w:rFonts w:ascii="Arial" w:hAnsi="Arial" w:cs="Arial"/>
          <w:color w:val="000000"/>
          <w:sz w:val="22"/>
          <w:szCs w:val="22"/>
        </w:rPr>
        <w:t xml:space="preserve">V případě, že Dodavatel poruší svou povinnost poskytnout náhradní plnění dle tohoto článku smlouvy, zavazuje se uhradit Objednateli smluvní pokutu ve výši 50 % finanční hodnoty </w:t>
      </w:r>
      <w:r w:rsidRPr="006F4050">
        <w:rPr>
          <w:rFonts w:ascii="Arial" w:hAnsi="Arial" w:cs="Arial"/>
          <w:color w:val="000000"/>
          <w:sz w:val="22"/>
          <w:szCs w:val="22"/>
        </w:rPr>
        <w:lastRenderedPageBreak/>
        <w:t>náhradního plnění, které by jinak bylo možné uplatnit z uhrazené faktury za poskytnuté služby či zboží.</w:t>
      </w:r>
    </w:p>
    <w:p w14:paraId="0B5D714A"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1ACFCF32"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314C6431" w14:textId="77777777" w:rsidR="009244A4" w:rsidRPr="006F4050" w:rsidRDefault="009244A4" w:rsidP="009244A4">
      <w:pPr>
        <w:pStyle w:val="Odstavecseseznamem"/>
        <w:numPr>
          <w:ilvl w:val="0"/>
          <w:numId w:val="35"/>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74ED2F34" w14:textId="77777777" w:rsidR="009244A4" w:rsidRPr="009244A4" w:rsidRDefault="009244A4" w:rsidP="009244A4">
      <w:pPr>
        <w:spacing w:after="120"/>
        <w:ind w:right="284"/>
        <w:rPr>
          <w:rFonts w:ascii="Arial" w:hAnsi="Arial" w:cs="Arial"/>
          <w:sz w:val="22"/>
          <w:szCs w:val="22"/>
        </w:rPr>
      </w:pPr>
    </w:p>
    <w:p w14:paraId="20D5653E" w14:textId="77777777" w:rsidR="009244A4" w:rsidRPr="009B3AE1" w:rsidRDefault="009244A4" w:rsidP="00CE3853">
      <w:pPr>
        <w:keepNext/>
        <w:numPr>
          <w:ilvl w:val="0"/>
          <w:numId w:val="1"/>
        </w:numPr>
        <w:tabs>
          <w:tab w:val="left" w:pos="142"/>
        </w:tabs>
        <w:ind w:right="6" w:hanging="1440"/>
        <w:jc w:val="center"/>
        <w:rPr>
          <w:rFonts w:ascii="Arial" w:hAnsi="Arial" w:cs="Arial"/>
          <w:b/>
          <w:sz w:val="22"/>
          <w:szCs w:val="22"/>
        </w:rPr>
      </w:pP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4D00C036" w14:textId="526B66C2" w:rsidR="007B5485" w:rsidRPr="004B4D3E" w:rsidRDefault="007B5485" w:rsidP="004B4D3E">
      <w:pPr>
        <w:pStyle w:val="Odstavecseseznamem"/>
        <w:numPr>
          <w:ilvl w:val="0"/>
          <w:numId w:val="20"/>
        </w:numPr>
        <w:tabs>
          <w:tab w:val="left" w:pos="426"/>
        </w:tabs>
        <w:spacing w:after="120"/>
        <w:ind w:left="431" w:hanging="425"/>
        <w:jc w:val="both"/>
        <w:rPr>
          <w:rFonts w:ascii="Arial" w:hAnsi="Arial" w:cs="Arial"/>
          <w:sz w:val="22"/>
          <w:szCs w:val="22"/>
        </w:rPr>
      </w:pPr>
      <w:r w:rsidRPr="004B4D3E">
        <w:rPr>
          <w:rFonts w:ascii="Arial" w:hAnsi="Arial" w:cs="Arial"/>
          <w:sz w:val="22"/>
          <w:szCs w:val="22"/>
        </w:rPr>
        <w:t>Tato smlouva nabývá platnosti dnem jejího podpisu oběma Smluvními stranami a účinnosti ke dni uveřejnění v registru smluv dle zákona č. 340/2015 Sb., o zvláštních podmínkách účinnosti některých smluv, uveřejňování těchto smluv a o registru smluv (zákon o registru smluv), ve znění pozdějších předpisů.</w:t>
      </w:r>
    </w:p>
    <w:p w14:paraId="0F73650B" w14:textId="2DB961BD" w:rsidR="002C19FC" w:rsidRPr="009B3AE1" w:rsidRDefault="000B694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Smluvní strany se </w:t>
      </w:r>
      <w:r w:rsidR="00727C4A" w:rsidRPr="009B3AE1">
        <w:rPr>
          <w:rFonts w:ascii="Arial" w:hAnsi="Arial" w:cs="Arial"/>
          <w:sz w:val="22"/>
          <w:szCs w:val="22"/>
        </w:rPr>
        <w:t>dohodly, že tato smlouva</w:t>
      </w:r>
      <w:r w:rsidR="004512ED">
        <w:rPr>
          <w:rFonts w:ascii="Arial" w:hAnsi="Arial" w:cs="Arial"/>
          <w:sz w:val="22"/>
          <w:szCs w:val="22"/>
        </w:rPr>
        <w:t xml:space="preserve"> a </w:t>
      </w:r>
      <w:r w:rsidRPr="009B3AE1">
        <w:rPr>
          <w:rFonts w:ascii="Arial" w:hAnsi="Arial" w:cs="Arial"/>
          <w:sz w:val="22"/>
          <w:szCs w:val="22"/>
        </w:rPr>
        <w:t>závazkový vztah z ní vyplývající se budou řídit příslušnými ustanoveními</w:t>
      </w:r>
      <w:r w:rsidR="00F86050" w:rsidRPr="009B3AE1">
        <w:rPr>
          <w:rFonts w:ascii="Arial" w:hAnsi="Arial" w:cs="Arial"/>
          <w:sz w:val="22"/>
          <w:szCs w:val="22"/>
        </w:rPr>
        <w:t xml:space="preserve"> </w:t>
      </w:r>
      <w:r w:rsidR="00A34CC3" w:rsidRPr="009B3AE1">
        <w:rPr>
          <w:rFonts w:ascii="Arial" w:hAnsi="Arial" w:cs="Arial"/>
          <w:sz w:val="22"/>
          <w:szCs w:val="22"/>
        </w:rPr>
        <w:t>občanského zákoníku</w:t>
      </w:r>
      <w:r w:rsidR="00F86050" w:rsidRPr="009B3AE1">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1EE2597D" w14:textId="77777777" w:rsidR="007B5485" w:rsidRDefault="007B5485" w:rsidP="007B5485">
      <w:pPr>
        <w:numPr>
          <w:ilvl w:val="0"/>
          <w:numId w:val="20"/>
        </w:numPr>
        <w:tabs>
          <w:tab w:val="left" w:pos="426"/>
        </w:tabs>
        <w:spacing w:after="120"/>
        <w:ind w:left="426" w:right="4" w:hanging="426"/>
        <w:jc w:val="both"/>
        <w:rPr>
          <w:rFonts w:ascii="Arial" w:hAnsi="Arial" w:cs="Arial"/>
          <w:sz w:val="22"/>
          <w:szCs w:val="22"/>
          <w:lang w:eastAsia="en-US"/>
        </w:rPr>
      </w:pPr>
      <w:r>
        <w:rPr>
          <w:rFonts w:ascii="Arial" w:hAnsi="Arial" w:cs="Arial"/>
          <w:sz w:val="22"/>
          <w:szCs w:val="22"/>
        </w:rPr>
        <w:t>Smluvní strany připouštějí možnost uzavření této smlouvy v elektronické nebo listinné podobě. Tato smlouva je tak uzavřena okamžikem:</w:t>
      </w:r>
    </w:p>
    <w:p w14:paraId="6C8FCC20" w14:textId="77777777" w:rsidR="007B5485" w:rsidRDefault="007B5485" w:rsidP="007B5485">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 vlastnoručních podpisů obou smluvních stran, kdy v takovém případě bude smlouva vyhotovena ve dvou stejnopisech s platností originálu, z nichž každá ze smluvních stran obdrží jedno vyhotovení; nebo </w:t>
      </w:r>
    </w:p>
    <w:p w14:paraId="6396DEE9" w14:textId="77777777" w:rsidR="007B5485" w:rsidRPr="009B3AE1" w:rsidRDefault="007B5485" w:rsidP="007B5485">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připojením uznávaných elektronických podpisů obou smluvních stran k témuž elektronickému dokumentu, kdy v takovém případě, po oboustranném podpisu, obdrží každá ze smluvních stran oboustranně podepsaný originál elektronicky podepsané smlouvy. </w:t>
      </w:r>
    </w:p>
    <w:p w14:paraId="6C5C8331" w14:textId="425919C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lastRenderedPageBreak/>
        <w:t>Smluvní strany prohlašují, že si smlouvu před jejím podpisem přečetly, že byla uzavřena po vzájemném projednání podle jejich pravé</w:t>
      </w:r>
      <w:r w:rsidR="004512ED">
        <w:rPr>
          <w:rFonts w:ascii="Arial" w:hAnsi="Arial" w:cs="Arial"/>
          <w:sz w:val="22"/>
          <w:szCs w:val="22"/>
        </w:rPr>
        <w:t xml:space="preserve"> a </w:t>
      </w:r>
      <w:r w:rsidRPr="009B3AE1">
        <w:rPr>
          <w:rFonts w:ascii="Arial" w:hAnsi="Arial" w:cs="Arial"/>
          <w:sz w:val="22"/>
          <w:szCs w:val="22"/>
        </w:rPr>
        <w:t>svobodné vůle, určitě, vážně</w:t>
      </w:r>
      <w:r w:rsidR="004512ED">
        <w:rPr>
          <w:rFonts w:ascii="Arial" w:hAnsi="Arial" w:cs="Arial"/>
          <w:sz w:val="22"/>
          <w:szCs w:val="22"/>
        </w:rPr>
        <w:t xml:space="preserve"> a </w:t>
      </w:r>
      <w:r w:rsidRPr="009B3AE1">
        <w:rPr>
          <w:rFonts w:ascii="Arial" w:hAnsi="Arial" w:cs="Arial"/>
          <w:sz w:val="22"/>
          <w:szCs w:val="22"/>
        </w:rPr>
        <w:t>srozumitelně</w:t>
      </w:r>
      <w:r w:rsidR="004512ED">
        <w:rPr>
          <w:rFonts w:ascii="Arial" w:hAnsi="Arial" w:cs="Arial"/>
          <w:sz w:val="22"/>
          <w:szCs w:val="22"/>
        </w:rPr>
        <w:t xml:space="preserve"> a </w:t>
      </w:r>
      <w:r w:rsidRPr="009B3AE1">
        <w:rPr>
          <w:rFonts w:ascii="Arial" w:hAnsi="Arial" w:cs="Arial"/>
          <w:sz w:val="22"/>
          <w:szCs w:val="22"/>
        </w:rPr>
        <w:t>že se dohodly na celém jejím obsahu. Na důkaz tohoto připojují níže své podpisy.</w:t>
      </w:r>
    </w:p>
    <w:p w14:paraId="0A6C0870" w14:textId="15A000AD"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schůzi, konané dne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usnesení</w:t>
      </w:r>
      <w:r>
        <w:rPr>
          <w:rFonts w:ascii="Arial" w:hAnsi="Arial" w:cs="Arial"/>
          <w:sz w:val="22"/>
          <w:szCs w:val="22"/>
        </w:rPr>
        <w:t xml:space="preserve">m č. </w:t>
      </w:r>
      <w:r w:rsidR="005B1628" w:rsidRPr="009B3AE1">
        <w:rPr>
          <w:rFonts w:ascii="Arial" w:hAnsi="Arial" w:cs="Arial"/>
          <w:sz w:val="22"/>
          <w:szCs w:val="22"/>
        </w:rPr>
        <w:t xml:space="preserve"> </w:t>
      </w:r>
      <w:proofErr w:type="spellStart"/>
      <w:proofErr w:type="gramStart"/>
      <w:r w:rsidR="005B1628" w:rsidRPr="00B227C8">
        <w:rPr>
          <w:rFonts w:ascii="Arial" w:hAnsi="Arial" w:cs="Arial"/>
          <w:sz w:val="22"/>
          <w:szCs w:val="22"/>
          <w:highlight w:val="green"/>
        </w:rPr>
        <w:t>xx</w:t>
      </w:r>
      <w:proofErr w:type="spellEnd"/>
      <w:r w:rsidR="005B1628" w:rsidRPr="009B3AE1">
        <w:rPr>
          <w:rFonts w:ascii="Arial" w:hAnsi="Arial" w:cs="Arial"/>
          <w:sz w:val="22"/>
          <w:szCs w:val="22"/>
        </w:rPr>
        <w:t xml:space="preserve"> .</w:t>
      </w:r>
      <w:proofErr w:type="gramEnd"/>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4F533862"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3E6D44">
        <w:rPr>
          <w:rFonts w:ascii="Arial" w:hAnsi="Arial" w:cs="Arial"/>
          <w:sz w:val="22"/>
          <w:szCs w:val="22"/>
        </w:rPr>
        <w:t xml:space="preserve">Jmenovitý seznam pracovníků a poddodavatelů podílejících se na realizaci předmětu 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6311C04E"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3B0B4B00"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w:t>
            </w:r>
            <w:proofErr w:type="gramStart"/>
            <w:r w:rsidRPr="009B3AE1">
              <w:rPr>
                <w:rFonts w:ascii="Arial" w:hAnsi="Arial" w:cs="Arial"/>
                <w:sz w:val="22"/>
                <w:szCs w:val="22"/>
              </w:rPr>
              <w:t>….. …</w:t>
            </w:r>
            <w:proofErr w:type="gramEnd"/>
            <w:r w:rsidRPr="009B3AE1">
              <w:rPr>
                <w:rFonts w:ascii="Arial" w:hAnsi="Arial" w:cs="Arial"/>
                <w:sz w:val="22"/>
                <w:szCs w:val="22"/>
              </w:rPr>
              <w:t>……………</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3"/>
      <w:footerReference w:type="default" r:id="rId14"/>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0BACF" w14:textId="77777777" w:rsidR="00AA7493" w:rsidRDefault="00AA7493">
      <w:r>
        <w:separator/>
      </w:r>
    </w:p>
  </w:endnote>
  <w:endnote w:type="continuationSeparator" w:id="0">
    <w:p w14:paraId="463E9649" w14:textId="77777777" w:rsidR="00AA7493" w:rsidRDefault="00AA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C24D9E">
      <w:rPr>
        <w:rFonts w:ascii="Arial Narrow" w:hAnsi="Arial Narrow"/>
        <w:noProof/>
        <w:sz w:val="20"/>
      </w:rPr>
      <w:t>3</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C24D9E">
      <w:rPr>
        <w:rFonts w:ascii="Arial Narrow" w:hAnsi="Arial Narrow"/>
        <w:noProof/>
        <w:sz w:val="20"/>
      </w:rPr>
      <w:t>15</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C346F" w14:textId="77777777" w:rsidR="00AA7493" w:rsidRDefault="00AA7493">
      <w:r>
        <w:separator/>
      </w:r>
    </w:p>
  </w:footnote>
  <w:footnote w:type="continuationSeparator" w:id="0">
    <w:p w14:paraId="540F65BA" w14:textId="77777777" w:rsidR="00AA7493" w:rsidRDefault="00AA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B08615C"/>
    <w:multiLevelType w:val="hybridMultilevel"/>
    <w:tmpl w:val="BD367C1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9" w15:restartNumberingAfterBreak="0">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50ECC"/>
    <w:multiLevelType w:val="hybridMultilevel"/>
    <w:tmpl w:val="FAA29D16"/>
    <w:lvl w:ilvl="0" w:tplc="94B8DC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FD364D5"/>
    <w:multiLevelType w:val="hybridMultilevel"/>
    <w:tmpl w:val="85442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3"/>
  </w:num>
  <w:num w:numId="2">
    <w:abstractNumId w:val="3"/>
  </w:num>
  <w:num w:numId="3">
    <w:abstractNumId w:val="24"/>
  </w:num>
  <w:num w:numId="4">
    <w:abstractNumId w:val="17"/>
  </w:num>
  <w:num w:numId="5">
    <w:abstractNumId w:val="11"/>
  </w:num>
  <w:num w:numId="6">
    <w:abstractNumId w:val="12"/>
  </w:num>
  <w:num w:numId="7">
    <w:abstractNumId w:val="10"/>
  </w:num>
  <w:num w:numId="8">
    <w:abstractNumId w:val="5"/>
  </w:num>
  <w:num w:numId="9">
    <w:abstractNumId w:val="20"/>
  </w:num>
  <w:num w:numId="10">
    <w:abstractNumId w:val="22"/>
  </w:num>
  <w:num w:numId="11">
    <w:abstractNumId w:val="28"/>
  </w:num>
  <w:num w:numId="12">
    <w:abstractNumId w:val="29"/>
  </w:num>
  <w:num w:numId="13">
    <w:abstractNumId w:val="23"/>
  </w:num>
  <w:num w:numId="14">
    <w:abstractNumId w:val="2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8"/>
  </w:num>
  <w:num w:numId="19">
    <w:abstractNumId w:val="25"/>
  </w:num>
  <w:num w:numId="20">
    <w:abstractNumId w:val="13"/>
  </w:num>
  <w:num w:numId="21">
    <w:abstractNumId w:val="4"/>
  </w:num>
  <w:num w:numId="22">
    <w:abstractNumId w:val="16"/>
  </w:num>
  <w:num w:numId="23">
    <w:abstractNumId w:val="34"/>
  </w:num>
  <w:num w:numId="24">
    <w:abstractNumId w:val="31"/>
  </w:num>
  <w:num w:numId="25">
    <w:abstractNumId w:val="6"/>
  </w:num>
  <w:num w:numId="26">
    <w:abstractNumId w:val="0"/>
  </w:num>
  <w:num w:numId="27">
    <w:abstractNumId w:val="15"/>
  </w:num>
  <w:num w:numId="28">
    <w:abstractNumId w:val="19"/>
  </w:num>
  <w:num w:numId="29">
    <w:abstractNumId w:val="32"/>
  </w:num>
  <w:num w:numId="30">
    <w:abstractNumId w:val="21"/>
  </w:num>
  <w:num w:numId="31">
    <w:abstractNumId w:val="1"/>
  </w:num>
  <w:num w:numId="32">
    <w:abstractNumId w:val="2"/>
  </w:num>
  <w:num w:numId="33">
    <w:abstractNumId w:val="9"/>
  </w:num>
  <w:num w:numId="34">
    <w:abstractNumId w:val="30"/>
  </w:num>
  <w:num w:numId="3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434"/>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76D"/>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38B"/>
    <w:rsid w:val="00055A97"/>
    <w:rsid w:val="0005752C"/>
    <w:rsid w:val="0005778E"/>
    <w:rsid w:val="00060E01"/>
    <w:rsid w:val="000620A1"/>
    <w:rsid w:val="000650B1"/>
    <w:rsid w:val="00066075"/>
    <w:rsid w:val="000668AB"/>
    <w:rsid w:val="000749ED"/>
    <w:rsid w:val="00075F98"/>
    <w:rsid w:val="000760E5"/>
    <w:rsid w:val="000761CD"/>
    <w:rsid w:val="00076506"/>
    <w:rsid w:val="00076E0A"/>
    <w:rsid w:val="000813AF"/>
    <w:rsid w:val="00082B22"/>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614"/>
    <w:rsid w:val="000979E4"/>
    <w:rsid w:val="000A0F47"/>
    <w:rsid w:val="000A196D"/>
    <w:rsid w:val="000A23C1"/>
    <w:rsid w:val="000A256D"/>
    <w:rsid w:val="000A26B6"/>
    <w:rsid w:val="000A347A"/>
    <w:rsid w:val="000A3F91"/>
    <w:rsid w:val="000A4CD7"/>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0B1E"/>
    <w:rsid w:val="000E1518"/>
    <w:rsid w:val="000E227D"/>
    <w:rsid w:val="000E34BD"/>
    <w:rsid w:val="000E52BF"/>
    <w:rsid w:val="000E57CC"/>
    <w:rsid w:val="000E61F4"/>
    <w:rsid w:val="000E769E"/>
    <w:rsid w:val="000F1791"/>
    <w:rsid w:val="000F243F"/>
    <w:rsid w:val="000F24C5"/>
    <w:rsid w:val="000F26F5"/>
    <w:rsid w:val="000F2AA2"/>
    <w:rsid w:val="000F45DB"/>
    <w:rsid w:val="000F4800"/>
    <w:rsid w:val="000F4C7D"/>
    <w:rsid w:val="000F5551"/>
    <w:rsid w:val="000F5834"/>
    <w:rsid w:val="000F5FF3"/>
    <w:rsid w:val="000F6966"/>
    <w:rsid w:val="000F740E"/>
    <w:rsid w:val="000F7A33"/>
    <w:rsid w:val="00100C3B"/>
    <w:rsid w:val="00102A05"/>
    <w:rsid w:val="00102F40"/>
    <w:rsid w:val="00103408"/>
    <w:rsid w:val="00103796"/>
    <w:rsid w:val="0010408E"/>
    <w:rsid w:val="0010497A"/>
    <w:rsid w:val="001050CC"/>
    <w:rsid w:val="00105281"/>
    <w:rsid w:val="00106658"/>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1E76"/>
    <w:rsid w:val="00133427"/>
    <w:rsid w:val="00133659"/>
    <w:rsid w:val="0013371E"/>
    <w:rsid w:val="00133A33"/>
    <w:rsid w:val="001418ED"/>
    <w:rsid w:val="001427CA"/>
    <w:rsid w:val="00142C8E"/>
    <w:rsid w:val="00142F27"/>
    <w:rsid w:val="001434C7"/>
    <w:rsid w:val="00143C9B"/>
    <w:rsid w:val="00144413"/>
    <w:rsid w:val="001464B6"/>
    <w:rsid w:val="001464CB"/>
    <w:rsid w:val="001466B6"/>
    <w:rsid w:val="00147EAB"/>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5FDB"/>
    <w:rsid w:val="0016683C"/>
    <w:rsid w:val="00166C97"/>
    <w:rsid w:val="00167575"/>
    <w:rsid w:val="00167DCF"/>
    <w:rsid w:val="00170261"/>
    <w:rsid w:val="00170783"/>
    <w:rsid w:val="00171114"/>
    <w:rsid w:val="001723CC"/>
    <w:rsid w:val="00172991"/>
    <w:rsid w:val="00173399"/>
    <w:rsid w:val="0017375D"/>
    <w:rsid w:val="00175B25"/>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0C32"/>
    <w:rsid w:val="001B1EC6"/>
    <w:rsid w:val="001B222F"/>
    <w:rsid w:val="001B2A84"/>
    <w:rsid w:val="001B79C1"/>
    <w:rsid w:val="001B7A3D"/>
    <w:rsid w:val="001B7DAC"/>
    <w:rsid w:val="001C0369"/>
    <w:rsid w:val="001C0AC7"/>
    <w:rsid w:val="001C0D78"/>
    <w:rsid w:val="001C111C"/>
    <w:rsid w:val="001C115F"/>
    <w:rsid w:val="001C1B77"/>
    <w:rsid w:val="001C1E67"/>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B85"/>
    <w:rsid w:val="001E3BB5"/>
    <w:rsid w:val="001E66CD"/>
    <w:rsid w:val="001E7B75"/>
    <w:rsid w:val="001F5051"/>
    <w:rsid w:val="001F7183"/>
    <w:rsid w:val="001F74F6"/>
    <w:rsid w:val="0020110F"/>
    <w:rsid w:val="00205224"/>
    <w:rsid w:val="00207D4F"/>
    <w:rsid w:val="00210E12"/>
    <w:rsid w:val="0021113A"/>
    <w:rsid w:val="00211EA4"/>
    <w:rsid w:val="00212563"/>
    <w:rsid w:val="002158BA"/>
    <w:rsid w:val="0021598D"/>
    <w:rsid w:val="00217781"/>
    <w:rsid w:val="002205B5"/>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C2E"/>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602D"/>
    <w:rsid w:val="002B617D"/>
    <w:rsid w:val="002B670D"/>
    <w:rsid w:val="002B7036"/>
    <w:rsid w:val="002C19FC"/>
    <w:rsid w:val="002C1BF8"/>
    <w:rsid w:val="002C4D69"/>
    <w:rsid w:val="002C52A2"/>
    <w:rsid w:val="002C5BA0"/>
    <w:rsid w:val="002C5D9A"/>
    <w:rsid w:val="002C62C9"/>
    <w:rsid w:val="002C69F3"/>
    <w:rsid w:val="002C7AF9"/>
    <w:rsid w:val="002C7C4E"/>
    <w:rsid w:val="002D1BF3"/>
    <w:rsid w:val="002D2850"/>
    <w:rsid w:val="002D2F06"/>
    <w:rsid w:val="002D411B"/>
    <w:rsid w:val="002D4C2F"/>
    <w:rsid w:val="002D6DB0"/>
    <w:rsid w:val="002E0F8F"/>
    <w:rsid w:val="002E20EB"/>
    <w:rsid w:val="002E24C6"/>
    <w:rsid w:val="002E306B"/>
    <w:rsid w:val="002E3E6D"/>
    <w:rsid w:val="002E3EC9"/>
    <w:rsid w:val="002E47CF"/>
    <w:rsid w:val="002E544D"/>
    <w:rsid w:val="002E6C75"/>
    <w:rsid w:val="002E6FF0"/>
    <w:rsid w:val="002E771F"/>
    <w:rsid w:val="002F0061"/>
    <w:rsid w:val="002F1073"/>
    <w:rsid w:val="002F1336"/>
    <w:rsid w:val="002F16E6"/>
    <w:rsid w:val="002F2E67"/>
    <w:rsid w:val="002F364C"/>
    <w:rsid w:val="002F6164"/>
    <w:rsid w:val="002F6295"/>
    <w:rsid w:val="00300A64"/>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20682"/>
    <w:rsid w:val="0032333C"/>
    <w:rsid w:val="00325B0D"/>
    <w:rsid w:val="00326059"/>
    <w:rsid w:val="00330A25"/>
    <w:rsid w:val="003332A3"/>
    <w:rsid w:val="00334019"/>
    <w:rsid w:val="00334FA0"/>
    <w:rsid w:val="00335BAE"/>
    <w:rsid w:val="003360D7"/>
    <w:rsid w:val="003408EA"/>
    <w:rsid w:val="0034188C"/>
    <w:rsid w:val="00341D6C"/>
    <w:rsid w:val="00342F61"/>
    <w:rsid w:val="00343E8D"/>
    <w:rsid w:val="003440D4"/>
    <w:rsid w:val="003471C5"/>
    <w:rsid w:val="0035059B"/>
    <w:rsid w:val="0035388B"/>
    <w:rsid w:val="00354001"/>
    <w:rsid w:val="00354612"/>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572"/>
    <w:rsid w:val="00374EB4"/>
    <w:rsid w:val="0037528E"/>
    <w:rsid w:val="00375A3E"/>
    <w:rsid w:val="00381D9A"/>
    <w:rsid w:val="0038210A"/>
    <w:rsid w:val="003825E4"/>
    <w:rsid w:val="003864F2"/>
    <w:rsid w:val="00386C0D"/>
    <w:rsid w:val="003870AD"/>
    <w:rsid w:val="00391AAE"/>
    <w:rsid w:val="00391CAB"/>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7396"/>
    <w:rsid w:val="003C0892"/>
    <w:rsid w:val="003C0ECD"/>
    <w:rsid w:val="003C20D5"/>
    <w:rsid w:val="003C4234"/>
    <w:rsid w:val="003C466B"/>
    <w:rsid w:val="003C6EF5"/>
    <w:rsid w:val="003C7850"/>
    <w:rsid w:val="003C7BCE"/>
    <w:rsid w:val="003D1352"/>
    <w:rsid w:val="003D16F1"/>
    <w:rsid w:val="003D1D15"/>
    <w:rsid w:val="003D2DEB"/>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C72"/>
    <w:rsid w:val="003E6D44"/>
    <w:rsid w:val="003E6E52"/>
    <w:rsid w:val="003E7DCA"/>
    <w:rsid w:val="003E7F01"/>
    <w:rsid w:val="003F0563"/>
    <w:rsid w:val="003F0B1A"/>
    <w:rsid w:val="003F1344"/>
    <w:rsid w:val="003F15CF"/>
    <w:rsid w:val="003F22D4"/>
    <w:rsid w:val="003F25F6"/>
    <w:rsid w:val="003F266F"/>
    <w:rsid w:val="003F3AB3"/>
    <w:rsid w:val="003F43C2"/>
    <w:rsid w:val="003F77D3"/>
    <w:rsid w:val="00400E73"/>
    <w:rsid w:val="00402715"/>
    <w:rsid w:val="00402753"/>
    <w:rsid w:val="0040292D"/>
    <w:rsid w:val="004030D5"/>
    <w:rsid w:val="00404F4F"/>
    <w:rsid w:val="00405300"/>
    <w:rsid w:val="0040722B"/>
    <w:rsid w:val="004126CE"/>
    <w:rsid w:val="004128C0"/>
    <w:rsid w:val="004134C7"/>
    <w:rsid w:val="004155AA"/>
    <w:rsid w:val="00415B29"/>
    <w:rsid w:val="00417603"/>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4AF"/>
    <w:rsid w:val="00443592"/>
    <w:rsid w:val="00443F92"/>
    <w:rsid w:val="00444A2B"/>
    <w:rsid w:val="004456F3"/>
    <w:rsid w:val="00446570"/>
    <w:rsid w:val="004466C8"/>
    <w:rsid w:val="00447F21"/>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D0D"/>
    <w:rsid w:val="0049330C"/>
    <w:rsid w:val="0049510A"/>
    <w:rsid w:val="004957FB"/>
    <w:rsid w:val="00495AE9"/>
    <w:rsid w:val="00497CFB"/>
    <w:rsid w:val="004A0AF4"/>
    <w:rsid w:val="004A21BA"/>
    <w:rsid w:val="004A23EA"/>
    <w:rsid w:val="004A2715"/>
    <w:rsid w:val="004A443C"/>
    <w:rsid w:val="004A683D"/>
    <w:rsid w:val="004A6EDD"/>
    <w:rsid w:val="004A74B1"/>
    <w:rsid w:val="004B0D5F"/>
    <w:rsid w:val="004B1DFD"/>
    <w:rsid w:val="004B2A41"/>
    <w:rsid w:val="004B304D"/>
    <w:rsid w:val="004B342D"/>
    <w:rsid w:val="004B3A0A"/>
    <w:rsid w:val="004B4D3E"/>
    <w:rsid w:val="004B57D1"/>
    <w:rsid w:val="004B5FDE"/>
    <w:rsid w:val="004C0386"/>
    <w:rsid w:val="004C4439"/>
    <w:rsid w:val="004C44FB"/>
    <w:rsid w:val="004C4ADD"/>
    <w:rsid w:val="004C6438"/>
    <w:rsid w:val="004D163B"/>
    <w:rsid w:val="004D34CB"/>
    <w:rsid w:val="004E0012"/>
    <w:rsid w:val="004E1C7C"/>
    <w:rsid w:val="004E2A80"/>
    <w:rsid w:val="004F1D2F"/>
    <w:rsid w:val="004F210B"/>
    <w:rsid w:val="004F3E27"/>
    <w:rsid w:val="004F410A"/>
    <w:rsid w:val="00500351"/>
    <w:rsid w:val="00500ABA"/>
    <w:rsid w:val="00503E47"/>
    <w:rsid w:val="00504EB5"/>
    <w:rsid w:val="0050585F"/>
    <w:rsid w:val="005063F6"/>
    <w:rsid w:val="0050651E"/>
    <w:rsid w:val="005068B4"/>
    <w:rsid w:val="00507C36"/>
    <w:rsid w:val="005106BF"/>
    <w:rsid w:val="00512735"/>
    <w:rsid w:val="00513232"/>
    <w:rsid w:val="00513552"/>
    <w:rsid w:val="005138AF"/>
    <w:rsid w:val="0051448D"/>
    <w:rsid w:val="005162B6"/>
    <w:rsid w:val="005205FB"/>
    <w:rsid w:val="00521059"/>
    <w:rsid w:val="005220DC"/>
    <w:rsid w:val="005223D1"/>
    <w:rsid w:val="00523596"/>
    <w:rsid w:val="0052531B"/>
    <w:rsid w:val="0052541F"/>
    <w:rsid w:val="00525B8E"/>
    <w:rsid w:val="00526847"/>
    <w:rsid w:val="005277B7"/>
    <w:rsid w:val="00530F69"/>
    <w:rsid w:val="005323D4"/>
    <w:rsid w:val="0053319E"/>
    <w:rsid w:val="00536738"/>
    <w:rsid w:val="00543C0C"/>
    <w:rsid w:val="00545964"/>
    <w:rsid w:val="005479AD"/>
    <w:rsid w:val="005522DF"/>
    <w:rsid w:val="005531B9"/>
    <w:rsid w:val="005551D0"/>
    <w:rsid w:val="0055550B"/>
    <w:rsid w:val="00557E19"/>
    <w:rsid w:val="00560B33"/>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5C3"/>
    <w:rsid w:val="00591784"/>
    <w:rsid w:val="005934F3"/>
    <w:rsid w:val="00595845"/>
    <w:rsid w:val="00595C28"/>
    <w:rsid w:val="005970F0"/>
    <w:rsid w:val="005970FF"/>
    <w:rsid w:val="005974E6"/>
    <w:rsid w:val="00597D2B"/>
    <w:rsid w:val="005A0B5B"/>
    <w:rsid w:val="005A1BE0"/>
    <w:rsid w:val="005A4EC5"/>
    <w:rsid w:val="005A72CB"/>
    <w:rsid w:val="005B0535"/>
    <w:rsid w:val="005B1628"/>
    <w:rsid w:val="005B1BF4"/>
    <w:rsid w:val="005B1EFF"/>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F3C"/>
    <w:rsid w:val="005F4276"/>
    <w:rsid w:val="005F4EA8"/>
    <w:rsid w:val="005F5955"/>
    <w:rsid w:val="005F59B4"/>
    <w:rsid w:val="005F5F0F"/>
    <w:rsid w:val="005F6699"/>
    <w:rsid w:val="005F7B05"/>
    <w:rsid w:val="006029A0"/>
    <w:rsid w:val="00603DCE"/>
    <w:rsid w:val="0060418C"/>
    <w:rsid w:val="006054F7"/>
    <w:rsid w:val="0060569F"/>
    <w:rsid w:val="00605B17"/>
    <w:rsid w:val="0060712B"/>
    <w:rsid w:val="00607156"/>
    <w:rsid w:val="00612014"/>
    <w:rsid w:val="006141D3"/>
    <w:rsid w:val="00614AD4"/>
    <w:rsid w:val="0061659B"/>
    <w:rsid w:val="006174B8"/>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47E5"/>
    <w:rsid w:val="006E523F"/>
    <w:rsid w:val="006E7FC1"/>
    <w:rsid w:val="006F1F2C"/>
    <w:rsid w:val="006F2B8C"/>
    <w:rsid w:val="006F2CC1"/>
    <w:rsid w:val="006F5755"/>
    <w:rsid w:val="006F59CE"/>
    <w:rsid w:val="006F5A67"/>
    <w:rsid w:val="006F7817"/>
    <w:rsid w:val="007016C1"/>
    <w:rsid w:val="00703EC2"/>
    <w:rsid w:val="00703FBE"/>
    <w:rsid w:val="007056BF"/>
    <w:rsid w:val="0070795D"/>
    <w:rsid w:val="00711E1F"/>
    <w:rsid w:val="0071238C"/>
    <w:rsid w:val="007136D3"/>
    <w:rsid w:val="00713996"/>
    <w:rsid w:val="00713D67"/>
    <w:rsid w:val="0071466D"/>
    <w:rsid w:val="00715296"/>
    <w:rsid w:val="0072027C"/>
    <w:rsid w:val="0072153B"/>
    <w:rsid w:val="00721577"/>
    <w:rsid w:val="00723FB5"/>
    <w:rsid w:val="00724683"/>
    <w:rsid w:val="00724C49"/>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728D"/>
    <w:rsid w:val="00760D76"/>
    <w:rsid w:val="007633B8"/>
    <w:rsid w:val="00763520"/>
    <w:rsid w:val="00763564"/>
    <w:rsid w:val="0076507E"/>
    <w:rsid w:val="00766EDB"/>
    <w:rsid w:val="00767318"/>
    <w:rsid w:val="00770A0A"/>
    <w:rsid w:val="00770DF5"/>
    <w:rsid w:val="00772EEE"/>
    <w:rsid w:val="00780738"/>
    <w:rsid w:val="00781184"/>
    <w:rsid w:val="00781392"/>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5485"/>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392A"/>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75A"/>
    <w:rsid w:val="008A2620"/>
    <w:rsid w:val="008A6B97"/>
    <w:rsid w:val="008B1A82"/>
    <w:rsid w:val="008B2E86"/>
    <w:rsid w:val="008B3478"/>
    <w:rsid w:val="008B4249"/>
    <w:rsid w:val="008B48F8"/>
    <w:rsid w:val="008C00A3"/>
    <w:rsid w:val="008C0CC4"/>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F9A"/>
    <w:rsid w:val="00900551"/>
    <w:rsid w:val="00900E6C"/>
    <w:rsid w:val="009030C4"/>
    <w:rsid w:val="00903B28"/>
    <w:rsid w:val="0091078A"/>
    <w:rsid w:val="00912248"/>
    <w:rsid w:val="00912AA1"/>
    <w:rsid w:val="00912E14"/>
    <w:rsid w:val="00915CBD"/>
    <w:rsid w:val="00916696"/>
    <w:rsid w:val="00917165"/>
    <w:rsid w:val="00917313"/>
    <w:rsid w:val="00920A29"/>
    <w:rsid w:val="00920AAE"/>
    <w:rsid w:val="00921A00"/>
    <w:rsid w:val="00922098"/>
    <w:rsid w:val="009244A4"/>
    <w:rsid w:val="00924C8A"/>
    <w:rsid w:val="00925407"/>
    <w:rsid w:val="00925A15"/>
    <w:rsid w:val="009272E2"/>
    <w:rsid w:val="00927702"/>
    <w:rsid w:val="00930802"/>
    <w:rsid w:val="009327DF"/>
    <w:rsid w:val="00932A79"/>
    <w:rsid w:val="009347BC"/>
    <w:rsid w:val="009347F9"/>
    <w:rsid w:val="00935432"/>
    <w:rsid w:val="00935592"/>
    <w:rsid w:val="00937F19"/>
    <w:rsid w:val="00940FAC"/>
    <w:rsid w:val="0094565F"/>
    <w:rsid w:val="00945885"/>
    <w:rsid w:val="00946800"/>
    <w:rsid w:val="00947540"/>
    <w:rsid w:val="009478FB"/>
    <w:rsid w:val="00953521"/>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A4"/>
    <w:rsid w:val="009A5F82"/>
    <w:rsid w:val="009A7EF3"/>
    <w:rsid w:val="009B1031"/>
    <w:rsid w:val="009B30A6"/>
    <w:rsid w:val="009B3AE1"/>
    <w:rsid w:val="009B767C"/>
    <w:rsid w:val="009C04EE"/>
    <w:rsid w:val="009C1332"/>
    <w:rsid w:val="009C48AB"/>
    <w:rsid w:val="009C52C0"/>
    <w:rsid w:val="009C5D73"/>
    <w:rsid w:val="009C7C1B"/>
    <w:rsid w:val="009D060A"/>
    <w:rsid w:val="009D3059"/>
    <w:rsid w:val="009D4AA8"/>
    <w:rsid w:val="009D4DE7"/>
    <w:rsid w:val="009D59F0"/>
    <w:rsid w:val="009D6831"/>
    <w:rsid w:val="009D6F3B"/>
    <w:rsid w:val="009D7846"/>
    <w:rsid w:val="009E24E1"/>
    <w:rsid w:val="009E2687"/>
    <w:rsid w:val="009E2906"/>
    <w:rsid w:val="009E3CF5"/>
    <w:rsid w:val="009E3F09"/>
    <w:rsid w:val="009E3FED"/>
    <w:rsid w:val="009E547A"/>
    <w:rsid w:val="009E7C87"/>
    <w:rsid w:val="009F281D"/>
    <w:rsid w:val="009F3363"/>
    <w:rsid w:val="009F3854"/>
    <w:rsid w:val="009F432A"/>
    <w:rsid w:val="009F6333"/>
    <w:rsid w:val="009F670B"/>
    <w:rsid w:val="009F7258"/>
    <w:rsid w:val="00A01D82"/>
    <w:rsid w:val="00A03468"/>
    <w:rsid w:val="00A05660"/>
    <w:rsid w:val="00A07633"/>
    <w:rsid w:val="00A11A74"/>
    <w:rsid w:val="00A121A6"/>
    <w:rsid w:val="00A13286"/>
    <w:rsid w:val="00A149A4"/>
    <w:rsid w:val="00A200BE"/>
    <w:rsid w:val="00A2061A"/>
    <w:rsid w:val="00A21B73"/>
    <w:rsid w:val="00A21FDE"/>
    <w:rsid w:val="00A22175"/>
    <w:rsid w:val="00A2404F"/>
    <w:rsid w:val="00A25C1E"/>
    <w:rsid w:val="00A26798"/>
    <w:rsid w:val="00A26D28"/>
    <w:rsid w:val="00A27D8B"/>
    <w:rsid w:val="00A3068C"/>
    <w:rsid w:val="00A30EEA"/>
    <w:rsid w:val="00A311A5"/>
    <w:rsid w:val="00A316DB"/>
    <w:rsid w:val="00A31D84"/>
    <w:rsid w:val="00A3262D"/>
    <w:rsid w:val="00A32D54"/>
    <w:rsid w:val="00A34CC3"/>
    <w:rsid w:val="00A37704"/>
    <w:rsid w:val="00A40B44"/>
    <w:rsid w:val="00A42393"/>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6DDA"/>
    <w:rsid w:val="00A76E0A"/>
    <w:rsid w:val="00A777A3"/>
    <w:rsid w:val="00A80E12"/>
    <w:rsid w:val="00A82A2C"/>
    <w:rsid w:val="00A82C6F"/>
    <w:rsid w:val="00A852F3"/>
    <w:rsid w:val="00A85358"/>
    <w:rsid w:val="00A912E8"/>
    <w:rsid w:val="00A926A5"/>
    <w:rsid w:val="00A929B1"/>
    <w:rsid w:val="00A934F4"/>
    <w:rsid w:val="00A93A4F"/>
    <w:rsid w:val="00A94B91"/>
    <w:rsid w:val="00A95633"/>
    <w:rsid w:val="00A9573A"/>
    <w:rsid w:val="00A97181"/>
    <w:rsid w:val="00A9718D"/>
    <w:rsid w:val="00A97FBE"/>
    <w:rsid w:val="00AA1A31"/>
    <w:rsid w:val="00AA2657"/>
    <w:rsid w:val="00AA4F9C"/>
    <w:rsid w:val="00AA5999"/>
    <w:rsid w:val="00AA608A"/>
    <w:rsid w:val="00AA6DB7"/>
    <w:rsid w:val="00AA70BE"/>
    <w:rsid w:val="00AA7493"/>
    <w:rsid w:val="00AB237C"/>
    <w:rsid w:val="00AB25EE"/>
    <w:rsid w:val="00AB28A4"/>
    <w:rsid w:val="00AB2BDD"/>
    <w:rsid w:val="00AB3274"/>
    <w:rsid w:val="00AB342F"/>
    <w:rsid w:val="00AB362C"/>
    <w:rsid w:val="00AB5899"/>
    <w:rsid w:val="00AB5A34"/>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2A81"/>
    <w:rsid w:val="00AF3A64"/>
    <w:rsid w:val="00AF4B1E"/>
    <w:rsid w:val="00AF4E33"/>
    <w:rsid w:val="00AF505F"/>
    <w:rsid w:val="00AF53E2"/>
    <w:rsid w:val="00AF6D9B"/>
    <w:rsid w:val="00AF6F4B"/>
    <w:rsid w:val="00AF7198"/>
    <w:rsid w:val="00B032A5"/>
    <w:rsid w:val="00B04222"/>
    <w:rsid w:val="00B05ED1"/>
    <w:rsid w:val="00B06CCD"/>
    <w:rsid w:val="00B10823"/>
    <w:rsid w:val="00B10948"/>
    <w:rsid w:val="00B11D72"/>
    <w:rsid w:val="00B12216"/>
    <w:rsid w:val="00B12540"/>
    <w:rsid w:val="00B1354C"/>
    <w:rsid w:val="00B14012"/>
    <w:rsid w:val="00B1479D"/>
    <w:rsid w:val="00B15491"/>
    <w:rsid w:val="00B16FEE"/>
    <w:rsid w:val="00B1790C"/>
    <w:rsid w:val="00B17E8E"/>
    <w:rsid w:val="00B17EF1"/>
    <w:rsid w:val="00B2138E"/>
    <w:rsid w:val="00B227C8"/>
    <w:rsid w:val="00B233E1"/>
    <w:rsid w:val="00B261FC"/>
    <w:rsid w:val="00B272F2"/>
    <w:rsid w:val="00B33C3C"/>
    <w:rsid w:val="00B34118"/>
    <w:rsid w:val="00B364C4"/>
    <w:rsid w:val="00B36716"/>
    <w:rsid w:val="00B36BC6"/>
    <w:rsid w:val="00B371CD"/>
    <w:rsid w:val="00B37B25"/>
    <w:rsid w:val="00B37CDF"/>
    <w:rsid w:val="00B41462"/>
    <w:rsid w:val="00B423FC"/>
    <w:rsid w:val="00B43CF0"/>
    <w:rsid w:val="00B509D7"/>
    <w:rsid w:val="00B50BF7"/>
    <w:rsid w:val="00B52846"/>
    <w:rsid w:val="00B5392A"/>
    <w:rsid w:val="00B549F7"/>
    <w:rsid w:val="00B57E30"/>
    <w:rsid w:val="00B6004C"/>
    <w:rsid w:val="00B602F4"/>
    <w:rsid w:val="00B60FCC"/>
    <w:rsid w:val="00B63789"/>
    <w:rsid w:val="00B64972"/>
    <w:rsid w:val="00B6544A"/>
    <w:rsid w:val="00B6657A"/>
    <w:rsid w:val="00B713AE"/>
    <w:rsid w:val="00B73E1A"/>
    <w:rsid w:val="00B7552B"/>
    <w:rsid w:val="00B75F1C"/>
    <w:rsid w:val="00B766B7"/>
    <w:rsid w:val="00B772BF"/>
    <w:rsid w:val="00B81BC9"/>
    <w:rsid w:val="00B81EAF"/>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B020F"/>
    <w:rsid w:val="00BB20C6"/>
    <w:rsid w:val="00BB37B5"/>
    <w:rsid w:val="00BB4F13"/>
    <w:rsid w:val="00BB627F"/>
    <w:rsid w:val="00BB6D54"/>
    <w:rsid w:val="00BB70F0"/>
    <w:rsid w:val="00BB71C2"/>
    <w:rsid w:val="00BC142D"/>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CFA"/>
    <w:rsid w:val="00C227C2"/>
    <w:rsid w:val="00C22FC3"/>
    <w:rsid w:val="00C23432"/>
    <w:rsid w:val="00C24D9E"/>
    <w:rsid w:val="00C25C5D"/>
    <w:rsid w:val="00C2750E"/>
    <w:rsid w:val="00C30E96"/>
    <w:rsid w:val="00C3387D"/>
    <w:rsid w:val="00C34588"/>
    <w:rsid w:val="00C35D06"/>
    <w:rsid w:val="00C367A7"/>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3C8"/>
    <w:rsid w:val="00C90D35"/>
    <w:rsid w:val="00C91FDE"/>
    <w:rsid w:val="00C93951"/>
    <w:rsid w:val="00C93C9C"/>
    <w:rsid w:val="00C95D82"/>
    <w:rsid w:val="00CA2B51"/>
    <w:rsid w:val="00CA328C"/>
    <w:rsid w:val="00CA39B4"/>
    <w:rsid w:val="00CA3DA4"/>
    <w:rsid w:val="00CA450A"/>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459"/>
    <w:rsid w:val="00CC3B59"/>
    <w:rsid w:val="00CC72DA"/>
    <w:rsid w:val="00CD0A7C"/>
    <w:rsid w:val="00CD245E"/>
    <w:rsid w:val="00CD2622"/>
    <w:rsid w:val="00CE08B8"/>
    <w:rsid w:val="00CE0B0B"/>
    <w:rsid w:val="00CE0E16"/>
    <w:rsid w:val="00CE137C"/>
    <w:rsid w:val="00CE2A13"/>
    <w:rsid w:val="00CE3138"/>
    <w:rsid w:val="00CE3853"/>
    <w:rsid w:val="00CE6AD5"/>
    <w:rsid w:val="00CE6D9F"/>
    <w:rsid w:val="00CE7158"/>
    <w:rsid w:val="00CF26C9"/>
    <w:rsid w:val="00CF3933"/>
    <w:rsid w:val="00CF3D96"/>
    <w:rsid w:val="00CF3E94"/>
    <w:rsid w:val="00CF478F"/>
    <w:rsid w:val="00CF5848"/>
    <w:rsid w:val="00CF6C85"/>
    <w:rsid w:val="00D01F74"/>
    <w:rsid w:val="00D0264E"/>
    <w:rsid w:val="00D02739"/>
    <w:rsid w:val="00D0367E"/>
    <w:rsid w:val="00D037F8"/>
    <w:rsid w:val="00D0408F"/>
    <w:rsid w:val="00D04D78"/>
    <w:rsid w:val="00D063F6"/>
    <w:rsid w:val="00D06826"/>
    <w:rsid w:val="00D068F6"/>
    <w:rsid w:val="00D06CA0"/>
    <w:rsid w:val="00D06CD2"/>
    <w:rsid w:val="00D10BAD"/>
    <w:rsid w:val="00D12D14"/>
    <w:rsid w:val="00D13454"/>
    <w:rsid w:val="00D14184"/>
    <w:rsid w:val="00D1610A"/>
    <w:rsid w:val="00D16E43"/>
    <w:rsid w:val="00D21828"/>
    <w:rsid w:val="00D22D0F"/>
    <w:rsid w:val="00D22FD9"/>
    <w:rsid w:val="00D23060"/>
    <w:rsid w:val="00D23480"/>
    <w:rsid w:val="00D24AEF"/>
    <w:rsid w:val="00D30A4B"/>
    <w:rsid w:val="00D31739"/>
    <w:rsid w:val="00D32278"/>
    <w:rsid w:val="00D325A0"/>
    <w:rsid w:val="00D33044"/>
    <w:rsid w:val="00D34A24"/>
    <w:rsid w:val="00D37E3D"/>
    <w:rsid w:val="00D40CBA"/>
    <w:rsid w:val="00D43C08"/>
    <w:rsid w:val="00D43F22"/>
    <w:rsid w:val="00D456FF"/>
    <w:rsid w:val="00D45A22"/>
    <w:rsid w:val="00D464EB"/>
    <w:rsid w:val="00D46B19"/>
    <w:rsid w:val="00D4771B"/>
    <w:rsid w:val="00D47880"/>
    <w:rsid w:val="00D51503"/>
    <w:rsid w:val="00D53291"/>
    <w:rsid w:val="00D53FC7"/>
    <w:rsid w:val="00D553ED"/>
    <w:rsid w:val="00D55B41"/>
    <w:rsid w:val="00D55EB6"/>
    <w:rsid w:val="00D5675A"/>
    <w:rsid w:val="00D61371"/>
    <w:rsid w:val="00D620CF"/>
    <w:rsid w:val="00D62B5E"/>
    <w:rsid w:val="00D62F92"/>
    <w:rsid w:val="00D63D92"/>
    <w:rsid w:val="00D64A87"/>
    <w:rsid w:val="00D74A75"/>
    <w:rsid w:val="00D7581E"/>
    <w:rsid w:val="00D76DA4"/>
    <w:rsid w:val="00D804FC"/>
    <w:rsid w:val="00D80816"/>
    <w:rsid w:val="00D81CE0"/>
    <w:rsid w:val="00D87360"/>
    <w:rsid w:val="00D90EDB"/>
    <w:rsid w:val="00D917C8"/>
    <w:rsid w:val="00D92179"/>
    <w:rsid w:val="00D92A41"/>
    <w:rsid w:val="00D9608D"/>
    <w:rsid w:val="00D96440"/>
    <w:rsid w:val="00D9670A"/>
    <w:rsid w:val="00D968A7"/>
    <w:rsid w:val="00D96E13"/>
    <w:rsid w:val="00DA0264"/>
    <w:rsid w:val="00DA0C92"/>
    <w:rsid w:val="00DA3AE3"/>
    <w:rsid w:val="00DA6717"/>
    <w:rsid w:val="00DA6BA3"/>
    <w:rsid w:val="00DB00FA"/>
    <w:rsid w:val="00DB33BA"/>
    <w:rsid w:val="00DB36CD"/>
    <w:rsid w:val="00DB4E73"/>
    <w:rsid w:val="00DB50E6"/>
    <w:rsid w:val="00DB69AE"/>
    <w:rsid w:val="00DC0905"/>
    <w:rsid w:val="00DC0B06"/>
    <w:rsid w:val="00DC33FF"/>
    <w:rsid w:val="00DC3B40"/>
    <w:rsid w:val="00DD033B"/>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AA9"/>
    <w:rsid w:val="00DF1BF0"/>
    <w:rsid w:val="00DF21AE"/>
    <w:rsid w:val="00DF39EF"/>
    <w:rsid w:val="00DF41B6"/>
    <w:rsid w:val="00DF5AC6"/>
    <w:rsid w:val="00DF664A"/>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3EAE"/>
    <w:rsid w:val="00E442AD"/>
    <w:rsid w:val="00E45ED3"/>
    <w:rsid w:val="00E47145"/>
    <w:rsid w:val="00E5020C"/>
    <w:rsid w:val="00E50615"/>
    <w:rsid w:val="00E5095E"/>
    <w:rsid w:val="00E51D0F"/>
    <w:rsid w:val="00E52A73"/>
    <w:rsid w:val="00E533AD"/>
    <w:rsid w:val="00E5424B"/>
    <w:rsid w:val="00E54FD8"/>
    <w:rsid w:val="00E5572B"/>
    <w:rsid w:val="00E562B9"/>
    <w:rsid w:val="00E56751"/>
    <w:rsid w:val="00E60762"/>
    <w:rsid w:val="00E60E7B"/>
    <w:rsid w:val="00E61177"/>
    <w:rsid w:val="00E62DF0"/>
    <w:rsid w:val="00E65223"/>
    <w:rsid w:val="00E6522F"/>
    <w:rsid w:val="00E67490"/>
    <w:rsid w:val="00E70046"/>
    <w:rsid w:val="00E7009D"/>
    <w:rsid w:val="00E70805"/>
    <w:rsid w:val="00E72731"/>
    <w:rsid w:val="00E7289D"/>
    <w:rsid w:val="00E733D7"/>
    <w:rsid w:val="00E7415F"/>
    <w:rsid w:val="00E76855"/>
    <w:rsid w:val="00E76D1E"/>
    <w:rsid w:val="00E7725A"/>
    <w:rsid w:val="00E777DE"/>
    <w:rsid w:val="00E7783E"/>
    <w:rsid w:val="00E80D63"/>
    <w:rsid w:val="00E81B97"/>
    <w:rsid w:val="00E86526"/>
    <w:rsid w:val="00E90E97"/>
    <w:rsid w:val="00E9289D"/>
    <w:rsid w:val="00E97963"/>
    <w:rsid w:val="00E97CBD"/>
    <w:rsid w:val="00EA0F6D"/>
    <w:rsid w:val="00EA19EF"/>
    <w:rsid w:val="00EA437C"/>
    <w:rsid w:val="00EA458E"/>
    <w:rsid w:val="00EA4665"/>
    <w:rsid w:val="00EA6236"/>
    <w:rsid w:val="00EA64F6"/>
    <w:rsid w:val="00EA6598"/>
    <w:rsid w:val="00EA7E91"/>
    <w:rsid w:val="00EB00FC"/>
    <w:rsid w:val="00EB2622"/>
    <w:rsid w:val="00EB30ED"/>
    <w:rsid w:val="00EB3102"/>
    <w:rsid w:val="00EB3DF2"/>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4FB"/>
    <w:rsid w:val="00EF0F6F"/>
    <w:rsid w:val="00EF2F22"/>
    <w:rsid w:val="00EF41AF"/>
    <w:rsid w:val="00EF44D6"/>
    <w:rsid w:val="00EF55CD"/>
    <w:rsid w:val="00EF5DEF"/>
    <w:rsid w:val="00EF6D51"/>
    <w:rsid w:val="00F00836"/>
    <w:rsid w:val="00F01688"/>
    <w:rsid w:val="00F017E1"/>
    <w:rsid w:val="00F01B46"/>
    <w:rsid w:val="00F03587"/>
    <w:rsid w:val="00F0444B"/>
    <w:rsid w:val="00F04460"/>
    <w:rsid w:val="00F049B3"/>
    <w:rsid w:val="00F0721C"/>
    <w:rsid w:val="00F07A6A"/>
    <w:rsid w:val="00F07D37"/>
    <w:rsid w:val="00F10540"/>
    <w:rsid w:val="00F1287B"/>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31C3"/>
    <w:rsid w:val="00F36DC5"/>
    <w:rsid w:val="00F414BE"/>
    <w:rsid w:val="00F429E1"/>
    <w:rsid w:val="00F42F76"/>
    <w:rsid w:val="00F45D02"/>
    <w:rsid w:val="00F4627D"/>
    <w:rsid w:val="00F463C5"/>
    <w:rsid w:val="00F46FAE"/>
    <w:rsid w:val="00F47781"/>
    <w:rsid w:val="00F50AA3"/>
    <w:rsid w:val="00F52369"/>
    <w:rsid w:val="00F53C53"/>
    <w:rsid w:val="00F53FF2"/>
    <w:rsid w:val="00F5456D"/>
    <w:rsid w:val="00F54899"/>
    <w:rsid w:val="00F54A87"/>
    <w:rsid w:val="00F55B12"/>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8D6"/>
    <w:rsid w:val="00F97433"/>
    <w:rsid w:val="00FA010B"/>
    <w:rsid w:val="00FA0F37"/>
    <w:rsid w:val="00FA2611"/>
    <w:rsid w:val="00FA3E0E"/>
    <w:rsid w:val="00FB0CE6"/>
    <w:rsid w:val="00FB41A4"/>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714"/>
    <w:rsid w:val="00FF0DF1"/>
    <w:rsid w:val="00FF12FC"/>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40469">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587154482">
      <w:bodyDiv w:val="1"/>
      <w:marLeft w:val="0"/>
      <w:marRight w:val="0"/>
      <w:marTop w:val="0"/>
      <w:marBottom w:val="0"/>
      <w:divBdr>
        <w:top w:val="none" w:sz="0" w:space="0" w:color="auto"/>
        <w:left w:val="none" w:sz="0" w:space="0" w:color="auto"/>
        <w:bottom w:val="none" w:sz="0" w:space="0" w:color="auto"/>
        <w:right w:val="none" w:sz="0" w:space="0" w:color="auto"/>
      </w:divBdr>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ka.bobkova@novyjici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2.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16C248-D802-4DFC-9DC0-6A110E3E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6592</Words>
  <Characters>38896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45398</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Lumír Balaryn</cp:lastModifiedBy>
  <cp:revision>19</cp:revision>
  <cp:lastPrinted>2025-07-31T12:59:00Z</cp:lastPrinted>
  <dcterms:created xsi:type="dcterms:W3CDTF">2025-07-28T14:43:00Z</dcterms:created>
  <dcterms:modified xsi:type="dcterms:W3CDTF">2025-09-04T06:23:00Z</dcterms:modified>
</cp:coreProperties>
</file>