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AF19" w14:textId="77777777" w:rsidR="00F06446" w:rsidRDefault="00A6445D">
      <w:pPr>
        <w:jc w:val="center"/>
        <w:rPr>
          <w:rFonts w:ascii="Arial" w:hAnsi="Arial" w:cs="Arial"/>
          <w:b/>
          <w:bCs/>
        </w:rPr>
      </w:pPr>
      <w:r>
        <w:rPr>
          <w:rFonts w:ascii="Arial" w:hAnsi="Arial" w:cs="Arial"/>
          <w:b/>
          <w:bCs/>
        </w:rPr>
        <w:t xml:space="preserve">SMLOUVA O DÍLO </w:t>
      </w:r>
    </w:p>
    <w:p w14:paraId="277B0E1A" w14:textId="77777777" w:rsidR="00F06446" w:rsidRDefault="00F06446">
      <w:pPr>
        <w:jc w:val="center"/>
        <w:rPr>
          <w:rFonts w:ascii="Arial" w:hAnsi="Arial" w:cs="Arial"/>
          <w:b/>
          <w:bCs/>
        </w:rPr>
      </w:pPr>
    </w:p>
    <w:p w14:paraId="36D8C1E1" w14:textId="77777777" w:rsidR="00F06446" w:rsidRDefault="00A6445D">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w:t>
      </w:r>
      <w:r>
        <w:rPr>
          <w:rFonts w:ascii="Arial" w:hAnsi="Arial" w:cs="Arial"/>
          <w:b/>
          <w:sz w:val="22"/>
          <w:szCs w:val="22"/>
        </w:rPr>
        <w:t>Revitalizace bytového domu Hřbitovní 1655/44, Nový Jičín</w:t>
      </w:r>
      <w:r>
        <w:rPr>
          <w:rFonts w:ascii="Arial" w:hAnsi="Arial" w:cs="Arial"/>
          <w:b/>
          <w:bCs/>
          <w:color w:val="000000"/>
          <w:sz w:val="22"/>
          <w:szCs w:val="22"/>
          <w:lang w:bidi="cs-CZ"/>
        </w:rPr>
        <w:t>“</w:t>
      </w:r>
    </w:p>
    <w:p w14:paraId="3492A4B0" w14:textId="77777777" w:rsidR="00F06446" w:rsidRDefault="00F06446">
      <w:pPr>
        <w:jc w:val="center"/>
        <w:rPr>
          <w:rFonts w:ascii="Arial" w:hAnsi="Arial" w:cs="Arial"/>
          <w:b/>
          <w:bCs/>
          <w:color w:val="000000"/>
          <w:sz w:val="22"/>
          <w:szCs w:val="22"/>
          <w:lang w:bidi="cs-CZ"/>
        </w:rPr>
      </w:pPr>
    </w:p>
    <w:p w14:paraId="78C4C681" w14:textId="77777777" w:rsidR="00F06446" w:rsidRDefault="00A6445D">
      <w:pPr>
        <w:jc w:val="center"/>
        <w:rPr>
          <w:rFonts w:ascii="Arial" w:hAnsi="Arial" w:cs="Arial"/>
          <w:bCs/>
          <w:sz w:val="22"/>
          <w:szCs w:val="22"/>
        </w:rPr>
      </w:pPr>
      <w:r>
        <w:rPr>
          <w:rFonts w:ascii="Arial" w:hAnsi="Arial" w:cs="Arial"/>
          <w:bCs/>
          <w:sz w:val="22"/>
          <w:szCs w:val="22"/>
        </w:rPr>
        <w:t>zpracování projektové dokumentace uzavřená dle § 2586 a násl. Občanského zákoníku č. 89/2012 Sb. v platném znění</w:t>
      </w:r>
    </w:p>
    <w:p w14:paraId="30004983" w14:textId="77777777" w:rsidR="00F06446" w:rsidRDefault="00F06446">
      <w:pPr>
        <w:jc w:val="center"/>
        <w:rPr>
          <w:rFonts w:ascii="Arial" w:hAnsi="Arial" w:cs="Arial"/>
          <w:sz w:val="22"/>
          <w:szCs w:val="22"/>
        </w:rPr>
      </w:pPr>
    </w:p>
    <w:p w14:paraId="1610E9CE" w14:textId="77777777" w:rsidR="00F06446" w:rsidRDefault="00A6445D">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ind w:left="714" w:hanging="357"/>
        <w:jc w:val="center"/>
        <w:rPr>
          <w:rFonts w:ascii="Arial" w:hAnsi="Arial" w:cs="Arial"/>
          <w:b/>
          <w:sz w:val="22"/>
          <w:szCs w:val="22"/>
        </w:rPr>
      </w:pPr>
      <w:r>
        <w:rPr>
          <w:rFonts w:ascii="Arial" w:hAnsi="Arial" w:cs="Arial"/>
          <w:b/>
          <w:sz w:val="22"/>
          <w:szCs w:val="22"/>
        </w:rPr>
        <w:t>Smluvní strany</w:t>
      </w:r>
    </w:p>
    <w:p w14:paraId="21E634B1" w14:textId="77777777" w:rsidR="00F06446" w:rsidRDefault="00F06446">
      <w:pPr>
        <w:rPr>
          <w:rFonts w:ascii="Arial" w:hAnsi="Arial" w:cs="Arial"/>
          <w:sz w:val="22"/>
          <w:szCs w:val="22"/>
        </w:rPr>
      </w:pPr>
    </w:p>
    <w:p w14:paraId="17802E43" w14:textId="77777777" w:rsidR="00F06446" w:rsidRDefault="00A6445D">
      <w:pPr>
        <w:pStyle w:val="Zkladntext2"/>
        <w:tabs>
          <w:tab w:val="left" w:pos="2127"/>
        </w:tabs>
        <w:spacing w:after="120"/>
        <w:rPr>
          <w:rFonts w:ascii="Arial" w:hAnsi="Arial" w:cs="Arial"/>
          <w:bCs/>
          <w:sz w:val="22"/>
          <w:szCs w:val="22"/>
        </w:rPr>
      </w:pPr>
      <w:r>
        <w:rPr>
          <w:rFonts w:ascii="Arial" w:hAnsi="Arial" w:cs="Arial"/>
          <w:b/>
          <w:bCs/>
          <w:sz w:val="22"/>
          <w:szCs w:val="22"/>
        </w:rPr>
        <w:t>OBJEDNATEL</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B7B9084" w14:textId="77777777" w:rsidR="00F06446" w:rsidRDefault="00A6445D">
      <w:pPr>
        <w:pStyle w:val="Zkladntext2"/>
        <w:tabs>
          <w:tab w:val="left" w:pos="2127"/>
        </w:tabs>
        <w:spacing w:after="120"/>
        <w:rPr>
          <w:rFonts w:ascii="Arial" w:hAnsi="Arial" w:cs="Arial"/>
          <w:b/>
          <w:bCs/>
          <w:sz w:val="22"/>
          <w:szCs w:val="22"/>
        </w:rPr>
      </w:pPr>
      <w:r>
        <w:rPr>
          <w:rFonts w:ascii="Arial" w:hAnsi="Arial" w:cs="Arial"/>
          <w:b/>
          <w:bCs/>
          <w:sz w:val="22"/>
          <w:szCs w:val="22"/>
        </w:rPr>
        <w:t xml:space="preserve">Město Nový Jičín    </w:t>
      </w:r>
    </w:p>
    <w:p w14:paraId="3E63D911" w14:textId="77777777" w:rsidR="00F06446" w:rsidRDefault="00A6445D">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Masarykovo nám. 1/1, 741 01 Nový Jičín</w:t>
      </w:r>
      <w:r>
        <w:rPr>
          <w:rFonts w:ascii="Arial" w:hAnsi="Arial" w:cs="Arial"/>
          <w:bCs/>
          <w:sz w:val="22"/>
          <w:szCs w:val="22"/>
        </w:rPr>
        <w:tab/>
      </w:r>
    </w:p>
    <w:p w14:paraId="178B3519" w14:textId="77777777" w:rsidR="00F06446" w:rsidRDefault="00A6445D">
      <w:pPr>
        <w:ind w:left="3540" w:hanging="3539"/>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t>Ing. arch. Jitkou Pospíšilovou, vedoucí Odboru rozvoje a investic Městského úřadu Nový Jičín</w:t>
      </w:r>
    </w:p>
    <w:p w14:paraId="5280C457" w14:textId="77777777" w:rsidR="00F06446" w:rsidRDefault="00A6445D">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t>002 98 212</w:t>
      </w:r>
    </w:p>
    <w:p w14:paraId="30F929A7" w14:textId="77777777" w:rsidR="00F06446" w:rsidRDefault="00A6445D">
      <w:pPr>
        <w:ind w:left="3540" w:hanging="3539"/>
        <w:jc w:val="both"/>
        <w:rPr>
          <w:rFonts w:ascii="Arial" w:hAnsi="Arial" w:cs="Arial"/>
          <w:bCs/>
          <w:sz w:val="22"/>
          <w:szCs w:val="22"/>
        </w:rPr>
      </w:pPr>
      <w:r>
        <w:rPr>
          <w:rFonts w:ascii="Arial" w:hAnsi="Arial" w:cs="Arial"/>
          <w:bCs/>
          <w:sz w:val="22"/>
          <w:szCs w:val="22"/>
        </w:rPr>
        <w:t>DIČ:</w:t>
      </w:r>
      <w:r>
        <w:rPr>
          <w:rFonts w:ascii="Arial" w:hAnsi="Arial" w:cs="Arial"/>
          <w:bCs/>
          <w:sz w:val="22"/>
          <w:szCs w:val="22"/>
        </w:rPr>
        <w:tab/>
        <w:t>CZ00298212</w:t>
      </w:r>
    </w:p>
    <w:p w14:paraId="61BFC2A8" w14:textId="77777777" w:rsidR="00F06446" w:rsidRDefault="00A6445D">
      <w:pPr>
        <w:jc w:val="both"/>
        <w:rPr>
          <w:rFonts w:ascii="Arial" w:hAnsi="Arial" w:cs="Arial"/>
          <w:bCs/>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t>Komerční banka a.s. Nový Jičín</w:t>
      </w:r>
    </w:p>
    <w:p w14:paraId="149BA2D1" w14:textId="77777777" w:rsidR="00F06446" w:rsidRDefault="00A6445D">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326801/0100</w:t>
      </w:r>
    </w:p>
    <w:p w14:paraId="31C1E21A" w14:textId="77777777" w:rsidR="00F06446" w:rsidRDefault="00A6445D">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t>Ing. arch. Jitka Pospíšilová, vedoucí Odboru rozvoje a investic Městského úřadu Nový Jičín</w:t>
      </w:r>
    </w:p>
    <w:p w14:paraId="760BBF6E" w14:textId="77777777" w:rsidR="00F06446" w:rsidRDefault="00A6445D">
      <w:pPr>
        <w:ind w:left="3540" w:hanging="3539"/>
        <w:jc w:val="both"/>
        <w:rPr>
          <w:rFonts w:ascii="Arial" w:hAnsi="Arial" w:cs="Arial"/>
          <w:bCs/>
          <w:sz w:val="22"/>
          <w:szCs w:val="22"/>
        </w:rPr>
      </w:pPr>
      <w:r>
        <w:rPr>
          <w:rFonts w:ascii="Arial" w:hAnsi="Arial" w:cs="Arial"/>
          <w:bCs/>
          <w:sz w:val="22"/>
          <w:szCs w:val="22"/>
        </w:rPr>
        <w:t>Zástupce ve věcech technických:</w:t>
      </w:r>
    </w:p>
    <w:p w14:paraId="3BBBE3CF" w14:textId="77777777" w:rsidR="00F06446" w:rsidRDefault="00A6445D">
      <w:pPr>
        <w:ind w:left="3540" w:hanging="3539"/>
        <w:jc w:val="both"/>
        <w:rPr>
          <w:rFonts w:ascii="Arial" w:hAnsi="Arial" w:cs="Arial"/>
          <w:bCs/>
          <w:sz w:val="22"/>
          <w:szCs w:val="22"/>
        </w:rPr>
      </w:pPr>
      <w:r>
        <w:rPr>
          <w:rFonts w:ascii="Arial" w:hAnsi="Arial" w:cs="Arial"/>
          <w:bCs/>
          <w:sz w:val="22"/>
          <w:szCs w:val="22"/>
        </w:rPr>
        <w:t>Daniela Koričanská, referentka Odboru rozvoje a investic, Oddělení investic</w:t>
      </w:r>
    </w:p>
    <w:p w14:paraId="321F57FD" w14:textId="77777777" w:rsidR="00F06446" w:rsidRDefault="00A6445D">
      <w:pPr>
        <w:ind w:left="3540" w:hanging="3539"/>
        <w:jc w:val="both"/>
        <w:rPr>
          <w:rFonts w:ascii="Arial" w:hAnsi="Arial" w:cs="Arial"/>
          <w:bCs/>
          <w:sz w:val="22"/>
          <w:szCs w:val="22"/>
        </w:rPr>
      </w:pPr>
      <w:r>
        <w:rPr>
          <w:rFonts w:ascii="Arial" w:hAnsi="Arial" w:cs="Arial"/>
          <w:bCs/>
          <w:sz w:val="22"/>
          <w:szCs w:val="22"/>
        </w:rPr>
        <w:t>Marek Pavelka, referent Odboru bytového</w:t>
      </w:r>
    </w:p>
    <w:p w14:paraId="777F4BF0" w14:textId="77777777" w:rsidR="00F06446" w:rsidRDefault="00F06446">
      <w:pPr>
        <w:rPr>
          <w:rFonts w:ascii="Arial" w:hAnsi="Arial" w:cs="Arial"/>
          <w:bCs/>
          <w:sz w:val="22"/>
          <w:szCs w:val="22"/>
        </w:rPr>
      </w:pPr>
    </w:p>
    <w:p w14:paraId="69913DE1" w14:textId="77777777" w:rsidR="00F06446" w:rsidRDefault="00A6445D">
      <w:pPr>
        <w:rPr>
          <w:rFonts w:ascii="Arial" w:hAnsi="Arial" w:cs="Arial"/>
          <w:bCs/>
          <w:sz w:val="22"/>
          <w:szCs w:val="22"/>
        </w:rPr>
      </w:pPr>
      <w:r>
        <w:rPr>
          <w:rFonts w:ascii="Arial" w:hAnsi="Arial" w:cs="Arial"/>
          <w:bCs/>
          <w:sz w:val="22"/>
          <w:szCs w:val="22"/>
        </w:rPr>
        <w:t>(dále jen „objednatel“)</w:t>
      </w:r>
    </w:p>
    <w:p w14:paraId="03FFDF25" w14:textId="77777777" w:rsidR="00F06446" w:rsidRDefault="00F06446">
      <w:pPr>
        <w:rPr>
          <w:rFonts w:ascii="Arial" w:hAnsi="Arial" w:cs="Arial"/>
          <w:bCs/>
          <w:sz w:val="22"/>
          <w:szCs w:val="22"/>
        </w:rPr>
      </w:pPr>
    </w:p>
    <w:p w14:paraId="0A205254" w14:textId="77777777" w:rsidR="00F06446" w:rsidRDefault="00A6445D">
      <w:pPr>
        <w:rPr>
          <w:rFonts w:ascii="Arial" w:hAnsi="Arial" w:cs="Arial"/>
          <w:bCs/>
          <w:sz w:val="22"/>
          <w:szCs w:val="22"/>
        </w:rPr>
      </w:pPr>
      <w:r>
        <w:rPr>
          <w:rFonts w:ascii="Arial" w:hAnsi="Arial" w:cs="Arial"/>
          <w:bCs/>
          <w:sz w:val="22"/>
          <w:szCs w:val="22"/>
        </w:rPr>
        <w:t>a</w:t>
      </w:r>
    </w:p>
    <w:p w14:paraId="150329B9" w14:textId="77777777" w:rsidR="00F06446" w:rsidRDefault="00F06446">
      <w:pPr>
        <w:rPr>
          <w:rFonts w:ascii="Arial" w:hAnsi="Arial" w:cs="Arial"/>
          <w:bCs/>
          <w:sz w:val="22"/>
          <w:szCs w:val="22"/>
        </w:rPr>
      </w:pPr>
    </w:p>
    <w:p w14:paraId="35646371" w14:textId="77777777" w:rsidR="00F06446" w:rsidRDefault="00A6445D">
      <w:pPr>
        <w:rPr>
          <w:rFonts w:ascii="Arial" w:hAnsi="Arial" w:cs="Arial"/>
          <w:b/>
          <w:bCs/>
          <w:sz w:val="22"/>
          <w:szCs w:val="22"/>
        </w:rPr>
      </w:pPr>
      <w:r>
        <w:rPr>
          <w:rFonts w:ascii="Arial" w:hAnsi="Arial" w:cs="Arial"/>
          <w:b/>
          <w:bCs/>
          <w:sz w:val="22"/>
          <w:szCs w:val="22"/>
        </w:rPr>
        <w:t>ZHOTOVITEL</w:t>
      </w:r>
    </w:p>
    <w:p w14:paraId="6747B998" w14:textId="77777777" w:rsidR="00F06446" w:rsidRDefault="00F06446">
      <w:pPr>
        <w:rPr>
          <w:rFonts w:ascii="Arial" w:hAnsi="Arial" w:cs="Arial"/>
          <w:b/>
          <w:bCs/>
          <w:sz w:val="22"/>
          <w:szCs w:val="22"/>
        </w:rPr>
      </w:pPr>
    </w:p>
    <w:p w14:paraId="45A7EA5D" w14:textId="77777777" w:rsidR="00F06446" w:rsidRDefault="00A6445D">
      <w:pPr>
        <w:rPr>
          <w:rFonts w:ascii="Arial" w:hAnsi="Arial" w:cs="Arial"/>
          <w:b/>
          <w:sz w:val="22"/>
          <w:szCs w:val="22"/>
        </w:rPr>
      </w:pPr>
      <w:r>
        <w:rPr>
          <w:rFonts w:ascii="Arial" w:hAnsi="Arial" w:cs="Arial"/>
          <w:b/>
          <w:sz w:val="22"/>
          <w:szCs w:val="22"/>
          <w:highlight w:val="yellow"/>
        </w:rPr>
        <w:t>[doplní účastník]</w:t>
      </w:r>
    </w:p>
    <w:p w14:paraId="55D6CC13" w14:textId="77777777" w:rsidR="00F06446" w:rsidRDefault="00F06446">
      <w:pPr>
        <w:rPr>
          <w:rFonts w:ascii="Arial" w:hAnsi="Arial" w:cs="Arial"/>
          <w:bCs/>
          <w:sz w:val="22"/>
          <w:szCs w:val="22"/>
        </w:rPr>
      </w:pPr>
    </w:p>
    <w:p w14:paraId="2C5FCA06" w14:textId="77777777" w:rsidR="00F06446" w:rsidRDefault="00A6445D">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1D608D7" w14:textId="77777777" w:rsidR="00F06446" w:rsidRDefault="00A6445D">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B1E16F1" w14:textId="77777777" w:rsidR="00F06446" w:rsidRDefault="00A6445D">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14:paraId="0C62F8B1" w14:textId="77777777" w:rsidR="00F06446" w:rsidRDefault="00A6445D">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14:paraId="4BEB494F" w14:textId="77777777" w:rsidR="00F06446" w:rsidRDefault="00A6445D">
      <w:pPr>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14:paraId="1C683F95" w14:textId="77777777" w:rsidR="00F06446" w:rsidRDefault="00A6445D">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14:paraId="665BEF79" w14:textId="77777777" w:rsidR="00F06446" w:rsidRDefault="00A6445D">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r>
        <w:rPr>
          <w:rFonts w:ascii="Arial" w:hAnsi="Arial" w:cs="Arial"/>
          <w:sz w:val="22"/>
          <w:szCs w:val="22"/>
          <w:highlight w:val="yellow"/>
        </w:rPr>
        <w:t>[doplní účastník]</w:t>
      </w:r>
    </w:p>
    <w:p w14:paraId="6FFEE592" w14:textId="77777777" w:rsidR="00F06446" w:rsidRDefault="00A6445D">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Pr>
          <w:rFonts w:ascii="Arial" w:hAnsi="Arial" w:cs="Arial"/>
          <w:sz w:val="22"/>
          <w:szCs w:val="22"/>
          <w:highlight w:val="yellow"/>
        </w:rPr>
        <w:t>[doplní účastník]</w:t>
      </w:r>
    </w:p>
    <w:p w14:paraId="20BA1278" w14:textId="77777777" w:rsidR="00F06446" w:rsidRDefault="00A6445D">
      <w:pPr>
        <w:rPr>
          <w:rFonts w:ascii="Arial" w:hAnsi="Arial" w:cs="Arial"/>
          <w:bCs/>
          <w:sz w:val="22"/>
          <w:szCs w:val="22"/>
        </w:rPr>
      </w:pPr>
      <w:r>
        <w:rPr>
          <w:rFonts w:ascii="Arial" w:hAnsi="Arial" w:cs="Arial"/>
          <w:bCs/>
          <w:sz w:val="22"/>
          <w:szCs w:val="22"/>
        </w:rPr>
        <w:t xml:space="preserve">Zapsán v obchodním rejstříku vedeném </w:t>
      </w:r>
      <w:r>
        <w:rPr>
          <w:rFonts w:ascii="Arial" w:hAnsi="Arial" w:cs="Arial"/>
          <w:sz w:val="22"/>
          <w:szCs w:val="22"/>
          <w:highlight w:val="yellow"/>
        </w:rPr>
        <w:t>[doplní účastník]</w:t>
      </w:r>
      <w:r>
        <w:rPr>
          <w:rFonts w:ascii="Arial" w:hAnsi="Arial" w:cs="Arial"/>
          <w:sz w:val="22"/>
          <w:szCs w:val="22"/>
        </w:rPr>
        <w:t xml:space="preserve">, pod spisovou značkou </w:t>
      </w:r>
      <w:r>
        <w:rPr>
          <w:rFonts w:ascii="Arial" w:hAnsi="Arial" w:cs="Arial"/>
          <w:sz w:val="22"/>
          <w:szCs w:val="22"/>
          <w:highlight w:val="yellow"/>
        </w:rPr>
        <w:t>[doplní účastník]</w:t>
      </w:r>
    </w:p>
    <w:p w14:paraId="1D6345F6" w14:textId="77777777" w:rsidR="00F06446" w:rsidRDefault="00A6445D">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47FA2F9" w14:textId="77777777" w:rsidR="00F06446" w:rsidRDefault="00A6445D">
      <w:pPr>
        <w:rPr>
          <w:rFonts w:ascii="Arial" w:hAnsi="Arial" w:cs="Arial"/>
          <w:bCs/>
          <w:sz w:val="22"/>
          <w:szCs w:val="22"/>
        </w:rPr>
      </w:pPr>
      <w:r>
        <w:rPr>
          <w:rFonts w:ascii="Arial" w:hAnsi="Arial" w:cs="Arial"/>
          <w:bCs/>
          <w:sz w:val="22"/>
          <w:szCs w:val="22"/>
        </w:rPr>
        <w:t>(dále jen „zhotovitel“)</w:t>
      </w:r>
    </w:p>
    <w:p w14:paraId="2F9BCB34" w14:textId="77777777" w:rsidR="00F06446" w:rsidRDefault="00A6445D">
      <w:pPr>
        <w:rPr>
          <w:rFonts w:ascii="Arial" w:hAnsi="Arial" w:cs="Arial"/>
          <w:bCs/>
          <w:sz w:val="22"/>
          <w:szCs w:val="22"/>
        </w:rPr>
      </w:pPr>
      <w:r>
        <w:rPr>
          <w:rFonts w:ascii="Arial" w:hAnsi="Arial" w:cs="Arial"/>
          <w:bCs/>
          <w:sz w:val="22"/>
          <w:szCs w:val="22"/>
        </w:rPr>
        <w:t xml:space="preserve"> </w:t>
      </w:r>
    </w:p>
    <w:p w14:paraId="06CF4BD5" w14:textId="77777777" w:rsidR="00F06446" w:rsidRDefault="00A6445D">
      <w:pPr>
        <w:pStyle w:val="Zkladntext2"/>
        <w:rPr>
          <w:rFonts w:ascii="Arial" w:hAnsi="Arial" w:cs="Arial"/>
          <w:b/>
          <w:bCs/>
          <w:color w:val="000000"/>
          <w:sz w:val="22"/>
          <w:szCs w:val="22"/>
          <w:lang w:bidi="cs-CZ"/>
        </w:rPr>
      </w:pPr>
      <w:r>
        <w:rPr>
          <w:rFonts w:ascii="Arial" w:hAnsi="Arial" w:cs="Arial"/>
          <w:sz w:val="22"/>
          <w:szCs w:val="22"/>
        </w:rPr>
        <w:t>uzavírají níže uvedeného dne, měsíce a roku následující smlouvu o dílo na zpracování dokumentace pro povolení stavby a projektové dokumentace pro provádění stavby na akci:</w:t>
      </w:r>
      <w:r>
        <w:rPr>
          <w:rFonts w:ascii="Arial" w:hAnsi="Arial" w:cs="Arial"/>
          <w:b/>
          <w:color w:val="000000"/>
          <w:sz w:val="22"/>
          <w:szCs w:val="22"/>
          <w:lang w:bidi="cs-CZ"/>
        </w:rPr>
        <w:t xml:space="preserve"> </w:t>
      </w:r>
      <w:r>
        <w:rPr>
          <w:rFonts w:ascii="Arial" w:hAnsi="Arial" w:cs="Arial"/>
          <w:b/>
          <w:bCs/>
          <w:color w:val="000000"/>
          <w:sz w:val="22"/>
          <w:szCs w:val="22"/>
          <w:lang w:bidi="cs-CZ"/>
        </w:rPr>
        <w:t>„</w:t>
      </w:r>
      <w:r>
        <w:rPr>
          <w:rFonts w:ascii="Arial" w:hAnsi="Arial" w:cs="Arial"/>
          <w:b/>
          <w:sz w:val="22"/>
          <w:szCs w:val="22"/>
        </w:rPr>
        <w:t>Revitalizace bytového domu Hřbitovní 1655/44, Nový Jičín</w:t>
      </w:r>
      <w:r>
        <w:rPr>
          <w:rFonts w:ascii="Arial" w:hAnsi="Arial" w:cs="Arial"/>
          <w:b/>
          <w:bCs/>
          <w:color w:val="000000"/>
          <w:sz w:val="22"/>
          <w:szCs w:val="22"/>
          <w:lang w:bidi="cs-CZ"/>
        </w:rPr>
        <w:t>“</w:t>
      </w:r>
    </w:p>
    <w:p w14:paraId="599CD7DC" w14:textId="77777777" w:rsidR="00F06446" w:rsidRDefault="00F06446">
      <w:pPr>
        <w:pStyle w:val="Zkladntext2"/>
        <w:rPr>
          <w:rFonts w:ascii="Arial" w:hAnsi="Arial" w:cs="Arial"/>
          <w:b/>
          <w:bCs/>
          <w:color w:val="000000"/>
          <w:sz w:val="22"/>
          <w:szCs w:val="22"/>
          <w:lang w:bidi="cs-CZ"/>
        </w:rPr>
      </w:pPr>
    </w:p>
    <w:p w14:paraId="7111F693" w14:textId="77777777" w:rsidR="00F06446" w:rsidRDefault="00A6445D">
      <w:pPr>
        <w:pStyle w:val="Textbody"/>
        <w:numPr>
          <w:ilvl w:val="0"/>
          <w:numId w:val="27"/>
        </w:numPr>
        <w:rPr>
          <w:rFonts w:ascii="Arial" w:hAnsi="Arial" w:cs="Arial"/>
          <w:bCs w:val="0"/>
        </w:rPr>
      </w:pPr>
      <w:r>
        <w:rPr>
          <w:rFonts w:ascii="Arial" w:hAnsi="Arial" w:cs="Arial"/>
          <w:bCs w:val="0"/>
          <w:sz w:val="22"/>
          <w:szCs w:val="22"/>
        </w:rPr>
        <w:t>Předmět smlouvy</w:t>
      </w:r>
    </w:p>
    <w:p w14:paraId="592D5592" w14:textId="77777777" w:rsidR="00F06446" w:rsidRDefault="00F06446">
      <w:pPr>
        <w:pStyle w:val="Textbody"/>
        <w:jc w:val="both"/>
        <w:rPr>
          <w:rFonts w:ascii="Arial" w:hAnsi="Arial" w:cs="Arial"/>
          <w:bCs w:val="0"/>
        </w:rPr>
      </w:pPr>
    </w:p>
    <w:p w14:paraId="3B3898BB" w14:textId="77777777" w:rsidR="00F06446" w:rsidRDefault="00A6445D">
      <w:pPr>
        <w:pStyle w:val="Zkladntext2"/>
        <w:rPr>
          <w:rFonts w:ascii="Arial" w:hAnsi="Arial" w:cs="Arial"/>
          <w:sz w:val="22"/>
          <w:szCs w:val="22"/>
        </w:rPr>
      </w:pPr>
      <w:r>
        <w:rPr>
          <w:rFonts w:ascii="Arial" w:hAnsi="Arial" w:cs="Arial"/>
          <w:sz w:val="22"/>
          <w:szCs w:val="22"/>
        </w:rPr>
        <w:t xml:space="preserve">Předmětem smlouvy je zpracování dokumentace pro povolení stavby a projektové dokumentace pro provádění stavby na realizaci akce </w:t>
      </w:r>
      <w:r>
        <w:rPr>
          <w:rFonts w:ascii="Arial" w:hAnsi="Arial" w:cs="Arial"/>
          <w:b/>
          <w:bCs/>
          <w:color w:val="000000"/>
          <w:sz w:val="22"/>
          <w:szCs w:val="22"/>
          <w:lang w:bidi="cs-CZ"/>
        </w:rPr>
        <w:t>„</w:t>
      </w:r>
      <w:r>
        <w:rPr>
          <w:rFonts w:ascii="Arial" w:hAnsi="Arial" w:cs="Arial"/>
          <w:b/>
          <w:sz w:val="22"/>
          <w:szCs w:val="22"/>
        </w:rPr>
        <w:t>Revitalizace bytového domu Hřbitovní 1655/44, Nový Jičín</w:t>
      </w:r>
      <w:r>
        <w:rPr>
          <w:rFonts w:ascii="Arial" w:hAnsi="Arial" w:cs="Arial"/>
          <w:b/>
          <w:bCs/>
          <w:color w:val="000000"/>
          <w:sz w:val="22"/>
          <w:szCs w:val="22"/>
          <w:lang w:bidi="cs-CZ"/>
        </w:rPr>
        <w:t xml:space="preserve">“, </w:t>
      </w:r>
      <w:r>
        <w:rPr>
          <w:rFonts w:ascii="Arial" w:hAnsi="Arial" w:cs="Arial"/>
          <w:sz w:val="22"/>
          <w:szCs w:val="22"/>
        </w:rPr>
        <w:t>a to v rozsahu a za podmínek sjednaných v této smlouvě. Tuto projektovou přípravu zajistí pro objednatele zhotovitel na vlastní náklad.</w:t>
      </w:r>
    </w:p>
    <w:p w14:paraId="05481DD9" w14:textId="77777777" w:rsidR="00F06446" w:rsidRDefault="00F06446">
      <w:pPr>
        <w:pStyle w:val="Zkladntext2"/>
        <w:rPr>
          <w:rFonts w:ascii="Arial" w:hAnsi="Arial" w:cs="Arial"/>
          <w:sz w:val="22"/>
          <w:szCs w:val="22"/>
        </w:rPr>
      </w:pPr>
    </w:p>
    <w:p w14:paraId="3AADAE20" w14:textId="77777777" w:rsidR="00F06446" w:rsidRDefault="00A6445D">
      <w:pPr>
        <w:pStyle w:val="Zkladntext2"/>
        <w:numPr>
          <w:ilvl w:val="0"/>
          <w:numId w:val="27"/>
        </w:numPr>
        <w:jc w:val="center"/>
        <w:rPr>
          <w:rFonts w:ascii="Arial" w:hAnsi="Arial" w:cs="Arial"/>
          <w:b/>
          <w:bCs/>
          <w:color w:val="000000"/>
          <w:sz w:val="22"/>
          <w:szCs w:val="22"/>
          <w:lang w:bidi="cs-CZ"/>
        </w:rPr>
      </w:pPr>
      <w:r>
        <w:rPr>
          <w:rFonts w:ascii="Arial" w:hAnsi="Arial" w:cs="Arial"/>
          <w:b/>
          <w:bCs/>
        </w:rPr>
        <w:lastRenderedPageBreak/>
        <w:t>Předmět plnění smlouvy</w:t>
      </w:r>
    </w:p>
    <w:p w14:paraId="33FDE67B" w14:textId="77777777" w:rsidR="00F06446" w:rsidRDefault="00F06446">
      <w:pPr>
        <w:pStyle w:val="Standard"/>
        <w:tabs>
          <w:tab w:val="left" w:pos="2520"/>
        </w:tabs>
        <w:jc w:val="both"/>
        <w:rPr>
          <w:rFonts w:ascii="Arial" w:hAnsi="Arial" w:cs="Arial"/>
          <w:b/>
          <w:bCs/>
        </w:rPr>
      </w:pPr>
    </w:p>
    <w:p w14:paraId="2E7FC2E5"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357" w:hanging="357"/>
        <w:rPr>
          <w:rFonts w:ascii="Arial" w:hAnsi="Arial" w:cs="Arial"/>
          <w:color w:val="000000"/>
          <w:sz w:val="22"/>
          <w:szCs w:val="22"/>
        </w:rPr>
      </w:pPr>
      <w:r>
        <w:rPr>
          <w:rFonts w:ascii="Arial" w:hAnsi="Arial" w:cs="Arial"/>
          <w:sz w:val="22"/>
          <w:szCs w:val="22"/>
        </w:rPr>
        <w:t>Zhotovitel se zavazuje, že pro objednatele vypracuje dokumentaci pro vydání stavebního povolení (DSP) a projektovou dokumentaci pro provádění stavby (DPS), včetně soupisu stavebních prací, dodávek a služeb s výkazem výměr a položkového rozpočtu stavby.</w:t>
      </w:r>
    </w:p>
    <w:p w14:paraId="7664863B" w14:textId="6F52D7F6" w:rsidR="00F06446" w:rsidRDefault="00A6445D">
      <w:pPr>
        <w:pStyle w:val="Zkladntext2"/>
        <w:pBdr>
          <w:top w:val="none" w:sz="4" w:space="0" w:color="000000"/>
          <w:left w:val="none" w:sz="4" w:space="0" w:color="000000"/>
          <w:bottom w:val="none" w:sz="4" w:space="0" w:color="000000"/>
          <w:right w:val="none" w:sz="4" w:space="0" w:color="000000"/>
          <w:between w:val="none" w:sz="4" w:space="0" w:color="000000"/>
        </w:pBdr>
        <w:spacing w:after="120"/>
        <w:ind w:left="357"/>
        <w:rPr>
          <w:rFonts w:ascii="Arial" w:hAnsi="Arial" w:cs="Arial"/>
          <w:color w:val="000000"/>
          <w:sz w:val="22"/>
          <w:szCs w:val="22"/>
        </w:rPr>
      </w:pPr>
      <w:r>
        <w:rPr>
          <w:rFonts w:ascii="Arial" w:hAnsi="Arial" w:cs="Arial"/>
          <w:sz w:val="22"/>
          <w:szCs w:val="22"/>
        </w:rPr>
        <w:t xml:space="preserve">Předmětem smlouvy je vypracování projektové dokumentace na revitalizaci bytového domu č. p. 1655 na ulici </w:t>
      </w:r>
      <w:r w:rsidR="00653270">
        <w:rPr>
          <w:rFonts w:ascii="Arial" w:hAnsi="Arial" w:cs="Arial"/>
          <w:sz w:val="22"/>
          <w:szCs w:val="22"/>
        </w:rPr>
        <w:t>Hřbitovní 44</w:t>
      </w:r>
      <w:r>
        <w:rPr>
          <w:rFonts w:ascii="Arial" w:hAnsi="Arial" w:cs="Arial"/>
          <w:sz w:val="22"/>
          <w:szCs w:val="22"/>
        </w:rPr>
        <w:t xml:space="preserve"> v Novém Jičíně, na pozemku parc. č. st. 762, k. ú. Nový Jičín – Dolní Předměstí. Jedná se samostatně stojící objekt obdélníkového půdorysného tvaru se sedlovou střechou. Dům je podsklepený, má 3 nadzemní podlaží a podkroví.</w:t>
      </w:r>
    </w:p>
    <w:p w14:paraId="6128D14A" w14:textId="77777777" w:rsidR="00F06446" w:rsidRDefault="00A6445D">
      <w:pPr>
        <w:pStyle w:val="Zkladntext2"/>
        <w:spacing w:after="120"/>
        <w:ind w:left="357"/>
        <w:rPr>
          <w:rFonts w:ascii="Arial" w:hAnsi="Arial" w:cs="Arial"/>
          <w:color w:val="000000"/>
          <w:sz w:val="22"/>
          <w:szCs w:val="22"/>
        </w:rPr>
      </w:pPr>
      <w:r>
        <w:rPr>
          <w:rFonts w:ascii="Arial" w:hAnsi="Arial" w:cs="Arial"/>
          <w:color w:val="000000"/>
          <w:sz w:val="22"/>
          <w:szCs w:val="22"/>
        </w:rPr>
        <w:t>Součástí předmětu plnění je rovněž provedení zakreslení a zaměření stávajícího stavu, inženýrská činnost, vedoucí k zajištění potřebných povolení a rozhodnutí pro realizaci stavby včetně zajištění pravomocných rozhodnutí a zpracování plánu bezpečnosti a ochrany zdraví při práci na staveništi.</w:t>
      </w:r>
    </w:p>
    <w:p w14:paraId="75F1E776" w14:textId="77777777" w:rsidR="00F06446" w:rsidRDefault="00A6445D">
      <w:pPr>
        <w:pStyle w:val="Odstavecseseznamem"/>
        <w:numPr>
          <w:ilvl w:val="0"/>
          <w:numId w:val="28"/>
        </w:numPr>
        <w:spacing w:after="120"/>
        <w:ind w:left="357" w:hanging="357"/>
        <w:contextualSpacing w:val="0"/>
        <w:jc w:val="both"/>
        <w:rPr>
          <w:rFonts w:ascii="Arial" w:hAnsi="Arial" w:cs="Arial"/>
          <w:sz w:val="22"/>
          <w:szCs w:val="22"/>
        </w:rPr>
      </w:pPr>
      <w:r>
        <w:rPr>
          <w:rFonts w:ascii="Arial" w:hAnsi="Arial" w:cs="Arial"/>
          <w:sz w:val="22"/>
          <w:szCs w:val="22"/>
        </w:rPr>
        <w:t>Předmět, obsah a rozsah DSP a DPS:</w:t>
      </w:r>
    </w:p>
    <w:p w14:paraId="5C498311" w14:textId="77777777" w:rsidR="00F06446" w:rsidRDefault="00A6445D">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Předmětem projektové dokumentace budou tyto stavební úpravy:</w:t>
      </w:r>
    </w:p>
    <w:p w14:paraId="0B35FDEB" w14:textId="77777777" w:rsidR="00F06446" w:rsidRDefault="00A6445D">
      <w:pPr>
        <w:pStyle w:val="Normlnweb"/>
        <w:spacing w:after="120"/>
        <w:jc w:val="both"/>
        <w:rPr>
          <w:rFonts w:ascii="Arial" w:eastAsia="Arial" w:hAnsi="Arial" w:cs="Arial"/>
          <w:sz w:val="22"/>
          <w:szCs w:val="22"/>
        </w:rPr>
      </w:pPr>
      <w:r>
        <w:rPr>
          <w:rFonts w:ascii="Arial" w:eastAsia="Arial" w:hAnsi="Arial" w:cs="Arial"/>
          <w:sz w:val="22"/>
          <w:szCs w:val="22"/>
        </w:rPr>
        <w:t>PD na revitalizaci bytového domu bude řešit:</w:t>
      </w:r>
    </w:p>
    <w:p w14:paraId="315AD293" w14:textId="77777777" w:rsidR="00F06446" w:rsidRDefault="00A6445D">
      <w:pPr>
        <w:rPr>
          <w:rFonts w:ascii="Arial" w:eastAsia="Arial" w:hAnsi="Arial" w:cs="Arial"/>
          <w:sz w:val="22"/>
          <w:szCs w:val="22"/>
        </w:rPr>
      </w:pPr>
      <w:r>
        <w:rPr>
          <w:rFonts w:ascii="Arial" w:eastAsia="Arial" w:hAnsi="Arial" w:cs="Arial"/>
          <w:sz w:val="22"/>
          <w:szCs w:val="22"/>
        </w:rPr>
        <w:t>SO 01:</w:t>
      </w:r>
    </w:p>
    <w:p w14:paraId="044D1FB5" w14:textId="77777777" w:rsidR="00F06446" w:rsidRDefault="00A6445D">
      <w:pPr>
        <w:widowControl/>
        <w:numPr>
          <w:ilvl w:val="0"/>
          <w:numId w:val="42"/>
        </w:numPr>
        <w:spacing w:after="120"/>
        <w:ind w:left="714" w:hanging="357"/>
        <w:rPr>
          <w:rFonts w:ascii="Arial" w:eastAsia="Arial" w:hAnsi="Arial" w:cs="Arial"/>
          <w:sz w:val="22"/>
          <w:szCs w:val="22"/>
        </w:rPr>
      </w:pPr>
      <w:r>
        <w:rPr>
          <w:rFonts w:ascii="Arial" w:eastAsia="Arial" w:hAnsi="Arial" w:cs="Arial"/>
          <w:sz w:val="22"/>
          <w:szCs w:val="22"/>
        </w:rPr>
        <w:t>Architektonicko-stavební řešení:</w:t>
      </w:r>
    </w:p>
    <w:p w14:paraId="1DC60F1D" w14:textId="77777777" w:rsidR="00F06446" w:rsidRDefault="00A6445D">
      <w:pPr>
        <w:widowControl/>
        <w:numPr>
          <w:ilvl w:val="0"/>
          <w:numId w:val="41"/>
        </w:numPr>
        <w:jc w:val="both"/>
        <w:rPr>
          <w:rFonts w:ascii="Arial" w:eastAsia="Arial" w:hAnsi="Arial" w:cs="Arial"/>
          <w:sz w:val="22"/>
          <w:szCs w:val="22"/>
        </w:rPr>
      </w:pPr>
      <w:r>
        <w:rPr>
          <w:rFonts w:ascii="Arial" w:eastAsia="Arial" w:hAnsi="Arial" w:cs="Arial"/>
          <w:sz w:val="22"/>
          <w:szCs w:val="22"/>
        </w:rPr>
        <w:t>zateplení obálky budovy (obvodový plášť, strop v 1. PP, střecha/podlaha půdy),</w:t>
      </w:r>
    </w:p>
    <w:p w14:paraId="523E9364" w14:textId="77777777" w:rsidR="00F06446" w:rsidRDefault="00A6445D">
      <w:pPr>
        <w:widowControl/>
        <w:numPr>
          <w:ilvl w:val="0"/>
          <w:numId w:val="41"/>
        </w:numPr>
        <w:jc w:val="both"/>
        <w:rPr>
          <w:rFonts w:ascii="Arial" w:eastAsia="Arial" w:hAnsi="Arial" w:cs="Arial"/>
          <w:sz w:val="22"/>
          <w:szCs w:val="22"/>
        </w:rPr>
      </w:pPr>
      <w:r>
        <w:rPr>
          <w:rFonts w:ascii="Arial" w:eastAsia="Arial" w:hAnsi="Arial" w:cs="Arial"/>
          <w:sz w:val="22"/>
          <w:szCs w:val="22"/>
        </w:rPr>
        <w:t>hydroizolace spodní stavby, odvodnění,</w:t>
      </w:r>
    </w:p>
    <w:p w14:paraId="45A94496" w14:textId="77777777" w:rsidR="00F06446" w:rsidRDefault="00A6445D">
      <w:pPr>
        <w:widowControl/>
        <w:numPr>
          <w:ilvl w:val="0"/>
          <w:numId w:val="41"/>
        </w:numPr>
        <w:jc w:val="both"/>
        <w:rPr>
          <w:rFonts w:ascii="Arial" w:eastAsia="Arial" w:hAnsi="Arial" w:cs="Arial"/>
          <w:sz w:val="22"/>
          <w:szCs w:val="22"/>
        </w:rPr>
      </w:pPr>
      <w:r>
        <w:rPr>
          <w:rFonts w:ascii="Arial" w:eastAsia="Arial" w:hAnsi="Arial" w:cs="Arial"/>
          <w:sz w:val="22"/>
          <w:szCs w:val="22"/>
        </w:rPr>
        <w:t>zjištění stavu kanalizační přípojky, v případě nutnosti její oprava,</w:t>
      </w:r>
    </w:p>
    <w:p w14:paraId="09B8FF7E" w14:textId="77777777" w:rsidR="00F06446" w:rsidRDefault="00A6445D">
      <w:pPr>
        <w:widowControl/>
        <w:numPr>
          <w:ilvl w:val="0"/>
          <w:numId w:val="41"/>
        </w:numPr>
        <w:jc w:val="both"/>
        <w:rPr>
          <w:rFonts w:ascii="Arial" w:eastAsia="Arial" w:hAnsi="Arial" w:cs="Arial"/>
          <w:sz w:val="22"/>
          <w:szCs w:val="22"/>
        </w:rPr>
      </w:pPr>
      <w:r>
        <w:rPr>
          <w:rFonts w:ascii="Arial" w:eastAsia="Arial" w:hAnsi="Arial" w:cs="Arial"/>
          <w:sz w:val="22"/>
          <w:szCs w:val="22"/>
        </w:rPr>
        <w:t>oprava komínových těles,</w:t>
      </w:r>
    </w:p>
    <w:p w14:paraId="192E45D0" w14:textId="77777777" w:rsidR="00F06446" w:rsidRDefault="00A6445D">
      <w:pPr>
        <w:widowControl/>
        <w:numPr>
          <w:ilvl w:val="0"/>
          <w:numId w:val="41"/>
        </w:numPr>
        <w:jc w:val="both"/>
        <w:rPr>
          <w:rFonts w:ascii="Arial" w:eastAsia="Arial" w:hAnsi="Arial" w:cs="Arial"/>
          <w:sz w:val="22"/>
          <w:szCs w:val="22"/>
        </w:rPr>
      </w:pPr>
      <w:r>
        <w:rPr>
          <w:rFonts w:ascii="Arial" w:eastAsia="Arial" w:hAnsi="Arial" w:cs="Arial"/>
          <w:sz w:val="22"/>
          <w:szCs w:val="22"/>
        </w:rPr>
        <w:t>výměna střešní krytiny vč. hydroizolace a laťování, případně výměna krovu v závislosti na výsledku mykologického průzkumu,</w:t>
      </w:r>
    </w:p>
    <w:p w14:paraId="1F390984" w14:textId="77777777" w:rsidR="00F06446" w:rsidRDefault="00A6445D">
      <w:pPr>
        <w:widowControl/>
        <w:numPr>
          <w:ilvl w:val="0"/>
          <w:numId w:val="41"/>
        </w:numPr>
        <w:spacing w:after="120"/>
        <w:ind w:left="714" w:hanging="357"/>
        <w:jc w:val="both"/>
        <w:rPr>
          <w:rFonts w:ascii="Arial" w:eastAsia="Arial" w:hAnsi="Arial" w:cs="Arial"/>
          <w:sz w:val="22"/>
          <w:szCs w:val="22"/>
        </w:rPr>
      </w:pPr>
      <w:r>
        <w:rPr>
          <w:rFonts w:ascii="Arial" w:eastAsia="Arial" w:hAnsi="Arial" w:cs="Arial"/>
          <w:sz w:val="22"/>
          <w:szCs w:val="22"/>
        </w:rPr>
        <w:t>nové klempířské prvky</w:t>
      </w:r>
    </w:p>
    <w:p w14:paraId="6A2ED555" w14:textId="77777777" w:rsidR="00F06446" w:rsidRDefault="00A6445D">
      <w:pPr>
        <w:widowControl/>
        <w:numPr>
          <w:ilvl w:val="0"/>
          <w:numId w:val="42"/>
        </w:numPr>
        <w:spacing w:after="120"/>
        <w:ind w:left="714" w:hanging="357"/>
        <w:rPr>
          <w:rFonts w:ascii="Arial" w:eastAsia="Arial" w:hAnsi="Arial" w:cs="Arial"/>
          <w:sz w:val="22"/>
          <w:szCs w:val="22"/>
        </w:rPr>
      </w:pPr>
      <w:r>
        <w:rPr>
          <w:rFonts w:ascii="Arial" w:eastAsia="Arial" w:hAnsi="Arial" w:cs="Arial"/>
          <w:sz w:val="22"/>
          <w:szCs w:val="22"/>
        </w:rPr>
        <w:t>Stavebně konstrukční řešení</w:t>
      </w:r>
    </w:p>
    <w:p w14:paraId="21BB098E" w14:textId="77777777" w:rsidR="00F06446" w:rsidRDefault="00A6445D">
      <w:pPr>
        <w:widowControl/>
        <w:numPr>
          <w:ilvl w:val="0"/>
          <w:numId w:val="42"/>
        </w:numPr>
        <w:spacing w:after="120"/>
        <w:ind w:left="714" w:hanging="357"/>
        <w:rPr>
          <w:rFonts w:ascii="Arial" w:eastAsia="Arial" w:hAnsi="Arial" w:cs="Arial"/>
          <w:sz w:val="22"/>
          <w:szCs w:val="22"/>
        </w:rPr>
      </w:pPr>
      <w:r>
        <w:rPr>
          <w:rFonts w:ascii="Arial" w:eastAsia="Arial" w:hAnsi="Arial" w:cs="Arial"/>
          <w:sz w:val="22"/>
          <w:szCs w:val="22"/>
        </w:rPr>
        <w:t>Požárně bezpečnostní řešení</w:t>
      </w:r>
    </w:p>
    <w:p w14:paraId="1F6A40BD" w14:textId="77777777" w:rsidR="00F06446" w:rsidRDefault="00A6445D">
      <w:pPr>
        <w:spacing w:after="120"/>
        <w:ind w:left="142"/>
        <w:rPr>
          <w:rFonts w:ascii="Arial" w:eastAsia="Arial" w:hAnsi="Arial" w:cs="Arial"/>
          <w:sz w:val="22"/>
          <w:szCs w:val="22"/>
        </w:rPr>
      </w:pPr>
      <w:r>
        <w:rPr>
          <w:rFonts w:ascii="Arial" w:eastAsia="Arial" w:hAnsi="Arial" w:cs="Arial"/>
          <w:sz w:val="22"/>
          <w:szCs w:val="22"/>
        </w:rPr>
        <w:t>SO 02:</w:t>
      </w:r>
    </w:p>
    <w:p w14:paraId="4A425652" w14:textId="77777777" w:rsidR="00F06446" w:rsidRDefault="00A6445D">
      <w:pPr>
        <w:spacing w:after="120"/>
        <w:ind w:left="714"/>
        <w:jc w:val="both"/>
        <w:rPr>
          <w:rFonts w:ascii="Arial" w:eastAsia="Arial" w:hAnsi="Arial" w:cs="Arial"/>
          <w:sz w:val="22"/>
          <w:szCs w:val="22"/>
        </w:rPr>
      </w:pPr>
      <w:r>
        <w:rPr>
          <w:rFonts w:ascii="Arial" w:eastAsia="Arial" w:hAnsi="Arial" w:cs="Arial"/>
          <w:sz w:val="22"/>
          <w:szCs w:val="22"/>
        </w:rPr>
        <w:t>Technika prostředí staveb:</w:t>
      </w:r>
    </w:p>
    <w:p w14:paraId="6DF66273"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 xml:space="preserve">vytápění - nová plynová kotelna s centrálním ohřevem vody, nový rozvod ÚT a TUV v celé budově včetně dokumentace pro vyregulování nové otopné soustavy, </w:t>
      </w:r>
    </w:p>
    <w:p w14:paraId="202BCDBD"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prověření stavu spalinových cest, v případě nutnosti jejich oprava,</w:t>
      </w:r>
    </w:p>
    <w:p w14:paraId="4B809E28"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 xml:space="preserve">plynoinstalace - úprava rozvodů plynu v objektu, </w:t>
      </w:r>
    </w:p>
    <w:p w14:paraId="20403DD9"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zdravotechnika - nový rozvod studené vody v celém objektu, požární voda</w:t>
      </w:r>
    </w:p>
    <w:p w14:paraId="5B917516"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elektroinstalace:</w:t>
      </w:r>
    </w:p>
    <w:p w14:paraId="7645C33A" w14:textId="77777777" w:rsidR="00F06446" w:rsidRDefault="00A6445D">
      <w:pPr>
        <w:ind w:left="714"/>
        <w:jc w:val="both"/>
        <w:rPr>
          <w:rFonts w:ascii="Arial" w:eastAsia="Arial" w:hAnsi="Arial" w:cs="Arial"/>
          <w:sz w:val="22"/>
          <w:szCs w:val="22"/>
        </w:rPr>
      </w:pPr>
      <w:r>
        <w:rPr>
          <w:rFonts w:ascii="Arial" w:eastAsia="Arial" w:hAnsi="Arial" w:cs="Arial"/>
          <w:sz w:val="22"/>
          <w:szCs w:val="22"/>
        </w:rPr>
        <w:t>- silnoproudá - páteřní rozvody v domě k bytovým rozvodnicím, elektroinstalace v nové kotelně</w:t>
      </w:r>
    </w:p>
    <w:p w14:paraId="6D5F7A09" w14:textId="77777777" w:rsidR="00F06446" w:rsidRDefault="00A6445D">
      <w:pPr>
        <w:ind w:left="714"/>
        <w:jc w:val="both"/>
        <w:rPr>
          <w:rFonts w:ascii="Arial" w:eastAsia="Arial" w:hAnsi="Arial" w:cs="Arial"/>
          <w:sz w:val="22"/>
          <w:szCs w:val="22"/>
        </w:rPr>
      </w:pPr>
      <w:r>
        <w:rPr>
          <w:rFonts w:ascii="Arial" w:eastAsia="Arial" w:hAnsi="Arial" w:cs="Arial"/>
          <w:sz w:val="22"/>
          <w:szCs w:val="22"/>
        </w:rPr>
        <w:t>- slaboproudá - zvonky, dorozumívací zařízení</w:t>
      </w:r>
    </w:p>
    <w:p w14:paraId="02D98FC1" w14:textId="77777777" w:rsidR="00F06446" w:rsidRDefault="00A6445D">
      <w:pPr>
        <w:widowControl/>
        <w:numPr>
          <w:ilvl w:val="0"/>
          <w:numId w:val="44"/>
        </w:numPr>
        <w:ind w:left="714" w:hanging="357"/>
        <w:jc w:val="both"/>
        <w:rPr>
          <w:rFonts w:ascii="Arial" w:eastAsia="Arial" w:hAnsi="Arial" w:cs="Arial"/>
          <w:sz w:val="22"/>
          <w:szCs w:val="22"/>
        </w:rPr>
      </w:pPr>
      <w:r>
        <w:rPr>
          <w:rFonts w:ascii="Arial" w:eastAsia="Arial" w:hAnsi="Arial" w:cs="Arial"/>
          <w:sz w:val="22"/>
          <w:szCs w:val="22"/>
        </w:rPr>
        <w:t>ochrana před bleskem</w:t>
      </w:r>
    </w:p>
    <w:p w14:paraId="6F6C828D" w14:textId="77777777" w:rsidR="00F06446" w:rsidRDefault="00F06446">
      <w:pPr>
        <w:ind w:left="714"/>
        <w:rPr>
          <w:rFonts w:ascii="Arial" w:eastAsia="Arial" w:hAnsi="Arial" w:cs="Arial"/>
          <w:sz w:val="22"/>
          <w:szCs w:val="22"/>
        </w:rPr>
      </w:pPr>
    </w:p>
    <w:p w14:paraId="30D95835" w14:textId="712BADD0" w:rsidR="00F06446" w:rsidRDefault="00A6445D">
      <w:pPr>
        <w:spacing w:after="120"/>
        <w:ind w:left="142"/>
        <w:rPr>
          <w:rFonts w:ascii="Arial" w:eastAsia="Arial" w:hAnsi="Arial" w:cs="Arial"/>
          <w:sz w:val="22"/>
          <w:szCs w:val="22"/>
        </w:rPr>
      </w:pPr>
      <w:r>
        <w:rPr>
          <w:rFonts w:ascii="Arial" w:eastAsia="Arial" w:hAnsi="Arial" w:cs="Arial"/>
          <w:sz w:val="22"/>
          <w:szCs w:val="22"/>
        </w:rPr>
        <w:t xml:space="preserve">Zdroj vytápění </w:t>
      </w:r>
      <w:r w:rsidR="009F7B8C">
        <w:rPr>
          <w:rFonts w:ascii="Arial" w:eastAsia="Arial" w:hAnsi="Arial" w:cs="Arial"/>
          <w:sz w:val="22"/>
          <w:szCs w:val="22"/>
        </w:rPr>
        <w:t>v domě bude upřesněn</w:t>
      </w:r>
      <w:bookmarkStart w:id="0" w:name="_GoBack"/>
      <w:bookmarkEnd w:id="0"/>
      <w:r>
        <w:rPr>
          <w:rFonts w:ascii="Arial" w:eastAsia="Arial" w:hAnsi="Arial" w:cs="Arial"/>
          <w:sz w:val="22"/>
          <w:szCs w:val="22"/>
        </w:rPr>
        <w:t xml:space="preserve"> v průběhu realizace zakázky, dle ekonomické výhodnosti návrhu řešení.</w:t>
      </w:r>
    </w:p>
    <w:p w14:paraId="1D19B2E9" w14:textId="77777777" w:rsidR="00F06446" w:rsidRDefault="00A6445D">
      <w:pPr>
        <w:spacing w:after="120"/>
        <w:ind w:left="142"/>
        <w:rPr>
          <w:rFonts w:ascii="Arial" w:eastAsia="Arial" w:hAnsi="Arial" w:cs="Arial"/>
          <w:sz w:val="22"/>
          <w:szCs w:val="22"/>
        </w:rPr>
      </w:pPr>
      <w:r>
        <w:rPr>
          <w:rFonts w:ascii="Arial" w:eastAsia="Arial" w:hAnsi="Arial" w:cs="Arial"/>
          <w:sz w:val="22"/>
          <w:szCs w:val="22"/>
        </w:rPr>
        <w:t>Dokladová část:</w:t>
      </w:r>
    </w:p>
    <w:p w14:paraId="7DF15D52" w14:textId="77777777" w:rsidR="00F06446" w:rsidRPr="00331B6A" w:rsidRDefault="00A6445D">
      <w:pPr>
        <w:widowControl/>
        <w:numPr>
          <w:ilvl w:val="0"/>
          <w:numId w:val="46"/>
        </w:numPr>
        <w:spacing w:after="120"/>
        <w:ind w:left="714" w:hanging="357"/>
        <w:jc w:val="both"/>
        <w:rPr>
          <w:rFonts w:ascii="Arial" w:eastAsia="Arial" w:hAnsi="Arial" w:cs="Arial"/>
          <w:sz w:val="22"/>
          <w:szCs w:val="22"/>
        </w:rPr>
      </w:pPr>
      <w:r>
        <w:rPr>
          <w:rFonts w:ascii="Arial" w:hAnsi="Arial" w:cs="Arial"/>
          <w:sz w:val="22"/>
          <w:szCs w:val="22"/>
        </w:rPr>
        <w:t>Energetický posudek včetně Průkazu energetické náročnosti budovy stávajícího i návrhového stavu (PENB)</w:t>
      </w:r>
    </w:p>
    <w:p w14:paraId="4B841D4E" w14:textId="3FAEBB45" w:rsidR="00331B6A" w:rsidRDefault="00331B6A">
      <w:pPr>
        <w:widowControl/>
        <w:numPr>
          <w:ilvl w:val="0"/>
          <w:numId w:val="46"/>
        </w:numPr>
        <w:spacing w:after="120"/>
        <w:ind w:left="714" w:hanging="357"/>
        <w:jc w:val="both"/>
        <w:rPr>
          <w:rFonts w:ascii="Arial" w:eastAsia="Arial" w:hAnsi="Arial" w:cs="Arial"/>
          <w:sz w:val="22"/>
          <w:szCs w:val="22"/>
        </w:rPr>
      </w:pPr>
      <w:r>
        <w:rPr>
          <w:rFonts w:ascii="Arial" w:hAnsi="Arial" w:cs="Arial"/>
          <w:sz w:val="22"/>
          <w:szCs w:val="22"/>
        </w:rPr>
        <w:t>ornitologický průzkum</w:t>
      </w:r>
    </w:p>
    <w:p w14:paraId="2F961A56" w14:textId="77777777" w:rsidR="00F06446" w:rsidRDefault="00A6445D">
      <w:pPr>
        <w:pStyle w:val="Normlnweb"/>
        <w:numPr>
          <w:ilvl w:val="0"/>
          <w:numId w:val="45"/>
        </w:numPr>
        <w:spacing w:before="0" w:after="120"/>
        <w:ind w:left="714" w:hanging="357"/>
        <w:jc w:val="both"/>
        <w:rPr>
          <w:rFonts w:ascii="Arial" w:eastAsia="Arial" w:hAnsi="Arial" w:cs="Arial"/>
          <w:sz w:val="22"/>
          <w:szCs w:val="22"/>
        </w:rPr>
      </w:pPr>
      <w:r>
        <w:rPr>
          <w:rFonts w:ascii="Arial" w:eastAsia="Arial" w:hAnsi="Arial" w:cs="Arial"/>
          <w:sz w:val="22"/>
          <w:szCs w:val="22"/>
        </w:rPr>
        <w:lastRenderedPageBreak/>
        <w:t>inženýrská činnost</w:t>
      </w:r>
      <w:r>
        <w:rPr>
          <w:rFonts w:ascii="Arial" w:eastAsia="Arial" w:hAnsi="Arial" w:cs="Arial"/>
          <w:color w:val="auto"/>
          <w:sz w:val="22"/>
          <w:szCs w:val="22"/>
        </w:rPr>
        <w:t xml:space="preserve"> spočívající v zajištění vyjádření dotčených orgánů státní správy a správců inženýrských sítí, potřebných k povolení stavby a rozhodnutí pro realizaci stavby včetně zajištění pravomocného rozhodnutí povolení stavby  </w:t>
      </w:r>
    </w:p>
    <w:p w14:paraId="2C7D1F59" w14:textId="77777777" w:rsidR="00F06446" w:rsidRDefault="00A6445D">
      <w:pPr>
        <w:pStyle w:val="Normlnweb"/>
        <w:numPr>
          <w:ilvl w:val="0"/>
          <w:numId w:val="45"/>
        </w:numPr>
        <w:spacing w:after="120"/>
        <w:contextualSpacing/>
        <w:jc w:val="both"/>
        <w:rPr>
          <w:rFonts w:ascii="Arial" w:eastAsia="Arial" w:hAnsi="Arial" w:cs="Arial"/>
          <w:sz w:val="22"/>
          <w:szCs w:val="22"/>
        </w:rPr>
      </w:pPr>
      <w:r>
        <w:rPr>
          <w:rFonts w:ascii="Arial" w:eastAsia="Arial" w:hAnsi="Arial" w:cs="Arial"/>
          <w:sz w:val="22"/>
          <w:szCs w:val="22"/>
        </w:rPr>
        <w:t>zpracování Plánu bezpečnosti a ochrany zdraví při práci na staveništi ve stupni pro projektovou dokumentaci, zpracovaný v souladu se zákonem č. 309/2006 Sb., Zákon,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57286575" w14:textId="77777777" w:rsidR="00F06446" w:rsidRDefault="00A6445D">
      <w:pPr>
        <w:widowControl/>
        <w:numPr>
          <w:ilvl w:val="0"/>
          <w:numId w:val="45"/>
        </w:numPr>
        <w:spacing w:after="120"/>
        <w:contextualSpacing/>
        <w:jc w:val="both"/>
        <w:rPr>
          <w:rFonts w:ascii="Arial" w:eastAsia="Arial" w:hAnsi="Arial" w:cs="Arial"/>
          <w:sz w:val="22"/>
          <w:szCs w:val="22"/>
        </w:rPr>
      </w:pPr>
      <w:r>
        <w:rPr>
          <w:rFonts w:ascii="Arial" w:eastAsia="Arial" w:hAnsi="Arial" w:cs="Arial"/>
          <w:sz w:val="22"/>
          <w:szCs w:val="22"/>
        </w:rPr>
        <w:t>oceněný soupis dodávek a služeb s výkazem výměr v rozpočtové soustavě URS nebo RTS a v cenové hladině aktuální v době zpracování dokumentace (v rozpočtech musí být zahrnuty veškeré stavební práce, montáže, dodávky a pomocné konstrukce, související s realizací zakázky)</w:t>
      </w:r>
    </w:p>
    <w:p w14:paraId="43C92853" w14:textId="77777777" w:rsidR="00F06446" w:rsidRDefault="00A6445D">
      <w:pPr>
        <w:pStyle w:val="Odstavecseseznamem"/>
        <w:keepNext/>
        <w:widowControl/>
        <w:numPr>
          <w:ilvl w:val="0"/>
          <w:numId w:val="45"/>
        </w:numPr>
        <w:spacing w:after="120"/>
        <w:jc w:val="both"/>
        <w:outlineLvl w:val="2"/>
        <w:rPr>
          <w:rFonts w:ascii="Arial" w:eastAsia="Times New Roman" w:hAnsi="Arial" w:cs="Arial"/>
          <w:sz w:val="22"/>
          <w:szCs w:val="22"/>
        </w:rPr>
      </w:pPr>
      <w:r>
        <w:rPr>
          <w:rFonts w:ascii="Arial" w:hAnsi="Arial" w:cs="Arial"/>
          <w:sz w:val="22"/>
          <w:szCs w:val="22"/>
        </w:rPr>
        <w:t>neoceněný položkový rozpočet s aktivním výkazem výměr pro výběr zhotovitele stavby dle vyhl. č. 169/2016 Sb., o stanovení rozsahu dokumentace veřejné zakázky na stavební práce a soupisu stavebních prací, dodávek a služeb s výkazem výměr, v platném znění.</w:t>
      </w:r>
    </w:p>
    <w:p w14:paraId="171CC46F" w14:textId="77777777" w:rsidR="00F06446" w:rsidRDefault="00A6445D">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Rozsah díla:</w:t>
      </w:r>
    </w:p>
    <w:p w14:paraId="45A8865A" w14:textId="77777777" w:rsidR="00F06446" w:rsidRDefault="00A6445D">
      <w:pPr>
        <w:pStyle w:val="Normlnweb"/>
        <w:numPr>
          <w:ilvl w:val="0"/>
          <w:numId w:val="47"/>
        </w:numPr>
        <w:spacing w:before="0" w:after="120"/>
        <w:ind w:left="714" w:hanging="357"/>
        <w:jc w:val="both"/>
        <w:rPr>
          <w:rFonts w:ascii="Arial" w:eastAsia="Arial" w:hAnsi="Arial" w:cs="Arial"/>
          <w:sz w:val="22"/>
          <w:szCs w:val="22"/>
        </w:rPr>
      </w:pPr>
      <w:r>
        <w:rPr>
          <w:rFonts w:ascii="Arial" w:eastAsia="Arial" w:hAnsi="Arial" w:cs="Arial"/>
          <w:sz w:val="22"/>
          <w:szCs w:val="22"/>
        </w:rPr>
        <w:t xml:space="preserve">jednostupňová projektová dokumentace pro stavební povolení (DSP) v podrobnostech pro provedení stavby (PD PPS), 6x v tištěné podobě, (z toho vč. 2x dokladová část a 2x položkový rozpočet) + 1x elektronicky (textová část WORD, tabulková část EXCEL a výkresová část ve formátu *.dwg a *.pdf., </w:t>
      </w:r>
    </w:p>
    <w:p w14:paraId="6D371517" w14:textId="77777777" w:rsidR="00F06446" w:rsidRDefault="00A6445D">
      <w:pPr>
        <w:pStyle w:val="Normlnweb"/>
        <w:numPr>
          <w:ilvl w:val="0"/>
          <w:numId w:val="47"/>
        </w:numPr>
        <w:spacing w:before="0" w:after="120"/>
        <w:ind w:left="714" w:hanging="357"/>
        <w:jc w:val="both"/>
        <w:rPr>
          <w:rFonts w:ascii="Arial" w:eastAsia="Arial" w:hAnsi="Arial" w:cs="Arial"/>
          <w:sz w:val="22"/>
          <w:szCs w:val="22"/>
        </w:rPr>
      </w:pPr>
      <w:r>
        <w:rPr>
          <w:rFonts w:ascii="Arial" w:eastAsia="Arial" w:hAnsi="Arial" w:cs="Arial"/>
          <w:sz w:val="22"/>
          <w:szCs w:val="22"/>
        </w:rPr>
        <w:t>včetně inženýrské činnosti</w:t>
      </w:r>
      <w:r>
        <w:rPr>
          <w:rFonts w:ascii="Arial" w:eastAsia="Arial" w:hAnsi="Arial" w:cs="Arial"/>
          <w:color w:val="auto"/>
          <w:sz w:val="22"/>
          <w:szCs w:val="22"/>
        </w:rPr>
        <w:t xml:space="preserve"> spočívající v zajištění kladných vyjádření dotčených orgánů státní správy a dále majitelů a správců inženýrských sítí, potřebných k povolení stavby a rozhodnutí pro realizaci stavby,</w:t>
      </w:r>
    </w:p>
    <w:p w14:paraId="753110DC" w14:textId="77777777" w:rsidR="00F06446" w:rsidRDefault="00A6445D">
      <w:pPr>
        <w:pStyle w:val="Normlnweb"/>
        <w:numPr>
          <w:ilvl w:val="0"/>
          <w:numId w:val="47"/>
        </w:numPr>
        <w:spacing w:before="0" w:after="120"/>
        <w:ind w:left="714" w:hanging="357"/>
        <w:jc w:val="both"/>
        <w:rPr>
          <w:rFonts w:ascii="Arial" w:eastAsia="Arial" w:hAnsi="Arial" w:cs="Arial"/>
          <w:sz w:val="22"/>
          <w:szCs w:val="22"/>
        </w:rPr>
      </w:pPr>
      <w:r>
        <w:rPr>
          <w:rFonts w:ascii="Arial" w:eastAsia="Arial" w:hAnsi="Arial" w:cs="Arial"/>
          <w:color w:val="auto"/>
          <w:sz w:val="22"/>
          <w:szCs w:val="22"/>
        </w:rPr>
        <w:t>včetně zajištění pravomocného rozhodnutí povolení stavby.</w:t>
      </w:r>
      <w:r>
        <w:rPr>
          <w:rFonts w:ascii="Arial" w:eastAsia="Arial" w:hAnsi="Arial" w:cs="Arial"/>
          <w:sz w:val="22"/>
          <w:szCs w:val="22"/>
        </w:rPr>
        <w:t xml:space="preserve"> </w:t>
      </w:r>
    </w:p>
    <w:p w14:paraId="7660AB59" w14:textId="77777777" w:rsidR="00F06446" w:rsidRDefault="00A6445D">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 xml:space="preserve"> Podkladem pro zpracování jednotlivých stupňů PD jsou:</w:t>
      </w:r>
    </w:p>
    <w:p w14:paraId="759A7708" w14:textId="77777777" w:rsidR="00F06446" w:rsidRDefault="00A6445D">
      <w:pPr>
        <w:widowControl/>
        <w:numPr>
          <w:ilvl w:val="0"/>
          <w:numId w:val="25"/>
        </w:numPr>
        <w:ind w:left="851" w:hanging="425"/>
        <w:jc w:val="both"/>
        <w:rPr>
          <w:rFonts w:ascii="Arial" w:eastAsia="Times New Roman" w:hAnsi="Arial" w:cs="Arial"/>
          <w:sz w:val="22"/>
          <w:szCs w:val="22"/>
          <w:lang w:bidi="ar-SA"/>
        </w:rPr>
      </w:pPr>
      <w:r>
        <w:rPr>
          <w:rFonts w:ascii="Arial" w:eastAsia="Times New Roman" w:hAnsi="Arial" w:cs="Arial"/>
          <w:sz w:val="22"/>
          <w:szCs w:val="22"/>
          <w:lang w:bidi="ar-SA"/>
        </w:rPr>
        <w:t>požadavky objednatele,</w:t>
      </w:r>
    </w:p>
    <w:p w14:paraId="41D557EE" w14:textId="77777777" w:rsidR="00F06446" w:rsidRDefault="00A6445D">
      <w:pPr>
        <w:pStyle w:val="Zkladntext2"/>
        <w:numPr>
          <w:ilvl w:val="0"/>
          <w:numId w:val="25"/>
        </w:numPr>
        <w:ind w:left="851" w:hanging="425"/>
        <w:rPr>
          <w:rFonts w:ascii="Arial" w:hAnsi="Arial" w:cs="Arial"/>
          <w:sz w:val="22"/>
          <w:szCs w:val="22"/>
        </w:rPr>
      </w:pPr>
      <w:r>
        <w:rPr>
          <w:rFonts w:ascii="Arial" w:hAnsi="Arial" w:cs="Arial"/>
          <w:sz w:val="22"/>
          <w:szCs w:val="22"/>
        </w:rPr>
        <w:t>Průkaz energetické náročnosti budovy (PENB)</w:t>
      </w:r>
    </w:p>
    <w:p w14:paraId="309B2033" w14:textId="77777777" w:rsidR="00F06446" w:rsidRDefault="00F06446">
      <w:pPr>
        <w:pStyle w:val="Zkladntext2"/>
        <w:ind w:left="851"/>
        <w:rPr>
          <w:rFonts w:ascii="Arial" w:hAnsi="Arial" w:cs="Arial"/>
          <w:sz w:val="22"/>
          <w:szCs w:val="22"/>
        </w:rPr>
      </w:pPr>
    </w:p>
    <w:p w14:paraId="4A2F1D18"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Zhotovitel se zavazuje, že obsah a rozsah výše uvedené projektové dokumentace bude odpovídat platné právní úpravě, zejména zákonu č. 183/2006 Sb., v platném znění (Stavební zákon), jeho prováděcím předpisům (zejména vyhl. č. 499/2006 Sb., o dokumentaci staveb, v platném znění) a vyhlášce č. 169/2016 Sb., o stanovení rozsahu dokumentace veřejné zakázky na stavební práce a soupisu stavebních prací, dodávek a služeb s výkazem výměr, v platném znění.</w:t>
      </w:r>
    </w:p>
    <w:p w14:paraId="0C7BF006"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 xml:space="preserve">Zhotovitel se dále zavazuje, že v souladu s ust.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14:paraId="09B3C28A"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Zhotovitel se zavazuje, že v průběhu zpracování projektové dokumentace předloží objednateli na výzvu dosavadní výsledky prací na díle.</w:t>
      </w:r>
    </w:p>
    <w:p w14:paraId="503AEFFD"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Zhotovitel se zavazuje průběžně konzultovat přípravu projektové dokumentace s objednatelem a koordinovat postup prací se subjekty podílejícími se na přípravě.</w:t>
      </w:r>
    </w:p>
    <w:p w14:paraId="00159E2C"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14:paraId="5861A89E"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lastRenderedPageBreak/>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358E9CCD" w14:textId="77777777" w:rsidR="00F06446" w:rsidRDefault="00A6445D">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Objednatel se zavazuje řádně provedené dílo převzít a zaplatit za něj zhotoviteli cenu dohodnutou v čl. V. této smlouvy.</w:t>
      </w:r>
    </w:p>
    <w:p w14:paraId="3B223F10" w14:textId="77777777" w:rsidR="00F06446" w:rsidRDefault="00A6445D">
      <w:pPr>
        <w:pStyle w:val="Textbody"/>
        <w:numPr>
          <w:ilvl w:val="0"/>
          <w:numId w:val="27"/>
        </w:numPr>
        <w:rPr>
          <w:rFonts w:ascii="Arial" w:hAnsi="Arial" w:cs="Arial"/>
        </w:rPr>
      </w:pPr>
      <w:r>
        <w:rPr>
          <w:rFonts w:ascii="Arial" w:hAnsi="Arial" w:cs="Arial"/>
        </w:rPr>
        <w:t>Termíny plnění</w:t>
      </w:r>
    </w:p>
    <w:p w14:paraId="2BDA1371" w14:textId="77777777" w:rsidR="00F06446" w:rsidRDefault="00F06446">
      <w:pPr>
        <w:pStyle w:val="Standard"/>
        <w:tabs>
          <w:tab w:val="left" w:pos="2520"/>
        </w:tabs>
        <w:jc w:val="both"/>
        <w:rPr>
          <w:rFonts w:ascii="Arial" w:hAnsi="Arial" w:cs="Arial"/>
          <w:b/>
          <w:bCs/>
        </w:rPr>
      </w:pPr>
    </w:p>
    <w:p w14:paraId="6828AC97" w14:textId="77777777" w:rsidR="00F06446" w:rsidRDefault="00A6445D">
      <w:pPr>
        <w:pStyle w:val="Zkladntext2"/>
        <w:numPr>
          <w:ilvl w:val="0"/>
          <w:numId w:val="31"/>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 xml:space="preserve">Smluvní strany se závazně dohodly, že projektové práce dle předmětu smlouvy budou zahájeny neprodleně po nabytí účinnosti smlouvy, které nastává uveřejněním smlouvy v registru smluv. Koncept architektonicko-stavebního řešení DSP bude zhotovitelem prezentován objednateli pro posouzení a připomínkování. Projednávání se účastní zástupce zhotovitele, objednatele, architekt města, případně projektový tým, bude-li ustanoven.                                                                                                                        </w:t>
      </w:r>
    </w:p>
    <w:p w14:paraId="7B721530" w14:textId="77777777" w:rsidR="00F06446" w:rsidRDefault="00A6445D">
      <w:pPr>
        <w:numPr>
          <w:ilvl w:val="0"/>
          <w:numId w:val="31"/>
        </w:numPr>
        <w:spacing w:after="120"/>
        <w:ind w:left="697" w:hanging="340"/>
        <w:jc w:val="both"/>
        <w:rPr>
          <w:rFonts w:ascii="Arial" w:hAnsi="Arial" w:cs="Arial"/>
          <w:sz w:val="22"/>
          <w:szCs w:val="22"/>
        </w:rPr>
      </w:pPr>
      <w:r>
        <w:rPr>
          <w:rFonts w:ascii="Arial" w:hAnsi="Arial" w:cs="Arial"/>
          <w:sz w:val="22"/>
          <w:szCs w:val="22"/>
        </w:rPr>
        <w:t>Dokončení prací:</w:t>
      </w:r>
    </w:p>
    <w:p w14:paraId="62A3C7B3" w14:textId="77777777" w:rsidR="00F06446" w:rsidRDefault="00A6445D">
      <w:pPr>
        <w:numPr>
          <w:ilvl w:val="0"/>
          <w:numId w:val="29"/>
        </w:numPr>
        <w:spacing w:after="120"/>
        <w:jc w:val="both"/>
        <w:rPr>
          <w:rFonts w:ascii="Arial" w:hAnsi="Arial" w:cs="Arial"/>
          <w:sz w:val="22"/>
          <w:szCs w:val="22"/>
        </w:rPr>
      </w:pPr>
      <w:r>
        <w:rPr>
          <w:rFonts w:ascii="Arial" w:hAnsi="Arial" w:cs="Arial"/>
          <w:sz w:val="22"/>
          <w:szCs w:val="22"/>
        </w:rPr>
        <w:t xml:space="preserve">koncept návrhů projektových řešení obou částí bude předložen objednateli k projednání a odsouhlasení nejpozději do </w:t>
      </w:r>
      <w:r>
        <w:rPr>
          <w:rFonts w:ascii="Arial" w:hAnsi="Arial" w:cs="Arial"/>
          <w:b/>
          <w:sz w:val="22"/>
          <w:szCs w:val="22"/>
        </w:rPr>
        <w:t>2 měsíců</w:t>
      </w:r>
      <w:r>
        <w:rPr>
          <w:rFonts w:ascii="Arial" w:hAnsi="Arial" w:cs="Arial"/>
          <w:sz w:val="22"/>
          <w:szCs w:val="22"/>
        </w:rPr>
        <w:t xml:space="preserve"> od nabytí účinnosti smlouvy,</w:t>
      </w:r>
    </w:p>
    <w:p w14:paraId="40310235" w14:textId="5BC596F1" w:rsidR="00F06446" w:rsidRDefault="00A6445D">
      <w:pPr>
        <w:widowControl/>
        <w:numPr>
          <w:ilvl w:val="0"/>
          <w:numId w:val="29"/>
        </w:numPr>
        <w:spacing w:after="120"/>
        <w:jc w:val="both"/>
        <w:rPr>
          <w:rFonts w:ascii="Arial" w:hAnsi="Arial" w:cs="Arial"/>
          <w:sz w:val="22"/>
          <w:szCs w:val="22"/>
        </w:rPr>
      </w:pPr>
      <w:r>
        <w:rPr>
          <w:rFonts w:ascii="Arial" w:hAnsi="Arial" w:cs="Arial"/>
          <w:sz w:val="22"/>
          <w:szCs w:val="22"/>
        </w:rPr>
        <w:t xml:space="preserve">dokumentace pro vydání stavebního povolení (DSP) včetně stanovisek a vyjádření potřebných pro vydání stavebního povolení (inženýrská činnost), podané žádosti o vydání stavebního povolení a odhadu nákladů realizace v termínu </w:t>
      </w:r>
      <w:r>
        <w:rPr>
          <w:rFonts w:ascii="Arial" w:hAnsi="Arial" w:cs="Arial"/>
          <w:b/>
          <w:sz w:val="22"/>
          <w:szCs w:val="22"/>
        </w:rPr>
        <w:t xml:space="preserve">do </w:t>
      </w:r>
      <w:r w:rsidR="00653270">
        <w:rPr>
          <w:rFonts w:ascii="Arial" w:hAnsi="Arial" w:cs="Arial"/>
          <w:b/>
          <w:sz w:val="22"/>
          <w:szCs w:val="22"/>
        </w:rPr>
        <w:t>4</w:t>
      </w:r>
      <w:r>
        <w:rPr>
          <w:rFonts w:ascii="Arial" w:hAnsi="Arial" w:cs="Arial"/>
          <w:b/>
          <w:sz w:val="22"/>
          <w:szCs w:val="22"/>
        </w:rPr>
        <w:t xml:space="preserve"> měsíců</w:t>
      </w:r>
      <w:r>
        <w:rPr>
          <w:rFonts w:ascii="Arial" w:hAnsi="Arial" w:cs="Arial"/>
          <w:sz w:val="22"/>
          <w:szCs w:val="22"/>
        </w:rPr>
        <w:t xml:space="preserve"> od závěrečného projednání návrhů projektového řešení,</w:t>
      </w:r>
    </w:p>
    <w:p w14:paraId="19DD2518" w14:textId="4923F092" w:rsidR="00F06446" w:rsidRDefault="00A6445D">
      <w:pPr>
        <w:widowControl/>
        <w:numPr>
          <w:ilvl w:val="0"/>
          <w:numId w:val="29"/>
        </w:numPr>
        <w:spacing w:after="120"/>
        <w:rPr>
          <w:rFonts w:ascii="Arial" w:hAnsi="Arial" w:cs="Arial"/>
          <w:sz w:val="22"/>
          <w:szCs w:val="22"/>
        </w:rPr>
      </w:pPr>
      <w:r>
        <w:rPr>
          <w:rFonts w:ascii="Arial" w:hAnsi="Arial" w:cs="Arial"/>
          <w:sz w:val="22"/>
          <w:szCs w:val="22"/>
        </w:rPr>
        <w:t xml:space="preserve">projektové dokumentace pro provádění stavby (DPS), soupisy stavebních prací, dodávek a služeb s výkazy výměr a položkové rozpočty stavby v termínu </w:t>
      </w:r>
      <w:r>
        <w:rPr>
          <w:rFonts w:ascii="Arial" w:hAnsi="Arial" w:cs="Arial"/>
          <w:b/>
          <w:sz w:val="22"/>
          <w:szCs w:val="22"/>
        </w:rPr>
        <w:t xml:space="preserve">do </w:t>
      </w:r>
      <w:r w:rsidR="00653270">
        <w:rPr>
          <w:rFonts w:ascii="Arial" w:hAnsi="Arial" w:cs="Arial"/>
          <w:b/>
          <w:sz w:val="22"/>
          <w:szCs w:val="22"/>
        </w:rPr>
        <w:t>1</w:t>
      </w:r>
      <w:r>
        <w:rPr>
          <w:rFonts w:ascii="Arial" w:hAnsi="Arial" w:cs="Arial"/>
          <w:b/>
          <w:sz w:val="22"/>
          <w:szCs w:val="22"/>
        </w:rPr>
        <w:t xml:space="preserve"> měsíc</w:t>
      </w:r>
      <w:r w:rsidR="00526962">
        <w:rPr>
          <w:rFonts w:ascii="Arial" w:hAnsi="Arial" w:cs="Arial"/>
          <w:b/>
          <w:sz w:val="22"/>
          <w:szCs w:val="22"/>
        </w:rPr>
        <w:t>e</w:t>
      </w:r>
      <w:r w:rsidR="00D34D09">
        <w:rPr>
          <w:rFonts w:ascii="Arial" w:hAnsi="Arial" w:cs="Arial"/>
          <w:b/>
          <w:sz w:val="22"/>
          <w:szCs w:val="22"/>
        </w:rPr>
        <w:t xml:space="preserve"> </w:t>
      </w:r>
      <w:r>
        <w:rPr>
          <w:rFonts w:ascii="Arial" w:hAnsi="Arial" w:cs="Arial"/>
          <w:sz w:val="22"/>
          <w:szCs w:val="22"/>
        </w:rPr>
        <w:t xml:space="preserve">od nabytí právní moci stavebního povolení. </w:t>
      </w:r>
    </w:p>
    <w:p w14:paraId="097D15DD" w14:textId="77777777" w:rsidR="00F06446" w:rsidRDefault="00A6445D">
      <w:pPr>
        <w:pStyle w:val="Standard"/>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14:paraId="1EBC869F" w14:textId="77777777" w:rsidR="00F06446" w:rsidRDefault="00A6445D">
      <w:pPr>
        <w:pStyle w:val="Standard"/>
        <w:numPr>
          <w:ilvl w:val="0"/>
          <w:numId w:val="30"/>
        </w:numPr>
        <w:pBdr>
          <w:top w:val="none" w:sz="4" w:space="1"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14:paraId="4185323E" w14:textId="77777777" w:rsidR="00F06446" w:rsidRDefault="00A6445D">
      <w:pPr>
        <w:pStyle w:val="Standard"/>
        <w:numPr>
          <w:ilvl w:val="0"/>
          <w:numId w:val="30"/>
        </w:numPr>
        <w:pBdr>
          <w:top w:val="none" w:sz="4" w:space="1"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14:paraId="2DE53C02" w14:textId="77777777" w:rsidR="00F06446" w:rsidRDefault="00A6445D">
      <w:pPr>
        <w:pStyle w:val="Standard"/>
        <w:numPr>
          <w:ilvl w:val="0"/>
          <w:numId w:val="27"/>
        </w:numPr>
        <w:tabs>
          <w:tab w:val="left" w:pos="2520"/>
        </w:tabs>
        <w:spacing w:after="120"/>
        <w:jc w:val="center"/>
        <w:rPr>
          <w:rFonts w:ascii="Arial" w:hAnsi="Arial" w:cs="Arial"/>
          <w:b/>
          <w:sz w:val="22"/>
          <w:szCs w:val="22"/>
        </w:rPr>
      </w:pPr>
      <w:r>
        <w:rPr>
          <w:rFonts w:ascii="Arial" w:hAnsi="Arial" w:cs="Arial"/>
          <w:b/>
          <w:sz w:val="22"/>
          <w:szCs w:val="22"/>
        </w:rPr>
        <w:t>Cena díla</w:t>
      </w:r>
    </w:p>
    <w:p w14:paraId="4E3BD724" w14:textId="77777777" w:rsidR="00F06446" w:rsidRDefault="00A6445D">
      <w:pPr>
        <w:pStyle w:val="Zkladntext2"/>
        <w:numPr>
          <w:ilvl w:val="0"/>
          <w:numId w:val="36"/>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14:paraId="68B965AE" w14:textId="77777777" w:rsidR="00F06446" w:rsidRDefault="00A6445D">
      <w:pPr>
        <w:pStyle w:val="Zkladntext2"/>
        <w:numPr>
          <w:ilvl w:val="0"/>
          <w:numId w:val="36"/>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Nebude-li některá část díla v důsledku sjednaných méněprací provedena, bude cena za dílo snížena, a to odečtením veškerých nákladů na provedení těch částí díla, které v rámci méněprací nebudou provedeny.</w:t>
      </w:r>
    </w:p>
    <w:p w14:paraId="2B7EA9BE" w14:textId="77777777" w:rsidR="00F06446" w:rsidRDefault="00A6445D">
      <w:pPr>
        <w:pStyle w:val="Zkladntext2"/>
        <w:numPr>
          <w:ilvl w:val="0"/>
          <w:numId w:val="36"/>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09F19406" w14:textId="77777777" w:rsidR="00D34D09" w:rsidRDefault="00D34D09" w:rsidP="00D34D09">
      <w:pPr>
        <w:pStyle w:val="Zkladntext2"/>
        <w:pBdr>
          <w:top w:val="none" w:sz="4" w:space="0" w:color="000000"/>
          <w:left w:val="none" w:sz="4" w:space="0" w:color="000000"/>
          <w:bottom w:val="none" w:sz="4" w:space="0" w:color="000000"/>
          <w:right w:val="none" w:sz="4" w:space="0" w:color="000000"/>
          <w:between w:val="none" w:sz="4" w:space="0" w:color="000000"/>
        </w:pBdr>
        <w:spacing w:after="120"/>
        <w:rPr>
          <w:rFonts w:ascii="Arial" w:hAnsi="Arial" w:cs="Arial"/>
          <w:sz w:val="22"/>
          <w:szCs w:val="22"/>
        </w:rPr>
      </w:pPr>
    </w:p>
    <w:p w14:paraId="13C86CA5" w14:textId="77777777" w:rsidR="00D34D09" w:rsidRDefault="00D34D09" w:rsidP="00D34D09">
      <w:pPr>
        <w:pStyle w:val="Zkladntext2"/>
        <w:pBdr>
          <w:top w:val="none" w:sz="4" w:space="0" w:color="000000"/>
          <w:left w:val="none" w:sz="4" w:space="0" w:color="000000"/>
          <w:bottom w:val="none" w:sz="4" w:space="0" w:color="000000"/>
          <w:right w:val="none" w:sz="4" w:space="0" w:color="000000"/>
          <w:between w:val="none" w:sz="4" w:space="0" w:color="000000"/>
        </w:pBdr>
        <w:spacing w:after="120"/>
        <w:rPr>
          <w:rFonts w:ascii="Arial" w:hAnsi="Arial" w:cs="Arial"/>
          <w:sz w:val="22"/>
          <w:szCs w:val="22"/>
        </w:rPr>
      </w:pPr>
    </w:p>
    <w:p w14:paraId="0AFCADD7" w14:textId="77777777" w:rsidR="00D34D09" w:rsidRDefault="00D34D09" w:rsidP="00D34D09">
      <w:pPr>
        <w:pStyle w:val="Zkladntext2"/>
        <w:pBdr>
          <w:top w:val="none" w:sz="4" w:space="0" w:color="000000"/>
          <w:left w:val="none" w:sz="4" w:space="0" w:color="000000"/>
          <w:bottom w:val="none" w:sz="4" w:space="0" w:color="000000"/>
          <w:right w:val="none" w:sz="4" w:space="0" w:color="000000"/>
          <w:between w:val="none" w:sz="4" w:space="0" w:color="000000"/>
        </w:pBdr>
        <w:spacing w:after="120"/>
        <w:rPr>
          <w:rFonts w:ascii="Arial" w:hAnsi="Arial" w:cs="Arial"/>
          <w:sz w:val="22"/>
          <w:szCs w:val="22"/>
        </w:rPr>
      </w:pPr>
    </w:p>
    <w:p w14:paraId="1AA5D7EA" w14:textId="77777777" w:rsidR="00D34D09" w:rsidRDefault="00D34D09" w:rsidP="00D34D09">
      <w:pPr>
        <w:pStyle w:val="Zkladntext2"/>
        <w:pBdr>
          <w:top w:val="none" w:sz="4" w:space="0" w:color="000000"/>
          <w:left w:val="none" w:sz="4" w:space="0" w:color="000000"/>
          <w:bottom w:val="none" w:sz="4" w:space="0" w:color="000000"/>
          <w:right w:val="none" w:sz="4" w:space="0" w:color="000000"/>
          <w:between w:val="none" w:sz="4" w:space="0" w:color="000000"/>
        </w:pBdr>
        <w:spacing w:after="120"/>
        <w:rPr>
          <w:rFonts w:ascii="Arial" w:hAnsi="Arial" w:cs="Arial"/>
          <w:sz w:val="22"/>
          <w:szCs w:val="22"/>
        </w:rPr>
      </w:pPr>
    </w:p>
    <w:p w14:paraId="35429638" w14:textId="77777777" w:rsidR="00F06446" w:rsidRDefault="00A6445D">
      <w:pPr>
        <w:pStyle w:val="Zkladntext2"/>
        <w:numPr>
          <w:ilvl w:val="0"/>
          <w:numId w:val="36"/>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lastRenderedPageBreak/>
        <w:t>Cena díla:</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693"/>
        <w:gridCol w:w="2127"/>
        <w:gridCol w:w="2551"/>
      </w:tblGrid>
      <w:tr w:rsidR="00F06446" w14:paraId="4503FF7B" w14:textId="77777777">
        <w:tc>
          <w:tcPr>
            <w:tcW w:w="1984" w:type="dxa"/>
          </w:tcPr>
          <w:p w14:paraId="5689C506" w14:textId="77777777" w:rsidR="00F06446" w:rsidRDefault="00F06446">
            <w:pPr>
              <w:spacing w:before="120" w:after="120"/>
              <w:ind w:left="357" w:firstLine="357"/>
              <w:jc w:val="center"/>
              <w:rPr>
                <w:rFonts w:ascii="Arial" w:hAnsi="Arial" w:cs="Arial"/>
                <w:b/>
                <w:sz w:val="22"/>
                <w:szCs w:val="22"/>
              </w:rPr>
            </w:pPr>
          </w:p>
        </w:tc>
        <w:tc>
          <w:tcPr>
            <w:tcW w:w="2693" w:type="dxa"/>
          </w:tcPr>
          <w:p w14:paraId="7E58597B" w14:textId="77777777" w:rsidR="00F06446" w:rsidRDefault="00A6445D">
            <w:pPr>
              <w:spacing w:before="120" w:after="120"/>
              <w:ind w:left="357" w:firstLine="357"/>
              <w:rPr>
                <w:rFonts w:ascii="Arial" w:hAnsi="Arial" w:cs="Arial"/>
                <w:sz w:val="22"/>
                <w:szCs w:val="22"/>
              </w:rPr>
            </w:pPr>
            <w:r>
              <w:rPr>
                <w:rFonts w:ascii="Arial" w:hAnsi="Arial" w:cs="Arial"/>
                <w:sz w:val="22"/>
                <w:szCs w:val="22"/>
              </w:rPr>
              <w:t>Cena bez DPH</w:t>
            </w:r>
          </w:p>
        </w:tc>
        <w:tc>
          <w:tcPr>
            <w:tcW w:w="2127" w:type="dxa"/>
          </w:tcPr>
          <w:p w14:paraId="1E6DCFE0" w14:textId="77777777" w:rsidR="00F06446" w:rsidRDefault="00A6445D">
            <w:pPr>
              <w:spacing w:before="120" w:after="120"/>
              <w:ind w:left="357" w:firstLine="357"/>
              <w:rPr>
                <w:rFonts w:ascii="Arial" w:hAnsi="Arial" w:cs="Arial"/>
                <w:sz w:val="22"/>
                <w:szCs w:val="22"/>
              </w:rPr>
            </w:pPr>
            <w:r>
              <w:rPr>
                <w:rFonts w:ascii="Arial" w:hAnsi="Arial" w:cs="Arial"/>
                <w:sz w:val="22"/>
                <w:szCs w:val="22"/>
              </w:rPr>
              <w:t>DPH</w:t>
            </w:r>
          </w:p>
        </w:tc>
        <w:tc>
          <w:tcPr>
            <w:tcW w:w="2551" w:type="dxa"/>
          </w:tcPr>
          <w:p w14:paraId="75CC9884" w14:textId="77777777" w:rsidR="00F06446" w:rsidRDefault="00A6445D">
            <w:pPr>
              <w:spacing w:before="120" w:after="120"/>
              <w:ind w:left="357" w:firstLine="357"/>
              <w:rPr>
                <w:rFonts w:ascii="Arial" w:hAnsi="Arial" w:cs="Arial"/>
                <w:sz w:val="22"/>
                <w:szCs w:val="22"/>
              </w:rPr>
            </w:pPr>
            <w:r>
              <w:rPr>
                <w:rFonts w:ascii="Arial" w:hAnsi="Arial" w:cs="Arial"/>
                <w:sz w:val="22"/>
                <w:szCs w:val="22"/>
              </w:rPr>
              <w:t>Cena s DPH</w:t>
            </w:r>
          </w:p>
        </w:tc>
      </w:tr>
      <w:tr w:rsidR="00F06446" w14:paraId="5D179A7C" w14:textId="77777777">
        <w:trPr>
          <w:trHeight w:val="705"/>
        </w:trPr>
        <w:tc>
          <w:tcPr>
            <w:tcW w:w="1984" w:type="dxa"/>
          </w:tcPr>
          <w:p w14:paraId="456CF184" w14:textId="77777777" w:rsidR="00F06446" w:rsidRDefault="00A6445D">
            <w:pPr>
              <w:spacing w:before="160"/>
              <w:rPr>
                <w:rFonts w:ascii="Arial" w:hAnsi="Arial" w:cs="Arial"/>
                <w:sz w:val="22"/>
                <w:szCs w:val="22"/>
              </w:rPr>
            </w:pPr>
            <w:r>
              <w:rPr>
                <w:rFonts w:ascii="Arial" w:hAnsi="Arial" w:cs="Arial"/>
                <w:sz w:val="22"/>
                <w:szCs w:val="22"/>
              </w:rPr>
              <w:t>Jednostupňová PD pro stavební povolení (DSP) v podrobnostech pro provedení stavby (PD PPS)</w:t>
            </w:r>
          </w:p>
        </w:tc>
        <w:tc>
          <w:tcPr>
            <w:tcW w:w="2693" w:type="dxa"/>
          </w:tcPr>
          <w:p w14:paraId="7F7A3B00" w14:textId="77777777" w:rsidR="00F06446" w:rsidRDefault="00F06446">
            <w:pPr>
              <w:spacing w:before="160"/>
              <w:ind w:left="357"/>
              <w:rPr>
                <w:rFonts w:ascii="Arial" w:hAnsi="Arial" w:cs="Arial"/>
                <w:sz w:val="22"/>
                <w:szCs w:val="22"/>
                <w:highlight w:val="yellow"/>
              </w:rPr>
            </w:pPr>
          </w:p>
          <w:p w14:paraId="0F367E57"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14:paraId="38999584" w14:textId="77777777" w:rsidR="00F06446" w:rsidRDefault="00F06446">
            <w:pPr>
              <w:spacing w:before="160"/>
              <w:rPr>
                <w:rFonts w:ascii="Arial" w:hAnsi="Arial" w:cs="Arial"/>
                <w:sz w:val="22"/>
                <w:szCs w:val="22"/>
                <w:highlight w:val="yellow"/>
              </w:rPr>
            </w:pPr>
          </w:p>
          <w:p w14:paraId="7709AE7C" w14:textId="77777777" w:rsidR="00F06446" w:rsidRDefault="00A6445D">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14:paraId="4977BA77" w14:textId="77777777" w:rsidR="00F06446" w:rsidRDefault="00F06446">
            <w:pPr>
              <w:spacing w:before="160"/>
              <w:ind w:left="357"/>
              <w:rPr>
                <w:rFonts w:ascii="Arial" w:hAnsi="Arial" w:cs="Arial"/>
                <w:sz w:val="22"/>
                <w:szCs w:val="22"/>
                <w:highlight w:val="yellow"/>
              </w:rPr>
            </w:pPr>
          </w:p>
          <w:p w14:paraId="113944F8"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F06446" w14:paraId="05DA0B30" w14:textId="77777777">
        <w:trPr>
          <w:trHeight w:val="705"/>
        </w:trPr>
        <w:tc>
          <w:tcPr>
            <w:tcW w:w="1984" w:type="dxa"/>
          </w:tcPr>
          <w:p w14:paraId="6D8E7052" w14:textId="77777777" w:rsidR="00F06446" w:rsidRDefault="00A6445D">
            <w:pPr>
              <w:spacing w:before="160"/>
              <w:ind w:left="357"/>
              <w:rPr>
                <w:rFonts w:ascii="Arial" w:hAnsi="Arial" w:cs="Arial"/>
                <w:sz w:val="22"/>
                <w:szCs w:val="22"/>
              </w:rPr>
            </w:pPr>
            <w:r>
              <w:rPr>
                <w:rFonts w:ascii="Arial" w:hAnsi="Arial" w:cs="Arial"/>
                <w:sz w:val="22"/>
                <w:szCs w:val="22"/>
              </w:rPr>
              <w:t>Inženýrská činnost</w:t>
            </w:r>
          </w:p>
        </w:tc>
        <w:tc>
          <w:tcPr>
            <w:tcW w:w="2693" w:type="dxa"/>
          </w:tcPr>
          <w:p w14:paraId="0C77DB80"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14:paraId="6D2C6B94" w14:textId="77777777" w:rsidR="00F06446" w:rsidRDefault="00A6445D">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14:paraId="5C2801CD"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F06446" w14:paraId="00D67B45" w14:textId="77777777">
        <w:trPr>
          <w:trHeight w:val="705"/>
        </w:trPr>
        <w:tc>
          <w:tcPr>
            <w:tcW w:w="1984" w:type="dxa"/>
          </w:tcPr>
          <w:p w14:paraId="18EBF1A1" w14:textId="77777777" w:rsidR="00F06446" w:rsidRDefault="00A6445D">
            <w:pPr>
              <w:spacing w:before="160"/>
              <w:ind w:left="357"/>
              <w:rPr>
                <w:rFonts w:ascii="Arial" w:hAnsi="Arial" w:cs="Arial"/>
                <w:sz w:val="22"/>
                <w:szCs w:val="22"/>
              </w:rPr>
            </w:pPr>
            <w:r>
              <w:rPr>
                <w:rFonts w:ascii="Arial" w:hAnsi="Arial" w:cs="Arial"/>
                <w:sz w:val="22"/>
                <w:szCs w:val="22"/>
              </w:rPr>
              <w:t>Rozpočet</w:t>
            </w:r>
          </w:p>
        </w:tc>
        <w:tc>
          <w:tcPr>
            <w:tcW w:w="2693" w:type="dxa"/>
          </w:tcPr>
          <w:p w14:paraId="2EA16204"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14:paraId="0039F399" w14:textId="77777777" w:rsidR="00F06446" w:rsidRDefault="00A6445D">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14:paraId="4A42D447" w14:textId="77777777" w:rsidR="00F06446" w:rsidRDefault="00A6445D">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F06446" w14:paraId="40038921" w14:textId="77777777">
        <w:trPr>
          <w:trHeight w:val="705"/>
        </w:trPr>
        <w:tc>
          <w:tcPr>
            <w:tcW w:w="1984" w:type="dxa"/>
          </w:tcPr>
          <w:p w14:paraId="3F43AEE7" w14:textId="77777777" w:rsidR="00F06446" w:rsidRDefault="00A6445D">
            <w:pPr>
              <w:spacing w:before="120" w:after="120"/>
              <w:ind w:left="357"/>
              <w:rPr>
                <w:rFonts w:ascii="Arial" w:hAnsi="Arial" w:cs="Arial"/>
                <w:b/>
                <w:sz w:val="22"/>
                <w:szCs w:val="22"/>
              </w:rPr>
            </w:pPr>
            <w:r>
              <w:rPr>
                <w:rFonts w:ascii="Arial" w:hAnsi="Arial" w:cs="Arial"/>
                <w:b/>
                <w:sz w:val="22"/>
                <w:szCs w:val="22"/>
              </w:rPr>
              <w:t>Cena celkem</w:t>
            </w:r>
          </w:p>
        </w:tc>
        <w:tc>
          <w:tcPr>
            <w:tcW w:w="2693" w:type="dxa"/>
          </w:tcPr>
          <w:p w14:paraId="2299AD89" w14:textId="77777777" w:rsidR="00F06446" w:rsidRDefault="00A6445D">
            <w:pPr>
              <w:spacing w:before="160"/>
              <w:jc w:val="center"/>
              <w:rPr>
                <w:rFonts w:ascii="Arial" w:hAnsi="Arial" w:cs="Arial"/>
                <w:b/>
                <w:sz w:val="22"/>
                <w:szCs w:val="22"/>
                <w:highlight w:val="yellow"/>
              </w:rPr>
            </w:pPr>
            <w:r>
              <w:rPr>
                <w:rFonts w:ascii="Arial" w:hAnsi="Arial" w:cs="Arial"/>
                <w:b/>
                <w:sz w:val="22"/>
                <w:szCs w:val="22"/>
                <w:highlight w:val="yellow"/>
              </w:rPr>
              <w:t>[doplní účastník]</w:t>
            </w:r>
          </w:p>
        </w:tc>
        <w:tc>
          <w:tcPr>
            <w:tcW w:w="2127" w:type="dxa"/>
          </w:tcPr>
          <w:p w14:paraId="7CA328FF" w14:textId="77777777" w:rsidR="00F06446" w:rsidRDefault="00A6445D">
            <w:pPr>
              <w:spacing w:before="160"/>
              <w:rPr>
                <w:rFonts w:ascii="Arial" w:hAnsi="Arial" w:cs="Arial"/>
                <w:b/>
                <w:sz w:val="22"/>
                <w:szCs w:val="22"/>
                <w:highlight w:val="yellow"/>
              </w:rPr>
            </w:pPr>
            <w:r>
              <w:rPr>
                <w:rFonts w:ascii="Arial" w:hAnsi="Arial" w:cs="Arial"/>
                <w:b/>
                <w:sz w:val="22"/>
                <w:szCs w:val="22"/>
                <w:highlight w:val="yellow"/>
              </w:rPr>
              <w:t>[doplní účastník]</w:t>
            </w:r>
          </w:p>
        </w:tc>
        <w:tc>
          <w:tcPr>
            <w:tcW w:w="2551" w:type="dxa"/>
          </w:tcPr>
          <w:p w14:paraId="1A68C2BD" w14:textId="77777777" w:rsidR="00F06446" w:rsidRDefault="00A6445D">
            <w:pPr>
              <w:spacing w:before="160"/>
              <w:ind w:left="357"/>
              <w:rPr>
                <w:rFonts w:ascii="Arial" w:hAnsi="Arial" w:cs="Arial"/>
                <w:b/>
                <w:sz w:val="22"/>
                <w:szCs w:val="22"/>
                <w:highlight w:val="yellow"/>
              </w:rPr>
            </w:pPr>
            <w:r>
              <w:rPr>
                <w:rFonts w:ascii="Arial" w:hAnsi="Arial" w:cs="Arial"/>
                <w:b/>
                <w:sz w:val="22"/>
                <w:szCs w:val="22"/>
                <w:highlight w:val="yellow"/>
              </w:rPr>
              <w:t>[doplní účastník]</w:t>
            </w:r>
          </w:p>
        </w:tc>
      </w:tr>
    </w:tbl>
    <w:p w14:paraId="62B080DE" w14:textId="77777777" w:rsidR="00F06446" w:rsidRDefault="00F06446">
      <w:pPr>
        <w:pStyle w:val="Standard"/>
        <w:tabs>
          <w:tab w:val="left" w:pos="2550"/>
        </w:tabs>
        <w:ind w:left="357" w:firstLine="357"/>
        <w:rPr>
          <w:rFonts w:ascii="Arial" w:hAnsi="Arial" w:cs="Arial"/>
          <w:sz w:val="22"/>
          <w:szCs w:val="22"/>
        </w:rPr>
      </w:pPr>
    </w:p>
    <w:p w14:paraId="284CA23C" w14:textId="77777777" w:rsidR="00F06446" w:rsidRDefault="00A6445D">
      <w:pPr>
        <w:pStyle w:val="Standard"/>
        <w:tabs>
          <w:tab w:val="left" w:pos="2550"/>
        </w:tabs>
        <w:ind w:left="357" w:hanging="989"/>
        <w:rPr>
          <w:rFonts w:ascii="Arial" w:hAnsi="Arial" w:cs="Arial"/>
          <w:sz w:val="22"/>
          <w:szCs w:val="22"/>
        </w:rPr>
      </w:pPr>
      <w:r>
        <w:rPr>
          <w:rFonts w:ascii="Arial" w:hAnsi="Arial" w:cs="Arial"/>
          <w:sz w:val="22"/>
          <w:szCs w:val="22"/>
        </w:rPr>
        <w:tab/>
        <w:t xml:space="preserve">Slovy: </w:t>
      </w:r>
      <w:r>
        <w:rPr>
          <w:rFonts w:ascii="Arial" w:hAnsi="Arial" w:cs="Arial"/>
          <w:highlight w:val="yellow"/>
        </w:rPr>
        <w:t>[doplní účastník]</w:t>
      </w:r>
      <w:r>
        <w:rPr>
          <w:rFonts w:ascii="Arial" w:hAnsi="Arial" w:cs="Arial"/>
          <w:sz w:val="22"/>
          <w:szCs w:val="22"/>
        </w:rPr>
        <w:tab/>
        <w:t>korun českých vč. DPH.</w:t>
      </w:r>
    </w:p>
    <w:p w14:paraId="1EF8AC9E" w14:textId="77777777" w:rsidR="00F06446" w:rsidRDefault="00F06446">
      <w:pPr>
        <w:pStyle w:val="Standard"/>
        <w:tabs>
          <w:tab w:val="left" w:pos="2520"/>
          <w:tab w:val="right" w:pos="8820"/>
        </w:tabs>
        <w:jc w:val="center"/>
        <w:rPr>
          <w:rFonts w:ascii="Arial" w:hAnsi="Arial" w:cs="Arial"/>
          <w:bCs/>
          <w:sz w:val="22"/>
          <w:szCs w:val="22"/>
        </w:rPr>
      </w:pPr>
    </w:p>
    <w:p w14:paraId="4502F48D"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714" w:hanging="357"/>
        <w:jc w:val="center"/>
        <w:rPr>
          <w:rFonts w:ascii="Arial" w:hAnsi="Arial" w:cs="Arial"/>
          <w:b/>
          <w:bCs/>
          <w:sz w:val="22"/>
          <w:szCs w:val="22"/>
        </w:rPr>
      </w:pPr>
      <w:r>
        <w:rPr>
          <w:rFonts w:ascii="Arial" w:hAnsi="Arial" w:cs="Arial"/>
          <w:b/>
          <w:bCs/>
          <w:sz w:val="22"/>
          <w:szCs w:val="22"/>
        </w:rPr>
        <w:t>Platební podmínky</w:t>
      </w:r>
    </w:p>
    <w:p w14:paraId="1D6CA62F" w14:textId="77777777" w:rsidR="00F06446" w:rsidRDefault="00F06446">
      <w:pPr>
        <w:pStyle w:val="Standard"/>
        <w:tabs>
          <w:tab w:val="left" w:pos="2520"/>
          <w:tab w:val="right" w:pos="8820"/>
        </w:tabs>
        <w:rPr>
          <w:rFonts w:ascii="Arial" w:hAnsi="Arial" w:cs="Arial"/>
          <w:sz w:val="22"/>
          <w:szCs w:val="22"/>
        </w:rPr>
      </w:pPr>
    </w:p>
    <w:p w14:paraId="6C300E32" w14:textId="77777777" w:rsidR="00F06446" w:rsidRDefault="00A6445D">
      <w:pPr>
        <w:pStyle w:val="Standard"/>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hanging="340"/>
        <w:jc w:val="both"/>
        <w:rPr>
          <w:rFonts w:ascii="Arial" w:hAnsi="Arial" w:cs="Arial"/>
          <w:sz w:val="22"/>
          <w:szCs w:val="22"/>
        </w:rPr>
      </w:pPr>
      <w:r>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14:paraId="0A9D8C0E" w14:textId="77777777" w:rsidR="00F06446" w:rsidRDefault="00A6445D">
      <w:pPr>
        <w:pStyle w:val="Standard"/>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hanging="340"/>
        <w:jc w:val="both"/>
        <w:rPr>
          <w:rFonts w:ascii="Arial" w:hAnsi="Arial" w:cs="Arial"/>
          <w:sz w:val="22"/>
          <w:szCs w:val="22"/>
        </w:rPr>
      </w:pPr>
      <w:r>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59129A2D"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center"/>
        <w:rPr>
          <w:rFonts w:ascii="Arial" w:hAnsi="Arial"/>
          <w:b/>
          <w:sz w:val="22"/>
          <w:szCs w:val="22"/>
        </w:rPr>
      </w:pPr>
      <w:r>
        <w:rPr>
          <w:rFonts w:ascii="Arial" w:hAnsi="Arial"/>
          <w:b/>
          <w:sz w:val="22"/>
          <w:szCs w:val="22"/>
        </w:rPr>
        <w:t>Provádění díla</w:t>
      </w:r>
    </w:p>
    <w:p w14:paraId="39B186D1" w14:textId="77777777" w:rsidR="00F06446" w:rsidRDefault="00A6445D">
      <w:pPr>
        <w:pStyle w:val="Odstavecseseznamem"/>
        <w:widowControl/>
        <w:numPr>
          <w:ilvl w:val="0"/>
          <w:numId w:val="38"/>
        </w:numPr>
        <w:spacing w:after="120"/>
        <w:ind w:left="641" w:hanging="284"/>
        <w:contextualSpacing w:val="0"/>
        <w:jc w:val="both"/>
        <w:rPr>
          <w:rFonts w:ascii="Arial" w:hAnsi="Arial" w:cs="Arial"/>
          <w:sz w:val="22"/>
        </w:rPr>
      </w:pPr>
      <w:r>
        <w:rPr>
          <w:rFonts w:ascii="Arial" w:hAnsi="Arial" w:cs="Arial"/>
          <w:sz w:val="22"/>
        </w:rPr>
        <w:t>Vlastnické právo k  dílu nabývá objednatel dnem převzetí díla od zhotovitele.</w:t>
      </w:r>
    </w:p>
    <w:p w14:paraId="6A8DCAED" w14:textId="77777777" w:rsidR="00F06446" w:rsidRDefault="00A6445D">
      <w:pPr>
        <w:pStyle w:val="Odstavecseseznamem"/>
        <w:widowControl/>
        <w:numPr>
          <w:ilvl w:val="0"/>
          <w:numId w:val="38"/>
        </w:numPr>
        <w:spacing w:after="120"/>
        <w:ind w:left="641" w:hanging="284"/>
        <w:contextualSpacing w:val="0"/>
        <w:jc w:val="both"/>
        <w:rPr>
          <w:rFonts w:ascii="Arial" w:hAnsi="Arial" w:cs="Arial"/>
          <w:sz w:val="22"/>
        </w:rPr>
      </w:pPr>
      <w:r>
        <w:rPr>
          <w:rFonts w:ascii="Arial" w:hAnsi="Arial" w:cs="Arial"/>
          <w:sz w:val="22"/>
        </w:rPr>
        <w:t>Zhotovitel je povinen provést dílo svým jménem, na vlastní odpovědnost, s potřebnou péčí, řádně a včas.</w:t>
      </w:r>
    </w:p>
    <w:p w14:paraId="5CAEDF7B" w14:textId="77777777" w:rsidR="00F06446" w:rsidRDefault="00A6445D">
      <w:pPr>
        <w:pStyle w:val="Odstavecseseznamem"/>
        <w:widowControl/>
        <w:numPr>
          <w:ilvl w:val="0"/>
          <w:numId w:val="38"/>
        </w:numPr>
        <w:spacing w:after="120"/>
        <w:ind w:left="641" w:hanging="284"/>
        <w:contextualSpacing w:val="0"/>
        <w:jc w:val="both"/>
        <w:rPr>
          <w:rFonts w:ascii="Arial" w:hAnsi="Arial" w:cs="Arial"/>
          <w:sz w:val="22"/>
        </w:rPr>
      </w:pPr>
      <w:r>
        <w:rPr>
          <w:rFonts w:ascii="Arial" w:hAnsi="Arial" w:cs="Arial"/>
          <w:sz w:val="22"/>
        </w:rPr>
        <w:t>Zhotovitel provede dílo v souladu s požadavky objednatele, přičemž je povinen ohledně způsobu provádění díla řídit se jeho pokyny. Tyto pokyny jsou oprávněny udělovat kontaktní osoby uvedené v čl. I. této smlouvy.</w:t>
      </w:r>
    </w:p>
    <w:p w14:paraId="3BC0556A" w14:textId="77777777" w:rsidR="00F06446" w:rsidRDefault="00A6445D">
      <w:pPr>
        <w:pStyle w:val="Odstavecseseznamem"/>
        <w:widowControl/>
        <w:numPr>
          <w:ilvl w:val="0"/>
          <w:numId w:val="38"/>
        </w:numPr>
        <w:spacing w:after="120"/>
        <w:ind w:left="641" w:hanging="284"/>
        <w:contextualSpacing w:val="0"/>
        <w:jc w:val="both"/>
        <w:rPr>
          <w:rFonts w:ascii="Arial" w:hAnsi="Arial" w:cs="Arial"/>
          <w:sz w:val="22"/>
        </w:rPr>
      </w:pPr>
      <w:r>
        <w:rPr>
          <w:rFonts w:ascii="Arial" w:hAnsi="Arial" w:cs="Arial"/>
          <w:sz w:val="22"/>
        </w:rPr>
        <w:t>Zhotovitel je na výzvu objednatele povinen informovat jej o průběhu realizace díla a účastnit se na základě pozvánky objednatele všech jednání a kontrolních dnů týkajících se provádění díla.</w:t>
      </w:r>
    </w:p>
    <w:p w14:paraId="5C999447" w14:textId="77777777" w:rsidR="00F06446" w:rsidRDefault="00A6445D">
      <w:pPr>
        <w:pStyle w:val="Odstavecseseznamem"/>
        <w:widowControl/>
        <w:numPr>
          <w:ilvl w:val="0"/>
          <w:numId w:val="38"/>
        </w:numPr>
        <w:spacing w:after="120"/>
        <w:ind w:left="641" w:hanging="284"/>
        <w:contextualSpacing w:val="0"/>
        <w:jc w:val="both"/>
        <w:rPr>
          <w:rFonts w:ascii="Arial" w:hAnsi="Arial" w:cs="Arial"/>
          <w:sz w:val="22"/>
        </w:rPr>
      </w:pPr>
      <w:r>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0ADA60A8"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14:paraId="76BABFFB"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7563EDCD"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rPr>
        <w:lastRenderedPageBreak/>
        <w:t>Zhotovitel je povinen provést dílo kompletně a v souladu s příslušnými platnými normami ČSN a předpisy.</w:t>
      </w:r>
    </w:p>
    <w:p w14:paraId="15A6C7CA"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szCs w:val="22"/>
        </w:rPr>
        <w:t>Výchozí podklady a vyhotovené matrice zůstávají uloženy u zhotovitele pouze k archivačnímu účelu.</w:t>
      </w:r>
    </w:p>
    <w:p w14:paraId="3A4B3CAB"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Pr>
          <w:rFonts w:ascii="Arial" w:hAnsi="Arial" w:cs="Arial"/>
          <w:sz w:val="24"/>
          <w:szCs w:val="24"/>
        </w:rPr>
        <w:t>.</w:t>
      </w:r>
    </w:p>
    <w:p w14:paraId="73632D02"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rPr>
        <w:t>Zhotovitel se zavazuje zpracovat dílo tak, aby bylo dostatečným a kvalitním podkladem pro vydání stavebního povolení a realizaci vlastní stavby.</w:t>
      </w:r>
    </w:p>
    <w:p w14:paraId="3EC28B1B" w14:textId="77777777" w:rsidR="00F06446" w:rsidRDefault="00A6445D">
      <w:pPr>
        <w:pStyle w:val="Odstavecseseznamem"/>
        <w:widowControl/>
        <w:numPr>
          <w:ilvl w:val="0"/>
          <w:numId w:val="38"/>
        </w:numPr>
        <w:tabs>
          <w:tab w:val="left" w:pos="284"/>
        </w:tabs>
        <w:spacing w:after="120"/>
        <w:ind w:left="641" w:hanging="284"/>
        <w:contextualSpacing w:val="0"/>
        <w:jc w:val="both"/>
        <w:rPr>
          <w:rFonts w:ascii="Arial" w:hAnsi="Arial" w:cs="Arial"/>
          <w:sz w:val="22"/>
        </w:rPr>
      </w:pPr>
      <w:r>
        <w:rPr>
          <w:rFonts w:ascii="Arial" w:hAnsi="Arial" w:cs="Arial"/>
          <w:sz w:val="22"/>
        </w:rPr>
        <w:t>Zhotovitel je na výzvu objednatele povinen informovat jej o průběhu realizace díla a rozpracované dílo s ním konzultovat. Zhotovitel je dále povinen se na výzvu objednatele v průběhu realizace díla dostavit do sídla objednatele za účelem konzultace průběhu provádění díla. Náklady na tyto konzultace jsou součástí ceny díla. Konzultace se vždy účastní architekt města Nový Jičín.</w:t>
      </w:r>
    </w:p>
    <w:p w14:paraId="485F5B82"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 xml:space="preserve"> Smluvní pokuty</w:t>
      </w:r>
    </w:p>
    <w:p w14:paraId="0D4655C2" w14:textId="77777777" w:rsidR="00F06446" w:rsidRDefault="00F06446">
      <w:pPr>
        <w:pStyle w:val="Standard"/>
        <w:tabs>
          <w:tab w:val="left" w:pos="2520"/>
          <w:tab w:val="right" w:pos="8820"/>
        </w:tabs>
        <w:ind w:left="357"/>
        <w:rPr>
          <w:rFonts w:ascii="Arial" w:hAnsi="Arial" w:cs="Arial"/>
          <w:sz w:val="22"/>
          <w:szCs w:val="22"/>
        </w:rPr>
      </w:pPr>
    </w:p>
    <w:p w14:paraId="5E54AA8C" w14:textId="77777777" w:rsidR="00F06446" w:rsidRDefault="00A6445D">
      <w:pPr>
        <w:pStyle w:val="Standard"/>
        <w:numPr>
          <w:ilvl w:val="2"/>
          <w:numId w:val="32"/>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prodlení s termínem předání části díla je objednatel oprávněn účtovat zhotoviteli smluvní pokutu ve výši 0,5 % z ceny bez DPH příslušné části díla za každý den prodlení.</w:t>
      </w:r>
    </w:p>
    <w:p w14:paraId="711FAA1A" w14:textId="77777777" w:rsidR="00F06446" w:rsidRDefault="00A6445D">
      <w:pPr>
        <w:pStyle w:val="Standard"/>
        <w:numPr>
          <w:ilvl w:val="2"/>
          <w:numId w:val="32"/>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neodstranění vad či nedodělků díla ve smluvené či stanovené lhůtě je objednatel oprávněn požadovat zaplacení smluvní pokuty ve výši 0,3 % z ceny bez DPH příslušné části díla za každý den prodlení.</w:t>
      </w:r>
    </w:p>
    <w:p w14:paraId="66CDA134" w14:textId="77777777" w:rsidR="00F06446" w:rsidRDefault="00A6445D">
      <w:pPr>
        <w:pStyle w:val="Standard"/>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prodlení s úhradou faktury je zhotovitel oprávněn účtovat objednateli úrok z prodlení ve výši 0,5 % z dlužné částky za každý den prodlení.</w:t>
      </w:r>
    </w:p>
    <w:p w14:paraId="79AE282C" w14:textId="77777777" w:rsidR="00F06446" w:rsidRDefault="00A6445D">
      <w:pPr>
        <w:pStyle w:val="Standard"/>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Pr>
          <w:rFonts w:ascii="Arial" w:hAnsi="Arial" w:cs="Arial"/>
          <w:b/>
          <w:bCs/>
          <w:sz w:val="22"/>
          <w:szCs w:val="22"/>
          <w:lang w:eastAsia="cs-CZ"/>
        </w:rPr>
        <w:t xml:space="preserve"> </w:t>
      </w:r>
      <w:r>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14:paraId="2948097C" w14:textId="77777777" w:rsidR="00F06446" w:rsidRDefault="00A6445D">
      <w:pPr>
        <w:pStyle w:val="Standard"/>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Zhotovitel neodpovídá za vady plnění způsobené poskytnutím nesprávných výchozích a zadávacích podkladů ze strany objednatele,</w:t>
      </w:r>
      <w:r>
        <w:rPr>
          <w:rFonts w:ascii="Arial" w:hAnsi="Arial" w:cs="Arial"/>
          <w:color w:val="FF0000"/>
          <w:sz w:val="22"/>
          <w:szCs w:val="22"/>
        </w:rPr>
        <w:t xml:space="preserve"> </w:t>
      </w:r>
      <w:r>
        <w:rPr>
          <w:rFonts w:ascii="Arial" w:hAnsi="Arial" w:cs="Arial"/>
          <w:sz w:val="22"/>
          <w:szCs w:val="22"/>
        </w:rPr>
        <w:t>pokud zhotovitel ani při vynaložení veškerého úsilí a znalostí nemohl zjistit jejich nevhodnost, anebo na ně objednatele upozornil a ten písemně trval na jejich použití.</w:t>
      </w:r>
    </w:p>
    <w:p w14:paraId="4BA0AA4B" w14:textId="77777777" w:rsidR="00F06446" w:rsidRDefault="00A6445D">
      <w:pPr>
        <w:pStyle w:val="Standard"/>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14:paraId="6DB1EDB0"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center"/>
        <w:rPr>
          <w:rFonts w:ascii="Arial" w:hAnsi="Arial" w:cs="Arial"/>
          <w:b/>
          <w:bCs/>
          <w:sz w:val="22"/>
          <w:szCs w:val="22"/>
        </w:rPr>
      </w:pPr>
      <w:r>
        <w:rPr>
          <w:rFonts w:ascii="Arial" w:hAnsi="Arial" w:cs="Arial"/>
          <w:b/>
          <w:sz w:val="22"/>
          <w:szCs w:val="22"/>
        </w:rPr>
        <w:t>Vady a nedodělky</w:t>
      </w:r>
    </w:p>
    <w:p w14:paraId="5DF86F19" w14:textId="77777777" w:rsidR="00F06446" w:rsidRDefault="00F06446">
      <w:pPr>
        <w:pStyle w:val="Standard"/>
        <w:tabs>
          <w:tab w:val="left" w:pos="2520"/>
          <w:tab w:val="right" w:pos="8820"/>
        </w:tabs>
        <w:ind w:left="357"/>
        <w:rPr>
          <w:rFonts w:ascii="Arial" w:hAnsi="Arial" w:cs="Arial"/>
          <w:sz w:val="22"/>
          <w:szCs w:val="22"/>
        </w:rPr>
      </w:pPr>
    </w:p>
    <w:p w14:paraId="1ECAFD28"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6C5EB0A9"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Nedodělkem se rozumí chybějící část projektové dokumentace proti rozsahu sjednanému    smlouvou.</w:t>
      </w:r>
    </w:p>
    <w:p w14:paraId="07AC2807"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Objednatel není povinen převzít projektovou dokumentaci, která vykazuje vady nebo nedodělky.</w:t>
      </w:r>
    </w:p>
    <w:p w14:paraId="728845EB"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14:paraId="70EF3D1B"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w:t>
      </w:r>
      <w:r>
        <w:rPr>
          <w:rFonts w:ascii="Arial" w:hAnsi="Arial" w:cs="Arial"/>
          <w:sz w:val="22"/>
          <w:szCs w:val="22"/>
        </w:rPr>
        <w:lastRenderedPageBreak/>
        <w:t xml:space="preserve">zhotovitel povinen poskytnout objednateli slevu z ceny díla podle této smlouvy ve výši 20 % z dodatečně vynaložených nákladů, max. však do výše 30 % z ceny díla dle této smlouvy. </w:t>
      </w:r>
    </w:p>
    <w:p w14:paraId="25083503" w14:textId="77777777" w:rsidR="00F06446" w:rsidRDefault="00A6445D">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Tímto není dotčena odpovědnost zhotovitele za způsobenou škodu.</w:t>
      </w:r>
    </w:p>
    <w:p w14:paraId="46E685D6" w14:textId="77777777" w:rsidR="00F06446" w:rsidRDefault="00F06446">
      <w:pPr>
        <w:pStyle w:val="Textbody"/>
        <w:tabs>
          <w:tab w:val="right" w:pos="8820"/>
        </w:tabs>
        <w:ind w:left="357"/>
        <w:jc w:val="left"/>
        <w:rPr>
          <w:rFonts w:ascii="Arial" w:hAnsi="Arial" w:cs="Arial"/>
          <w:b w:val="0"/>
          <w:sz w:val="22"/>
          <w:szCs w:val="22"/>
        </w:rPr>
      </w:pPr>
    </w:p>
    <w:p w14:paraId="14A9431A" w14:textId="77777777" w:rsidR="00F06446" w:rsidRDefault="00A6445D">
      <w:pPr>
        <w:pStyle w:val="Textbody"/>
        <w:numPr>
          <w:ilvl w:val="0"/>
          <w:numId w:val="27"/>
        </w:numPr>
        <w:pBdr>
          <w:top w:val="none" w:sz="4" w:space="0" w:color="000000"/>
          <w:left w:val="none" w:sz="4" w:space="0" w:color="000000"/>
          <w:bottom w:val="none" w:sz="4" w:space="0" w:color="000000"/>
          <w:right w:val="none" w:sz="4" w:space="0" w:color="000000"/>
          <w:between w:val="none" w:sz="4" w:space="0" w:color="000000"/>
        </w:pBdr>
        <w:tabs>
          <w:tab w:val="right" w:pos="8820"/>
        </w:tabs>
        <w:ind w:left="357" w:hanging="357"/>
        <w:rPr>
          <w:rFonts w:ascii="Arial" w:hAnsi="Arial" w:cs="Arial"/>
          <w:sz w:val="22"/>
          <w:szCs w:val="22"/>
        </w:rPr>
      </w:pPr>
      <w:r>
        <w:rPr>
          <w:rFonts w:ascii="Arial" w:hAnsi="Arial" w:cs="Arial"/>
          <w:sz w:val="22"/>
          <w:szCs w:val="22"/>
        </w:rPr>
        <w:t>Odpovědnost zhotovitele za škodu a povinnost nahradit škodu</w:t>
      </w:r>
    </w:p>
    <w:p w14:paraId="3C80068D" w14:textId="77777777" w:rsidR="00F06446" w:rsidRDefault="00F06446">
      <w:pPr>
        <w:pStyle w:val="Standard"/>
        <w:tabs>
          <w:tab w:val="left" w:pos="2520"/>
          <w:tab w:val="right" w:pos="8820"/>
        </w:tabs>
        <w:ind w:left="357"/>
        <w:rPr>
          <w:rFonts w:ascii="Arial" w:hAnsi="Arial" w:cs="Arial"/>
          <w:sz w:val="22"/>
          <w:szCs w:val="22"/>
        </w:rPr>
      </w:pPr>
    </w:p>
    <w:p w14:paraId="16881B5A" w14:textId="77777777" w:rsidR="00F06446" w:rsidRDefault="00A6445D">
      <w:pPr>
        <w:pStyle w:val="Standard"/>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jc w:val="both"/>
        <w:rPr>
          <w:rFonts w:ascii="Arial" w:hAnsi="Arial" w:cs="Arial"/>
          <w:sz w:val="22"/>
          <w:szCs w:val="22"/>
        </w:rPr>
      </w:pPr>
      <w:r>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7E8E1426" w14:textId="77777777" w:rsidR="00F06446" w:rsidRDefault="00A6445D">
      <w:pPr>
        <w:pStyle w:val="Standard"/>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jc w:val="both"/>
        <w:rPr>
          <w:rFonts w:ascii="Arial" w:hAnsi="Arial" w:cs="Arial"/>
          <w:sz w:val="22"/>
          <w:szCs w:val="22"/>
        </w:rPr>
      </w:pPr>
      <w:r>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14:paraId="2BA7E872"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Další ujednání</w:t>
      </w:r>
    </w:p>
    <w:p w14:paraId="638D33F4" w14:textId="77777777" w:rsidR="00F06446" w:rsidRDefault="00F06446">
      <w:pPr>
        <w:pStyle w:val="Standard"/>
        <w:tabs>
          <w:tab w:val="left" w:pos="2520"/>
          <w:tab w:val="right" w:pos="8820"/>
        </w:tabs>
        <w:ind w:left="357"/>
        <w:rPr>
          <w:rFonts w:ascii="Arial" w:hAnsi="Arial" w:cs="Arial"/>
          <w:sz w:val="22"/>
          <w:szCs w:val="22"/>
        </w:rPr>
      </w:pPr>
    </w:p>
    <w:p w14:paraId="3B0F0FFA" w14:textId="77777777" w:rsidR="00F06446" w:rsidRDefault="00A6445D">
      <w:pPr>
        <w:pStyle w:val="Standard"/>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14:paraId="4BE4B8B8" w14:textId="77777777" w:rsidR="00F06446" w:rsidRDefault="00A6445D">
      <w:pPr>
        <w:pStyle w:val="Standard"/>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 případě zániku závazku z důvodů na straně zhotovitele je povinen uhradit objednateli případnou škodu, která mu zánikem závazku vznikla.</w:t>
      </w:r>
    </w:p>
    <w:p w14:paraId="208F4EF3" w14:textId="77777777" w:rsidR="00F06446" w:rsidRDefault="00F06446">
      <w:pPr>
        <w:tabs>
          <w:tab w:val="left" w:pos="2520"/>
          <w:tab w:val="right" w:pos="8820"/>
        </w:tabs>
        <w:ind w:left="357"/>
        <w:rPr>
          <w:rFonts w:ascii="Arial" w:hAnsi="Arial" w:cs="Arial"/>
          <w:bCs/>
          <w:sz w:val="22"/>
          <w:szCs w:val="22"/>
        </w:rPr>
      </w:pPr>
    </w:p>
    <w:p w14:paraId="34D48D88" w14:textId="77777777" w:rsidR="00F06446" w:rsidRDefault="00A6445D">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Licenční ujednání</w:t>
      </w:r>
    </w:p>
    <w:p w14:paraId="5946584C" w14:textId="77777777" w:rsidR="00F06446" w:rsidRDefault="00F06446">
      <w:pPr>
        <w:tabs>
          <w:tab w:val="left" w:pos="2520"/>
          <w:tab w:val="right" w:pos="8820"/>
        </w:tabs>
        <w:ind w:left="357"/>
        <w:jc w:val="center"/>
        <w:rPr>
          <w:rFonts w:ascii="Arial" w:hAnsi="Arial" w:cs="Arial"/>
          <w:bCs/>
          <w:sz w:val="22"/>
          <w:szCs w:val="22"/>
        </w:rPr>
      </w:pPr>
    </w:p>
    <w:p w14:paraId="7AB636CB" w14:textId="77777777" w:rsidR="00F06446" w:rsidRDefault="00A6445D">
      <w:pPr>
        <w:widowControl/>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a objednatel tímto výslovně prohlašují, že dílo zhotovené dle této smlouvy (i jeho části) je dílem vytvořeným ve smyslu ust. § 61 zák. č. 121/2000 Sb., (autorský zákon), v platném znění. </w:t>
      </w:r>
    </w:p>
    <w:p w14:paraId="3B610C1F" w14:textId="77777777" w:rsidR="00F06446" w:rsidRDefault="00A6445D">
      <w:pPr>
        <w:widowControl/>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151ADD34" w14:textId="77777777" w:rsidR="00F06446" w:rsidRDefault="00A6445D">
      <w:pPr>
        <w:widowControl/>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14:paraId="42A4C27F" w14:textId="77777777" w:rsidR="00F06446" w:rsidRDefault="00A6445D">
      <w:pPr>
        <w:pStyle w:val="Odstavecseseznamem"/>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14:paraId="45C65B3A"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na dobu neurčitou, bez ohledu na dobu trvání majetkových práv zhotovitele k dílu;</w:t>
      </w:r>
    </w:p>
    <w:p w14:paraId="65A698C9"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bez povinnosti licenci využít;</w:t>
      </w:r>
    </w:p>
    <w:p w14:paraId="43403342"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jako výhradní;</w:t>
      </w:r>
    </w:p>
    <w:p w14:paraId="10FB3575"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pro území všech států;</w:t>
      </w:r>
    </w:p>
    <w:p w14:paraId="103E921D"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14:paraId="4B781663" w14:textId="77777777" w:rsidR="00F06446" w:rsidRDefault="00A6445D">
      <w:pPr>
        <w:widowControl/>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14:paraId="58FFA21D" w14:textId="77777777" w:rsidR="00F06446" w:rsidRDefault="00F06446">
      <w:pPr>
        <w:widowControl/>
        <w:tabs>
          <w:tab w:val="left" w:pos="2520"/>
          <w:tab w:val="right" w:pos="8820"/>
        </w:tabs>
        <w:ind w:left="357"/>
        <w:jc w:val="both"/>
        <w:rPr>
          <w:rFonts w:ascii="Arial" w:hAnsi="Arial" w:cs="Arial"/>
          <w:bCs/>
          <w:sz w:val="22"/>
          <w:szCs w:val="22"/>
        </w:rPr>
      </w:pPr>
    </w:p>
    <w:p w14:paraId="7CBDAAA1" w14:textId="77777777" w:rsidR="00331B6A" w:rsidRDefault="00331B6A">
      <w:pPr>
        <w:widowControl/>
        <w:tabs>
          <w:tab w:val="left" w:pos="2520"/>
          <w:tab w:val="right" w:pos="8820"/>
        </w:tabs>
        <w:ind w:left="357"/>
        <w:jc w:val="both"/>
        <w:rPr>
          <w:rFonts w:ascii="Arial" w:hAnsi="Arial" w:cs="Arial"/>
          <w:bCs/>
          <w:sz w:val="22"/>
          <w:szCs w:val="22"/>
        </w:rPr>
      </w:pPr>
    </w:p>
    <w:p w14:paraId="1347DF06" w14:textId="77777777" w:rsidR="00331B6A" w:rsidRDefault="00331B6A">
      <w:pPr>
        <w:widowControl/>
        <w:tabs>
          <w:tab w:val="left" w:pos="2520"/>
          <w:tab w:val="right" w:pos="8820"/>
        </w:tabs>
        <w:ind w:left="357"/>
        <w:jc w:val="both"/>
        <w:rPr>
          <w:rFonts w:ascii="Arial" w:hAnsi="Arial" w:cs="Arial"/>
          <w:bCs/>
          <w:sz w:val="22"/>
          <w:szCs w:val="22"/>
        </w:rPr>
      </w:pPr>
    </w:p>
    <w:p w14:paraId="47439876" w14:textId="77777777" w:rsidR="00331B6A" w:rsidRDefault="00331B6A">
      <w:pPr>
        <w:widowControl/>
        <w:tabs>
          <w:tab w:val="left" w:pos="2520"/>
          <w:tab w:val="right" w:pos="8820"/>
        </w:tabs>
        <w:ind w:left="357"/>
        <w:jc w:val="both"/>
        <w:rPr>
          <w:rFonts w:ascii="Arial" w:hAnsi="Arial" w:cs="Arial"/>
          <w:bCs/>
          <w:sz w:val="22"/>
          <w:szCs w:val="22"/>
        </w:rPr>
      </w:pPr>
    </w:p>
    <w:p w14:paraId="61FB1DAE" w14:textId="77777777" w:rsidR="00F06446" w:rsidRDefault="00A6445D">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Závěrečná ustanovení</w:t>
      </w:r>
    </w:p>
    <w:p w14:paraId="79AE92AB" w14:textId="77777777" w:rsidR="00F06446" w:rsidRDefault="00F06446">
      <w:pPr>
        <w:pStyle w:val="Standard"/>
        <w:tabs>
          <w:tab w:val="left" w:pos="2520"/>
          <w:tab w:val="right" w:pos="8820"/>
        </w:tabs>
        <w:ind w:left="357"/>
        <w:rPr>
          <w:rFonts w:ascii="Arial" w:hAnsi="Arial" w:cs="Arial"/>
          <w:sz w:val="22"/>
          <w:szCs w:val="22"/>
        </w:rPr>
      </w:pPr>
    </w:p>
    <w:p w14:paraId="393DB0FE"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0EBBD851"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7665F4F"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Smlouva nabývá platnosti dnem uzavření a účinnosti dnem uveřejnění v registru smluv.            </w:t>
      </w:r>
    </w:p>
    <w:p w14:paraId="0D634945"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34FEA14D"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277EDA85"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14:paraId="4891E819"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14:paraId="2081E15F"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31AFCEA2" w14:textId="77777777" w:rsidR="00F06446" w:rsidRDefault="00A6445D">
      <w:pPr>
        <w:pStyle w:val="Standard"/>
        <w:numPr>
          <w:ilvl w:val="3"/>
          <w:numId w:val="3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14:paraId="4096DD84" w14:textId="77777777" w:rsidR="00F06446" w:rsidRDefault="00F06446">
      <w:pPr>
        <w:pStyle w:val="Standard"/>
        <w:tabs>
          <w:tab w:val="left" w:pos="2520"/>
          <w:tab w:val="right" w:pos="8820"/>
        </w:tabs>
        <w:jc w:val="both"/>
        <w:rPr>
          <w:rFonts w:ascii="Arial" w:hAnsi="Arial" w:cs="Arial"/>
          <w:sz w:val="22"/>
          <w:szCs w:val="22"/>
        </w:rPr>
      </w:pPr>
    </w:p>
    <w:p w14:paraId="76BCE16C" w14:textId="77777777" w:rsidR="00F06446" w:rsidRDefault="00F06446">
      <w:pPr>
        <w:pStyle w:val="Standard"/>
        <w:tabs>
          <w:tab w:val="left" w:pos="2520"/>
          <w:tab w:val="right" w:pos="8820"/>
        </w:tabs>
        <w:jc w:val="both"/>
        <w:rPr>
          <w:rFonts w:ascii="Arial" w:hAnsi="Arial" w:cs="Arial"/>
          <w:sz w:val="22"/>
          <w:szCs w:val="22"/>
        </w:rPr>
      </w:pPr>
    </w:p>
    <w:p w14:paraId="0D09CDF9" w14:textId="77777777" w:rsidR="005D2B8E" w:rsidRDefault="005D2B8E" w:rsidP="005D2B8E">
      <w:pPr>
        <w:ind w:left="896"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Za zhotovitele:</w:t>
      </w:r>
    </w:p>
    <w:p w14:paraId="55A1E571" w14:textId="77777777" w:rsidR="005D2B8E" w:rsidRDefault="005D2B8E" w:rsidP="005D2B8E">
      <w:pPr>
        <w:rPr>
          <w:rFonts w:ascii="Arial" w:hAnsi="Arial" w:cs="Arial"/>
          <w:bCs/>
          <w:sz w:val="22"/>
          <w:szCs w:val="22"/>
        </w:rPr>
      </w:pPr>
    </w:p>
    <w:p w14:paraId="3EEC0BDF" w14:textId="77777777" w:rsidR="005D2B8E" w:rsidRDefault="005D2B8E" w:rsidP="005D2B8E">
      <w:pPr>
        <w:ind w:left="357" w:hanging="539"/>
        <w:rPr>
          <w:rFonts w:ascii="Arial" w:hAnsi="Arial" w:cs="Arial"/>
          <w:sz w:val="22"/>
          <w:szCs w:val="22"/>
        </w:rPr>
      </w:pPr>
    </w:p>
    <w:p w14:paraId="00905277" w14:textId="77777777" w:rsidR="005D2B8E" w:rsidRDefault="005D2B8E" w:rsidP="005D2B8E">
      <w:pPr>
        <w:ind w:left="357"/>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V </w:t>
      </w:r>
      <w:r>
        <w:rPr>
          <w:rFonts w:ascii="Arial" w:hAnsi="Arial" w:cs="Arial"/>
          <w:sz w:val="22"/>
          <w:szCs w:val="22"/>
          <w:highlight w:val="yellow"/>
        </w:rPr>
        <w:t>[doplní účastník]</w:t>
      </w:r>
      <w:r>
        <w:rPr>
          <w:rFonts w:ascii="Arial" w:hAnsi="Arial" w:cs="Arial"/>
          <w:bCs/>
          <w:sz w:val="22"/>
          <w:szCs w:val="22"/>
        </w:rPr>
        <w:t xml:space="preserve"> dne </w:t>
      </w:r>
      <w:r>
        <w:rPr>
          <w:rFonts w:ascii="Arial" w:hAnsi="Arial" w:cs="Arial"/>
          <w:sz w:val="22"/>
          <w:szCs w:val="22"/>
          <w:highlight w:val="yellow"/>
        </w:rPr>
        <w:t>[doplní účastník]</w:t>
      </w:r>
      <w:r>
        <w:rPr>
          <w:rFonts w:ascii="Arial" w:hAnsi="Arial" w:cs="Arial"/>
          <w:bCs/>
          <w:sz w:val="22"/>
          <w:szCs w:val="22"/>
        </w:rPr>
        <w:tab/>
      </w:r>
      <w:r>
        <w:rPr>
          <w:rFonts w:ascii="Arial" w:hAnsi="Arial" w:cs="Arial"/>
          <w:sz w:val="22"/>
          <w:szCs w:val="22"/>
        </w:rPr>
        <w:t xml:space="preserve"> </w:t>
      </w:r>
    </w:p>
    <w:p w14:paraId="35D001DD" w14:textId="77777777" w:rsidR="005D2B8E" w:rsidRDefault="005D2B8E" w:rsidP="005D2B8E">
      <w:pPr>
        <w:pStyle w:val="Obsah1"/>
        <w:widowControl w:val="0"/>
        <w:rPr>
          <w:rFonts w:ascii="Arial" w:hAnsi="Arial" w:cs="Arial"/>
          <w:sz w:val="22"/>
          <w:szCs w:val="22"/>
        </w:rPr>
      </w:pPr>
    </w:p>
    <w:p w14:paraId="07E442D8" w14:textId="77777777" w:rsidR="005D2B8E" w:rsidRDefault="005D2B8E" w:rsidP="005D2B8E">
      <w:pPr>
        <w:pStyle w:val="Obsah1"/>
        <w:widowControl w:val="0"/>
        <w:ind w:left="357"/>
        <w:rPr>
          <w:rFonts w:ascii="Arial" w:hAnsi="Arial" w:cs="Arial"/>
          <w:sz w:val="22"/>
          <w:szCs w:val="22"/>
        </w:rPr>
      </w:pPr>
      <w:r>
        <w:rPr>
          <w:rFonts w:ascii="Arial" w:hAnsi="Arial" w:cs="Arial"/>
          <w:sz w:val="22"/>
          <w:szCs w:val="22"/>
        </w:rPr>
        <w:tab/>
      </w:r>
    </w:p>
    <w:p w14:paraId="5AE51DDA" w14:textId="77777777" w:rsidR="005D2B8E" w:rsidRDefault="005D2B8E" w:rsidP="005D2B8E">
      <w:pPr>
        <w:pStyle w:val="Obsah1"/>
        <w:widowControl w:val="0"/>
        <w:ind w:left="357"/>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22B715AE" w14:textId="77777777" w:rsidR="005D2B8E" w:rsidRDefault="005D2B8E" w:rsidP="005D2B8E">
      <w:pPr>
        <w:ind w:left="357"/>
        <w:rPr>
          <w:rFonts w:ascii="Arial" w:hAnsi="Arial" w:cs="Arial"/>
          <w:sz w:val="22"/>
          <w:szCs w:val="22"/>
          <w:highlight w:val="yellow"/>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14:paraId="64C773C0" w14:textId="77777777" w:rsidR="005D2B8E" w:rsidRDefault="005D2B8E" w:rsidP="005D2B8E">
      <w:pPr>
        <w:ind w:left="357"/>
        <w:rPr>
          <w:rFonts w:ascii="Arial" w:hAnsi="Arial" w:cs="Arial"/>
          <w:sz w:val="22"/>
          <w:szCs w:val="22"/>
        </w:rPr>
      </w:pPr>
      <w:r>
        <w:rPr>
          <w:rFonts w:ascii="Arial" w:hAnsi="Arial" w:cs="Arial"/>
          <w:bCs/>
          <w:sz w:val="22"/>
          <w:szCs w:val="22"/>
        </w:rPr>
        <w:t>Ing. arch. Jitka Pospíšilová</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ab/>
      </w:r>
    </w:p>
    <w:p w14:paraId="52B067C9" w14:textId="77777777" w:rsidR="005D2B8E" w:rsidRDefault="005D2B8E" w:rsidP="005D2B8E">
      <w:pPr>
        <w:ind w:left="357"/>
        <w:rPr>
          <w:rFonts w:ascii="Arial" w:hAnsi="Arial" w:cs="Arial"/>
          <w:sz w:val="22"/>
          <w:szCs w:val="22"/>
        </w:rPr>
      </w:pPr>
      <w:r>
        <w:rPr>
          <w:rFonts w:ascii="Arial" w:hAnsi="Arial" w:cs="Arial"/>
          <w:bCs/>
          <w:sz w:val="22"/>
          <w:szCs w:val="22"/>
        </w:rPr>
        <w:t>vedoucí Odboru rozvoje a investic</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48A7E75" w14:textId="77777777" w:rsidR="005D2B8E" w:rsidRDefault="005D2B8E" w:rsidP="005D2B8E">
      <w:pPr>
        <w:pStyle w:val="Standard"/>
        <w:widowControl w:val="0"/>
        <w:tabs>
          <w:tab w:val="left" w:pos="2520"/>
        </w:tabs>
        <w:ind w:left="357"/>
        <w:jc w:val="center"/>
        <w:rPr>
          <w:rFonts w:ascii="Arial" w:hAnsi="Arial" w:cs="Arial"/>
        </w:rPr>
      </w:pPr>
    </w:p>
    <w:p w14:paraId="7A2A84A7" w14:textId="77777777" w:rsidR="00F06446" w:rsidRDefault="00F06446" w:rsidP="005D2B8E">
      <w:pPr>
        <w:ind w:left="896" w:hanging="539"/>
        <w:rPr>
          <w:rFonts w:ascii="Arial" w:hAnsi="Arial" w:cs="Arial"/>
        </w:rPr>
      </w:pPr>
    </w:p>
    <w:sectPr w:rsidR="00F06446">
      <w:headerReference w:type="default" r:id="rId10"/>
      <w:footerReference w:type="default" r:id="rId11"/>
      <w:pgSz w:w="11906" w:h="16838"/>
      <w:pgMar w:top="1276" w:right="1133" w:bottom="1134" w:left="993" w:header="567"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4D54B6A0"/>
  <w16cid:commentId w16cid:paraId="00000002" w16cid:durableId="2FB66FD6"/>
  <w16cid:commentId w16cid:paraId="00000003" w16cid:durableId="7B9F1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8AE8" w14:textId="77777777" w:rsidR="00E5158D" w:rsidRDefault="00E5158D">
      <w:r>
        <w:separator/>
      </w:r>
    </w:p>
  </w:endnote>
  <w:endnote w:type="continuationSeparator" w:id="0">
    <w:p w14:paraId="4E07AF2C" w14:textId="77777777" w:rsidR="00E5158D" w:rsidRDefault="00E5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A4BE" w14:textId="77777777" w:rsidR="00F06446" w:rsidRDefault="00A6445D">
    <w:pPr>
      <w:pStyle w:val="Zpat"/>
      <w:rPr>
        <w:rFonts w:ascii="Arial" w:hAnsi="Arial" w:cs="Arial"/>
        <w:sz w:val="22"/>
        <w:szCs w:val="22"/>
      </w:rPr>
    </w:pPr>
    <w:r>
      <w:tab/>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9F7B8C">
      <w:rPr>
        <w:rFonts w:ascii="Arial" w:hAnsi="Arial" w:cs="Arial"/>
        <w:noProof/>
        <w:sz w:val="22"/>
        <w:szCs w:val="22"/>
      </w:rPr>
      <w:t>8</w:t>
    </w:r>
    <w:r>
      <w:rPr>
        <w:rFonts w:ascii="Arial" w:hAnsi="Arial" w:cs="Arial"/>
        <w:sz w:val="22"/>
        <w:szCs w:val="22"/>
      </w:rPr>
      <w:fldChar w:fldCharType="end"/>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5E2F" w14:textId="77777777" w:rsidR="00E5158D" w:rsidRDefault="00E5158D">
      <w:r>
        <w:rPr>
          <w:color w:val="000000"/>
        </w:rPr>
        <w:separator/>
      </w:r>
    </w:p>
  </w:footnote>
  <w:footnote w:type="continuationSeparator" w:id="0">
    <w:p w14:paraId="26EA2529" w14:textId="77777777" w:rsidR="00E5158D" w:rsidRDefault="00E5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F7AC" w14:textId="77777777" w:rsidR="00F06446" w:rsidRDefault="00A6445D">
    <w:pPr>
      <w:pStyle w:val="Zhlav"/>
      <w:jc w:val="right"/>
      <w:rPr>
        <w:rFonts w:ascii="Arial" w:hAnsi="Arial" w:cs="Arial"/>
      </w:rPr>
    </w:pPr>
    <w:r>
      <w:rPr>
        <w:rFonts w:ascii="Arial" w:hAnsi="Arial" w:cs="Arial"/>
      </w:rPr>
      <w:t>V2022-0.../ORI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DE5"/>
    <w:multiLevelType w:val="hybridMultilevel"/>
    <w:tmpl w:val="2ABE3512"/>
    <w:lvl w:ilvl="0" w:tplc="623C1958">
      <w:start w:val="1"/>
      <w:numFmt w:val="lowerLetter"/>
      <w:lvlText w:val="%1)"/>
      <w:lvlJc w:val="left"/>
      <w:pPr>
        <w:ind w:left="862" w:hanging="360"/>
      </w:pPr>
      <w:rPr>
        <w:rFonts w:ascii="Arial" w:eastAsia="Times New Roman" w:hAnsi="Arial" w:cs="Arial" w:hint="default"/>
      </w:rPr>
    </w:lvl>
    <w:lvl w:ilvl="1" w:tplc="A5B0DAD6">
      <w:start w:val="1"/>
      <w:numFmt w:val="lowerLetter"/>
      <w:lvlText w:val="%2."/>
      <w:lvlJc w:val="left"/>
      <w:pPr>
        <w:ind w:left="1582" w:hanging="360"/>
      </w:pPr>
      <w:rPr>
        <w:rFonts w:ascii="Times New Roman" w:eastAsia="Times New Roman" w:hAnsi="Times New Roman" w:cs="Times New Roman"/>
      </w:rPr>
    </w:lvl>
    <w:lvl w:ilvl="2" w:tplc="C0AC1268">
      <w:start w:val="1"/>
      <w:numFmt w:val="lowerRoman"/>
      <w:lvlText w:val="%3."/>
      <w:lvlJc w:val="right"/>
      <w:pPr>
        <w:ind w:left="2302" w:hanging="180"/>
      </w:pPr>
      <w:rPr>
        <w:rFonts w:ascii="Times New Roman" w:eastAsia="Times New Roman" w:hAnsi="Times New Roman" w:cs="Times New Roman"/>
      </w:rPr>
    </w:lvl>
    <w:lvl w:ilvl="3" w:tplc="A71ED14A">
      <w:start w:val="1"/>
      <w:numFmt w:val="decimal"/>
      <w:lvlText w:val="%4."/>
      <w:lvlJc w:val="left"/>
      <w:pPr>
        <w:ind w:left="3022" w:hanging="360"/>
      </w:pPr>
      <w:rPr>
        <w:rFonts w:ascii="Times New Roman" w:eastAsia="Times New Roman" w:hAnsi="Times New Roman" w:cs="Times New Roman"/>
      </w:rPr>
    </w:lvl>
    <w:lvl w:ilvl="4" w:tplc="B0202EE0">
      <w:start w:val="1"/>
      <w:numFmt w:val="lowerLetter"/>
      <w:lvlText w:val="%5."/>
      <w:lvlJc w:val="left"/>
      <w:pPr>
        <w:ind w:left="3742" w:hanging="360"/>
      </w:pPr>
      <w:rPr>
        <w:rFonts w:ascii="Times New Roman" w:eastAsia="Times New Roman" w:hAnsi="Times New Roman" w:cs="Times New Roman"/>
      </w:rPr>
    </w:lvl>
    <w:lvl w:ilvl="5" w:tplc="BF88481C">
      <w:start w:val="1"/>
      <w:numFmt w:val="lowerRoman"/>
      <w:lvlText w:val="%6."/>
      <w:lvlJc w:val="right"/>
      <w:pPr>
        <w:ind w:left="4462" w:hanging="180"/>
      </w:pPr>
      <w:rPr>
        <w:rFonts w:ascii="Times New Roman" w:eastAsia="Times New Roman" w:hAnsi="Times New Roman" w:cs="Times New Roman"/>
      </w:rPr>
    </w:lvl>
    <w:lvl w:ilvl="6" w:tplc="B2ECB296">
      <w:start w:val="1"/>
      <w:numFmt w:val="decimal"/>
      <w:lvlText w:val="%7."/>
      <w:lvlJc w:val="left"/>
      <w:pPr>
        <w:ind w:left="5182" w:hanging="360"/>
      </w:pPr>
      <w:rPr>
        <w:rFonts w:ascii="Times New Roman" w:eastAsia="Times New Roman" w:hAnsi="Times New Roman" w:cs="Times New Roman"/>
      </w:rPr>
    </w:lvl>
    <w:lvl w:ilvl="7" w:tplc="99ACC4F8">
      <w:start w:val="1"/>
      <w:numFmt w:val="lowerLetter"/>
      <w:lvlText w:val="%8."/>
      <w:lvlJc w:val="left"/>
      <w:pPr>
        <w:ind w:left="5902" w:hanging="360"/>
      </w:pPr>
      <w:rPr>
        <w:rFonts w:ascii="Times New Roman" w:eastAsia="Times New Roman" w:hAnsi="Times New Roman" w:cs="Times New Roman"/>
      </w:rPr>
    </w:lvl>
    <w:lvl w:ilvl="8" w:tplc="EC169F18">
      <w:start w:val="1"/>
      <w:numFmt w:val="lowerRoman"/>
      <w:lvlText w:val="%9."/>
      <w:lvlJc w:val="right"/>
      <w:pPr>
        <w:ind w:left="6622" w:hanging="180"/>
      </w:pPr>
      <w:rPr>
        <w:rFonts w:ascii="Times New Roman" w:eastAsia="Times New Roman" w:hAnsi="Times New Roman" w:cs="Times New Roman"/>
      </w:rPr>
    </w:lvl>
  </w:abstractNum>
  <w:abstractNum w:abstractNumId="1" w15:restartNumberingAfterBreak="0">
    <w:nsid w:val="09E07ACD"/>
    <w:multiLevelType w:val="hybridMultilevel"/>
    <w:tmpl w:val="A84C01B6"/>
    <w:styleLink w:val="WW8Num19"/>
    <w:lvl w:ilvl="0" w:tplc="EA5C4A28">
      <w:start w:val="3"/>
      <w:numFmt w:val="decimal"/>
      <w:pStyle w:val="WW8Num19"/>
      <w:lvlText w:val="4.%1"/>
      <w:lvlJc w:val="left"/>
      <w:pPr>
        <w:ind w:left="340" w:hanging="340"/>
      </w:pPr>
      <w:rPr>
        <w:rFonts w:hint="default"/>
      </w:rPr>
    </w:lvl>
    <w:lvl w:ilvl="1" w:tplc="3E8A9E8E">
      <w:start w:val="1"/>
      <w:numFmt w:val="bullet"/>
      <w:lvlText w:val="–"/>
      <w:lvlJc w:val="left"/>
      <w:pPr>
        <w:ind w:left="680" w:hanging="396"/>
      </w:pPr>
      <w:rPr>
        <w:rFonts w:ascii="Times New Roman" w:hAnsi="Times New Roman" w:cs="Times New Roman"/>
      </w:rPr>
    </w:lvl>
    <w:lvl w:ilvl="2" w:tplc="2132E054">
      <w:start w:val="1"/>
      <w:numFmt w:val="bullet"/>
      <w:lvlText w:val=""/>
      <w:lvlJc w:val="left"/>
      <w:pPr>
        <w:ind w:left="680" w:hanging="396"/>
      </w:pPr>
      <w:rPr>
        <w:rFonts w:ascii="Symbol" w:hAnsi="Symbol" w:cs="Symbol"/>
        <w:color w:val="000000"/>
      </w:rPr>
    </w:lvl>
    <w:lvl w:ilvl="3" w:tplc="8FCE5D26">
      <w:start w:val="1"/>
      <w:numFmt w:val="decimal"/>
      <w:lvlText w:val="%4."/>
      <w:lvlJc w:val="left"/>
      <w:pPr>
        <w:ind w:left="2880" w:hanging="360"/>
      </w:pPr>
    </w:lvl>
    <w:lvl w:ilvl="4" w:tplc="E758D40A">
      <w:start w:val="1"/>
      <w:numFmt w:val="lowerLetter"/>
      <w:lvlText w:val="%5."/>
      <w:lvlJc w:val="left"/>
      <w:pPr>
        <w:ind w:left="3600" w:hanging="360"/>
      </w:pPr>
    </w:lvl>
    <w:lvl w:ilvl="5" w:tplc="1DF217FC">
      <w:start w:val="1"/>
      <w:numFmt w:val="lowerRoman"/>
      <w:lvlText w:val="%6."/>
      <w:lvlJc w:val="right"/>
      <w:pPr>
        <w:ind w:left="4320" w:hanging="180"/>
      </w:pPr>
    </w:lvl>
    <w:lvl w:ilvl="6" w:tplc="91F4D67E">
      <w:start w:val="1"/>
      <w:numFmt w:val="decimal"/>
      <w:lvlText w:val="%7."/>
      <w:lvlJc w:val="left"/>
      <w:pPr>
        <w:ind w:left="5040" w:hanging="360"/>
      </w:pPr>
    </w:lvl>
    <w:lvl w:ilvl="7" w:tplc="363E30FA">
      <w:start w:val="1"/>
      <w:numFmt w:val="lowerLetter"/>
      <w:lvlText w:val="%8."/>
      <w:lvlJc w:val="left"/>
      <w:pPr>
        <w:ind w:left="5760" w:hanging="360"/>
      </w:pPr>
    </w:lvl>
    <w:lvl w:ilvl="8" w:tplc="46F8E582">
      <w:start w:val="1"/>
      <w:numFmt w:val="lowerRoman"/>
      <w:lvlText w:val="%9."/>
      <w:lvlJc w:val="right"/>
      <w:pPr>
        <w:ind w:left="6480" w:hanging="180"/>
      </w:pPr>
    </w:lvl>
  </w:abstractNum>
  <w:abstractNum w:abstractNumId="2" w15:restartNumberingAfterBreak="0">
    <w:nsid w:val="140B23DB"/>
    <w:multiLevelType w:val="hybridMultilevel"/>
    <w:tmpl w:val="A38CBD2C"/>
    <w:lvl w:ilvl="0" w:tplc="C46E67DC">
      <w:start w:val="1"/>
      <w:numFmt w:val="bullet"/>
      <w:lvlText w:val=""/>
      <w:lvlJc w:val="left"/>
      <w:pPr>
        <w:ind w:left="1004" w:hanging="360"/>
      </w:pPr>
      <w:rPr>
        <w:rFonts w:ascii="Symbol" w:hAnsi="Symbol" w:hint="default"/>
      </w:rPr>
    </w:lvl>
    <w:lvl w:ilvl="1" w:tplc="F62CB890">
      <w:start w:val="1"/>
      <w:numFmt w:val="bullet"/>
      <w:lvlText w:val="o"/>
      <w:lvlJc w:val="left"/>
      <w:pPr>
        <w:ind w:left="1724" w:hanging="360"/>
      </w:pPr>
      <w:rPr>
        <w:rFonts w:ascii="Courier New" w:hAnsi="Courier New" w:cs="Courier New" w:hint="default"/>
      </w:rPr>
    </w:lvl>
    <w:lvl w:ilvl="2" w:tplc="F1DADDDC">
      <w:start w:val="1"/>
      <w:numFmt w:val="bullet"/>
      <w:lvlText w:val=""/>
      <w:lvlJc w:val="left"/>
      <w:pPr>
        <w:ind w:left="2444" w:hanging="360"/>
      </w:pPr>
      <w:rPr>
        <w:rFonts w:ascii="Wingdings" w:hAnsi="Wingdings" w:hint="default"/>
      </w:rPr>
    </w:lvl>
    <w:lvl w:ilvl="3" w:tplc="E4EE3ED2">
      <w:start w:val="1"/>
      <w:numFmt w:val="bullet"/>
      <w:lvlText w:val=""/>
      <w:lvlJc w:val="left"/>
      <w:pPr>
        <w:ind w:left="3164" w:hanging="360"/>
      </w:pPr>
      <w:rPr>
        <w:rFonts w:ascii="Symbol" w:hAnsi="Symbol" w:hint="default"/>
      </w:rPr>
    </w:lvl>
    <w:lvl w:ilvl="4" w:tplc="908255DA">
      <w:start w:val="1"/>
      <w:numFmt w:val="bullet"/>
      <w:lvlText w:val="o"/>
      <w:lvlJc w:val="left"/>
      <w:pPr>
        <w:ind w:left="3884" w:hanging="360"/>
      </w:pPr>
      <w:rPr>
        <w:rFonts w:ascii="Courier New" w:hAnsi="Courier New" w:cs="Courier New" w:hint="default"/>
      </w:rPr>
    </w:lvl>
    <w:lvl w:ilvl="5" w:tplc="E8B2B734">
      <w:start w:val="1"/>
      <w:numFmt w:val="bullet"/>
      <w:lvlText w:val=""/>
      <w:lvlJc w:val="left"/>
      <w:pPr>
        <w:ind w:left="4604" w:hanging="360"/>
      </w:pPr>
      <w:rPr>
        <w:rFonts w:ascii="Wingdings" w:hAnsi="Wingdings" w:hint="default"/>
      </w:rPr>
    </w:lvl>
    <w:lvl w:ilvl="6" w:tplc="C3D8AF0C">
      <w:start w:val="1"/>
      <w:numFmt w:val="bullet"/>
      <w:lvlText w:val=""/>
      <w:lvlJc w:val="left"/>
      <w:pPr>
        <w:ind w:left="5324" w:hanging="360"/>
      </w:pPr>
      <w:rPr>
        <w:rFonts w:ascii="Symbol" w:hAnsi="Symbol" w:hint="default"/>
      </w:rPr>
    </w:lvl>
    <w:lvl w:ilvl="7" w:tplc="116E0788">
      <w:start w:val="1"/>
      <w:numFmt w:val="bullet"/>
      <w:lvlText w:val="o"/>
      <w:lvlJc w:val="left"/>
      <w:pPr>
        <w:ind w:left="6044" w:hanging="360"/>
      </w:pPr>
      <w:rPr>
        <w:rFonts w:ascii="Courier New" w:hAnsi="Courier New" w:cs="Courier New" w:hint="default"/>
      </w:rPr>
    </w:lvl>
    <w:lvl w:ilvl="8" w:tplc="6462A148">
      <w:start w:val="1"/>
      <w:numFmt w:val="bullet"/>
      <w:lvlText w:val=""/>
      <w:lvlJc w:val="left"/>
      <w:pPr>
        <w:ind w:left="6764" w:hanging="360"/>
      </w:pPr>
      <w:rPr>
        <w:rFonts w:ascii="Wingdings" w:hAnsi="Wingdings" w:hint="default"/>
      </w:rPr>
    </w:lvl>
  </w:abstractNum>
  <w:abstractNum w:abstractNumId="3" w15:restartNumberingAfterBreak="0">
    <w:nsid w:val="160F6E53"/>
    <w:multiLevelType w:val="hybridMultilevel"/>
    <w:tmpl w:val="595EC932"/>
    <w:styleLink w:val="WW8Num16"/>
    <w:lvl w:ilvl="0" w:tplc="1BEA5996">
      <w:start w:val="1"/>
      <w:numFmt w:val="decimal"/>
      <w:pStyle w:val="WW8Num16"/>
      <w:lvlText w:val="%1."/>
      <w:lvlJc w:val="left"/>
      <w:pPr>
        <w:ind w:left="340" w:hanging="340"/>
      </w:pPr>
    </w:lvl>
    <w:lvl w:ilvl="1" w:tplc="5838BF22">
      <w:start w:val="1"/>
      <w:numFmt w:val="bullet"/>
      <w:lvlText w:val="–"/>
      <w:lvlJc w:val="left"/>
      <w:pPr>
        <w:ind w:left="680" w:hanging="396"/>
      </w:pPr>
      <w:rPr>
        <w:rFonts w:ascii="Times New Roman" w:hAnsi="Times New Roman" w:cs="Times New Roman"/>
      </w:rPr>
    </w:lvl>
    <w:lvl w:ilvl="2" w:tplc="197C0C98">
      <w:start w:val="1"/>
      <w:numFmt w:val="bullet"/>
      <w:lvlText w:val=""/>
      <w:lvlJc w:val="left"/>
      <w:pPr>
        <w:ind w:left="680" w:hanging="396"/>
      </w:pPr>
      <w:rPr>
        <w:rFonts w:ascii="Symbol" w:hAnsi="Symbol" w:cs="Symbol"/>
        <w:color w:val="000000"/>
      </w:rPr>
    </w:lvl>
    <w:lvl w:ilvl="3" w:tplc="9D2ABC2A">
      <w:start w:val="1"/>
      <w:numFmt w:val="decimal"/>
      <w:lvlText w:val="%4."/>
      <w:lvlJc w:val="left"/>
      <w:pPr>
        <w:ind w:left="2880" w:hanging="360"/>
      </w:pPr>
    </w:lvl>
    <w:lvl w:ilvl="4" w:tplc="32F085E6">
      <w:start w:val="1"/>
      <w:numFmt w:val="lowerLetter"/>
      <w:lvlText w:val="%5."/>
      <w:lvlJc w:val="left"/>
      <w:pPr>
        <w:ind w:left="3600" w:hanging="360"/>
      </w:pPr>
    </w:lvl>
    <w:lvl w:ilvl="5" w:tplc="623E8100">
      <w:start w:val="1"/>
      <w:numFmt w:val="lowerRoman"/>
      <w:lvlText w:val="%6."/>
      <w:lvlJc w:val="right"/>
      <w:pPr>
        <w:ind w:left="4320" w:hanging="180"/>
      </w:pPr>
    </w:lvl>
    <w:lvl w:ilvl="6" w:tplc="59E048D4">
      <w:start w:val="1"/>
      <w:numFmt w:val="decimal"/>
      <w:lvlText w:val="%7."/>
      <w:lvlJc w:val="left"/>
      <w:pPr>
        <w:ind w:left="5040" w:hanging="360"/>
      </w:pPr>
    </w:lvl>
    <w:lvl w:ilvl="7" w:tplc="4586B132">
      <w:start w:val="1"/>
      <w:numFmt w:val="lowerLetter"/>
      <w:lvlText w:val="%8."/>
      <w:lvlJc w:val="left"/>
      <w:pPr>
        <w:ind w:left="5760" w:hanging="360"/>
      </w:pPr>
    </w:lvl>
    <w:lvl w:ilvl="8" w:tplc="3D56653A">
      <w:start w:val="1"/>
      <w:numFmt w:val="lowerRoman"/>
      <w:lvlText w:val="%9."/>
      <w:lvlJc w:val="right"/>
      <w:pPr>
        <w:ind w:left="6480" w:hanging="180"/>
      </w:pPr>
    </w:lvl>
  </w:abstractNum>
  <w:abstractNum w:abstractNumId="4" w15:restartNumberingAfterBreak="0">
    <w:nsid w:val="1730529E"/>
    <w:multiLevelType w:val="hybridMultilevel"/>
    <w:tmpl w:val="5D60AEEC"/>
    <w:lvl w:ilvl="0" w:tplc="22F68C8A">
      <w:start w:val="3"/>
      <w:numFmt w:val="decimal"/>
      <w:lvlText w:val="%1."/>
      <w:lvlJc w:val="left"/>
      <w:pPr>
        <w:ind w:left="717" w:hanging="360"/>
      </w:pPr>
      <w:rPr>
        <w:rFonts w:hint="default"/>
      </w:rPr>
    </w:lvl>
    <w:lvl w:ilvl="1" w:tplc="0DAA8C58">
      <w:start w:val="1"/>
      <w:numFmt w:val="lowerLetter"/>
      <w:lvlText w:val="%2."/>
      <w:lvlJc w:val="left"/>
      <w:pPr>
        <w:ind w:left="1437" w:hanging="360"/>
      </w:pPr>
    </w:lvl>
    <w:lvl w:ilvl="2" w:tplc="B338FF2A">
      <w:start w:val="1"/>
      <w:numFmt w:val="lowerRoman"/>
      <w:lvlText w:val="%3."/>
      <w:lvlJc w:val="right"/>
      <w:pPr>
        <w:ind w:left="2157" w:hanging="180"/>
      </w:pPr>
    </w:lvl>
    <w:lvl w:ilvl="3" w:tplc="A40A9C42">
      <w:start w:val="1"/>
      <w:numFmt w:val="decimal"/>
      <w:lvlText w:val="%4."/>
      <w:lvlJc w:val="left"/>
      <w:pPr>
        <w:ind w:left="2877" w:hanging="360"/>
      </w:pPr>
    </w:lvl>
    <w:lvl w:ilvl="4" w:tplc="2AFA2122">
      <w:start w:val="1"/>
      <w:numFmt w:val="lowerLetter"/>
      <w:lvlText w:val="%5."/>
      <w:lvlJc w:val="left"/>
      <w:pPr>
        <w:ind w:left="3597" w:hanging="360"/>
      </w:pPr>
    </w:lvl>
    <w:lvl w:ilvl="5" w:tplc="8EDE53D4">
      <w:start w:val="1"/>
      <w:numFmt w:val="lowerRoman"/>
      <w:lvlText w:val="%6."/>
      <w:lvlJc w:val="right"/>
      <w:pPr>
        <w:ind w:left="4317" w:hanging="180"/>
      </w:pPr>
    </w:lvl>
    <w:lvl w:ilvl="6" w:tplc="647EC9C2">
      <w:start w:val="1"/>
      <w:numFmt w:val="decimal"/>
      <w:lvlText w:val="%7."/>
      <w:lvlJc w:val="left"/>
      <w:pPr>
        <w:ind w:left="5037" w:hanging="360"/>
      </w:pPr>
    </w:lvl>
    <w:lvl w:ilvl="7" w:tplc="C5FE19FE">
      <w:start w:val="1"/>
      <w:numFmt w:val="lowerLetter"/>
      <w:lvlText w:val="%8."/>
      <w:lvlJc w:val="left"/>
      <w:pPr>
        <w:ind w:left="5757" w:hanging="360"/>
      </w:pPr>
    </w:lvl>
    <w:lvl w:ilvl="8" w:tplc="6C846D14">
      <w:start w:val="1"/>
      <w:numFmt w:val="lowerRoman"/>
      <w:lvlText w:val="%9."/>
      <w:lvlJc w:val="right"/>
      <w:pPr>
        <w:ind w:left="6477" w:hanging="180"/>
      </w:pPr>
    </w:lvl>
  </w:abstractNum>
  <w:abstractNum w:abstractNumId="5" w15:restartNumberingAfterBreak="0">
    <w:nsid w:val="175F4E28"/>
    <w:multiLevelType w:val="hybridMultilevel"/>
    <w:tmpl w:val="21C4A064"/>
    <w:lvl w:ilvl="0" w:tplc="B6FC94C8">
      <w:start w:val="1"/>
      <w:numFmt w:val="upperRoman"/>
      <w:lvlText w:val="%1."/>
      <w:lvlJc w:val="right"/>
      <w:pPr>
        <w:ind w:left="1800" w:hanging="720"/>
      </w:pPr>
      <w:rPr>
        <w:rFonts w:hint="default"/>
        <w:sz w:val="22"/>
        <w:szCs w:val="22"/>
      </w:rPr>
    </w:lvl>
    <w:lvl w:ilvl="1" w:tplc="5D2CE01C">
      <w:start w:val="1"/>
      <w:numFmt w:val="lowerLetter"/>
      <w:lvlText w:val="%2."/>
      <w:lvlJc w:val="left"/>
      <w:pPr>
        <w:ind w:left="2160" w:hanging="360"/>
      </w:pPr>
    </w:lvl>
    <w:lvl w:ilvl="2" w:tplc="535AF51A">
      <w:start w:val="1"/>
      <w:numFmt w:val="lowerRoman"/>
      <w:lvlText w:val="%3."/>
      <w:lvlJc w:val="right"/>
      <w:pPr>
        <w:ind w:left="2880" w:hanging="180"/>
      </w:pPr>
    </w:lvl>
    <w:lvl w:ilvl="3" w:tplc="78FCC5CA">
      <w:start w:val="1"/>
      <w:numFmt w:val="decimal"/>
      <w:lvlText w:val="%4."/>
      <w:lvlJc w:val="left"/>
      <w:pPr>
        <w:ind w:left="3600" w:hanging="360"/>
      </w:pPr>
    </w:lvl>
    <w:lvl w:ilvl="4" w:tplc="86607352">
      <w:start w:val="1"/>
      <w:numFmt w:val="lowerLetter"/>
      <w:lvlText w:val="%5."/>
      <w:lvlJc w:val="left"/>
      <w:pPr>
        <w:ind w:left="4320" w:hanging="360"/>
      </w:pPr>
    </w:lvl>
    <w:lvl w:ilvl="5" w:tplc="A7A62FA0">
      <w:start w:val="1"/>
      <w:numFmt w:val="lowerRoman"/>
      <w:lvlText w:val="%6."/>
      <w:lvlJc w:val="right"/>
      <w:pPr>
        <w:ind w:left="5040" w:hanging="180"/>
      </w:pPr>
    </w:lvl>
    <w:lvl w:ilvl="6" w:tplc="94447384">
      <w:start w:val="1"/>
      <w:numFmt w:val="decimal"/>
      <w:lvlText w:val="%7."/>
      <w:lvlJc w:val="left"/>
      <w:pPr>
        <w:ind w:left="5760" w:hanging="360"/>
      </w:pPr>
    </w:lvl>
    <w:lvl w:ilvl="7" w:tplc="2CD42C0C">
      <w:start w:val="1"/>
      <w:numFmt w:val="lowerLetter"/>
      <w:lvlText w:val="%8."/>
      <w:lvlJc w:val="left"/>
      <w:pPr>
        <w:ind w:left="6480" w:hanging="360"/>
      </w:pPr>
    </w:lvl>
    <w:lvl w:ilvl="8" w:tplc="439C0F74">
      <w:start w:val="1"/>
      <w:numFmt w:val="lowerRoman"/>
      <w:lvlText w:val="%9."/>
      <w:lvlJc w:val="right"/>
      <w:pPr>
        <w:ind w:left="7200" w:hanging="180"/>
      </w:pPr>
    </w:lvl>
  </w:abstractNum>
  <w:abstractNum w:abstractNumId="6" w15:restartNumberingAfterBreak="0">
    <w:nsid w:val="17C76493"/>
    <w:multiLevelType w:val="hybridMultilevel"/>
    <w:tmpl w:val="5DDC2180"/>
    <w:styleLink w:val="WW8Num6"/>
    <w:lvl w:ilvl="0" w:tplc="B55E7FB4">
      <w:start w:val="1"/>
      <w:numFmt w:val="decimal"/>
      <w:pStyle w:val="WW8Num6"/>
      <w:lvlText w:val="%1."/>
      <w:lvlJc w:val="left"/>
      <w:pPr>
        <w:ind w:left="340" w:hanging="340"/>
      </w:pPr>
    </w:lvl>
    <w:lvl w:ilvl="1" w:tplc="7C065618">
      <w:start w:val="1"/>
      <w:numFmt w:val="bullet"/>
      <w:lvlText w:val="–"/>
      <w:lvlJc w:val="left"/>
      <w:pPr>
        <w:ind w:left="680" w:hanging="396"/>
      </w:pPr>
      <w:rPr>
        <w:rFonts w:ascii="Times New Roman" w:hAnsi="Times New Roman" w:cs="Times New Roman"/>
      </w:rPr>
    </w:lvl>
    <w:lvl w:ilvl="2" w:tplc="38406A56">
      <w:start w:val="1"/>
      <w:numFmt w:val="bullet"/>
      <w:lvlText w:val=""/>
      <w:lvlJc w:val="left"/>
      <w:pPr>
        <w:ind w:left="680" w:hanging="396"/>
      </w:pPr>
      <w:rPr>
        <w:rFonts w:ascii="Symbol" w:hAnsi="Symbol" w:cs="Symbol"/>
        <w:color w:val="000000"/>
      </w:rPr>
    </w:lvl>
    <w:lvl w:ilvl="3" w:tplc="050E68C6">
      <w:start w:val="1"/>
      <w:numFmt w:val="decimal"/>
      <w:lvlText w:val="%4."/>
      <w:lvlJc w:val="left"/>
      <w:pPr>
        <w:ind w:left="2880" w:hanging="360"/>
      </w:pPr>
    </w:lvl>
    <w:lvl w:ilvl="4" w:tplc="C9A8E8EC">
      <w:start w:val="1"/>
      <w:numFmt w:val="lowerLetter"/>
      <w:lvlText w:val="%5."/>
      <w:lvlJc w:val="left"/>
      <w:pPr>
        <w:ind w:left="3600" w:hanging="360"/>
      </w:pPr>
    </w:lvl>
    <w:lvl w:ilvl="5" w:tplc="56B02F70">
      <w:start w:val="1"/>
      <w:numFmt w:val="lowerRoman"/>
      <w:lvlText w:val="%6."/>
      <w:lvlJc w:val="right"/>
      <w:pPr>
        <w:ind w:left="4320" w:hanging="180"/>
      </w:pPr>
    </w:lvl>
    <w:lvl w:ilvl="6" w:tplc="4DAE833C">
      <w:start w:val="1"/>
      <w:numFmt w:val="decimal"/>
      <w:lvlText w:val="%7."/>
      <w:lvlJc w:val="left"/>
      <w:pPr>
        <w:ind w:left="5040" w:hanging="360"/>
      </w:pPr>
    </w:lvl>
    <w:lvl w:ilvl="7" w:tplc="2E6A233C">
      <w:start w:val="1"/>
      <w:numFmt w:val="lowerLetter"/>
      <w:lvlText w:val="%8."/>
      <w:lvlJc w:val="left"/>
      <w:pPr>
        <w:ind w:left="5760" w:hanging="360"/>
      </w:pPr>
    </w:lvl>
    <w:lvl w:ilvl="8" w:tplc="063209F8">
      <w:start w:val="1"/>
      <w:numFmt w:val="lowerRoman"/>
      <w:lvlText w:val="%9."/>
      <w:lvlJc w:val="right"/>
      <w:pPr>
        <w:ind w:left="6480" w:hanging="180"/>
      </w:pPr>
    </w:lvl>
  </w:abstractNum>
  <w:abstractNum w:abstractNumId="7" w15:restartNumberingAfterBreak="0">
    <w:nsid w:val="18081116"/>
    <w:multiLevelType w:val="hybridMultilevel"/>
    <w:tmpl w:val="4E101A06"/>
    <w:styleLink w:val="Styl1"/>
    <w:lvl w:ilvl="0" w:tplc="D31C901E">
      <w:start w:val="4"/>
      <w:numFmt w:val="decimal"/>
      <w:pStyle w:val="Styl1"/>
      <w:lvlText w:val="%1"/>
      <w:lvlJc w:val="left"/>
      <w:pPr>
        <w:ind w:left="360" w:hanging="360"/>
      </w:pPr>
      <w:rPr>
        <w:rFonts w:ascii="Times New Roman" w:hAnsi="Times New Roman" w:hint="default"/>
      </w:rPr>
    </w:lvl>
    <w:lvl w:ilvl="1" w:tplc="3A5EA504">
      <w:start w:val="1"/>
      <w:numFmt w:val="decimal"/>
      <w:lvlText w:val="%2)"/>
      <w:lvlJc w:val="left"/>
      <w:pPr>
        <w:ind w:left="720" w:hanging="360"/>
      </w:pPr>
    </w:lvl>
    <w:lvl w:ilvl="2" w:tplc="3364D36E">
      <w:start w:val="1"/>
      <w:numFmt w:val="lowerRoman"/>
      <w:lvlText w:val="%3)"/>
      <w:lvlJc w:val="left"/>
      <w:pPr>
        <w:ind w:left="1080" w:hanging="360"/>
      </w:pPr>
    </w:lvl>
    <w:lvl w:ilvl="3" w:tplc="AF327C08">
      <w:start w:val="1"/>
      <w:numFmt w:val="decimal"/>
      <w:lvlText w:val="(%4)"/>
      <w:lvlJc w:val="left"/>
      <w:pPr>
        <w:ind w:left="1440" w:hanging="360"/>
      </w:pPr>
    </w:lvl>
    <w:lvl w:ilvl="4" w:tplc="A14EB946">
      <w:start w:val="1"/>
      <w:numFmt w:val="lowerLetter"/>
      <w:lvlText w:val="(%5)"/>
      <w:lvlJc w:val="left"/>
      <w:pPr>
        <w:ind w:left="1800" w:hanging="360"/>
      </w:pPr>
    </w:lvl>
    <w:lvl w:ilvl="5" w:tplc="4B60FE9E">
      <w:start w:val="1"/>
      <w:numFmt w:val="lowerRoman"/>
      <w:lvlText w:val="(%6)"/>
      <w:lvlJc w:val="left"/>
      <w:pPr>
        <w:ind w:left="2160" w:hanging="360"/>
      </w:pPr>
    </w:lvl>
    <w:lvl w:ilvl="6" w:tplc="859E8C2A">
      <w:start w:val="1"/>
      <w:numFmt w:val="decimal"/>
      <w:lvlText w:val="%7."/>
      <w:lvlJc w:val="left"/>
      <w:pPr>
        <w:ind w:left="2520" w:hanging="360"/>
      </w:pPr>
    </w:lvl>
    <w:lvl w:ilvl="7" w:tplc="A4B8D8C4">
      <w:start w:val="1"/>
      <w:numFmt w:val="lowerLetter"/>
      <w:lvlText w:val="%8."/>
      <w:lvlJc w:val="left"/>
      <w:pPr>
        <w:ind w:left="2880" w:hanging="360"/>
      </w:pPr>
    </w:lvl>
    <w:lvl w:ilvl="8" w:tplc="6A386714">
      <w:start w:val="1"/>
      <w:numFmt w:val="lowerRoman"/>
      <w:lvlText w:val="%9."/>
      <w:lvlJc w:val="left"/>
      <w:pPr>
        <w:ind w:left="3240" w:hanging="360"/>
      </w:pPr>
    </w:lvl>
  </w:abstractNum>
  <w:abstractNum w:abstractNumId="8" w15:restartNumberingAfterBreak="0">
    <w:nsid w:val="19A92A92"/>
    <w:multiLevelType w:val="hybridMultilevel"/>
    <w:tmpl w:val="E1425EDA"/>
    <w:lvl w:ilvl="0" w:tplc="67A82446">
      <w:start w:val="1"/>
      <w:numFmt w:val="decimal"/>
      <w:lvlText w:val="%1."/>
      <w:lvlJc w:val="left"/>
      <w:pPr>
        <w:ind w:left="360" w:hanging="360"/>
      </w:pPr>
      <w:rPr>
        <w:rFonts w:ascii="Arial" w:hAnsi="Arial" w:cs="Arial" w:hint="default"/>
        <w:sz w:val="22"/>
        <w:szCs w:val="22"/>
      </w:rPr>
    </w:lvl>
    <w:lvl w:ilvl="1" w:tplc="EDCA1ECA">
      <w:start w:val="1"/>
      <w:numFmt w:val="lowerLetter"/>
      <w:lvlText w:val="%2."/>
      <w:lvlJc w:val="left"/>
      <w:pPr>
        <w:ind w:left="1440" w:hanging="360"/>
      </w:pPr>
    </w:lvl>
    <w:lvl w:ilvl="2" w:tplc="78B09B12">
      <w:start w:val="1"/>
      <w:numFmt w:val="lowerRoman"/>
      <w:lvlText w:val="%3."/>
      <w:lvlJc w:val="right"/>
      <w:pPr>
        <w:ind w:left="2160" w:hanging="180"/>
      </w:pPr>
    </w:lvl>
    <w:lvl w:ilvl="3" w:tplc="A72E24CA">
      <w:start w:val="1"/>
      <w:numFmt w:val="decimal"/>
      <w:lvlText w:val="%4."/>
      <w:lvlJc w:val="left"/>
      <w:pPr>
        <w:ind w:left="2880" w:hanging="360"/>
      </w:pPr>
    </w:lvl>
    <w:lvl w:ilvl="4" w:tplc="C48001B6">
      <w:start w:val="1"/>
      <w:numFmt w:val="lowerLetter"/>
      <w:lvlText w:val="%5."/>
      <w:lvlJc w:val="left"/>
      <w:pPr>
        <w:ind w:left="3600" w:hanging="360"/>
      </w:pPr>
    </w:lvl>
    <w:lvl w:ilvl="5" w:tplc="0AA24BDA">
      <w:start w:val="1"/>
      <w:numFmt w:val="lowerRoman"/>
      <w:lvlText w:val="%6."/>
      <w:lvlJc w:val="right"/>
      <w:pPr>
        <w:ind w:left="4320" w:hanging="180"/>
      </w:pPr>
    </w:lvl>
    <w:lvl w:ilvl="6" w:tplc="41781AC0">
      <w:start w:val="1"/>
      <w:numFmt w:val="decimal"/>
      <w:lvlText w:val="%7."/>
      <w:lvlJc w:val="left"/>
      <w:pPr>
        <w:ind w:left="5040" w:hanging="360"/>
      </w:pPr>
    </w:lvl>
    <w:lvl w:ilvl="7" w:tplc="B762C6DE">
      <w:start w:val="1"/>
      <w:numFmt w:val="lowerLetter"/>
      <w:lvlText w:val="%8."/>
      <w:lvlJc w:val="left"/>
      <w:pPr>
        <w:ind w:left="5760" w:hanging="360"/>
      </w:pPr>
    </w:lvl>
    <w:lvl w:ilvl="8" w:tplc="BA001EEA">
      <w:start w:val="1"/>
      <w:numFmt w:val="lowerRoman"/>
      <w:lvlText w:val="%9."/>
      <w:lvlJc w:val="right"/>
      <w:pPr>
        <w:ind w:left="6480" w:hanging="180"/>
      </w:pPr>
    </w:lvl>
  </w:abstractNum>
  <w:abstractNum w:abstractNumId="9" w15:restartNumberingAfterBreak="0">
    <w:nsid w:val="1E9E54F7"/>
    <w:multiLevelType w:val="multilevel"/>
    <w:tmpl w:val="0050702A"/>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0" w15:restartNumberingAfterBreak="0">
    <w:nsid w:val="1FA24304"/>
    <w:multiLevelType w:val="hybridMultilevel"/>
    <w:tmpl w:val="50D8CA12"/>
    <w:lvl w:ilvl="0" w:tplc="A8AEB87A">
      <w:start w:val="1"/>
      <w:numFmt w:val="bullet"/>
      <w:lvlText w:val="-"/>
      <w:lvlJc w:val="left"/>
      <w:pPr>
        <w:ind w:left="720" w:hanging="360"/>
      </w:pPr>
      <w:rPr>
        <w:rFonts w:ascii="Arial" w:eastAsia="Times New Roman" w:hAnsi="Arial" w:hint="default"/>
      </w:rPr>
    </w:lvl>
    <w:lvl w:ilvl="1" w:tplc="B546C7D6">
      <w:start w:val="1"/>
      <w:numFmt w:val="bullet"/>
      <w:lvlText w:val="o"/>
      <w:lvlJc w:val="left"/>
      <w:pPr>
        <w:ind w:left="1440" w:hanging="360"/>
      </w:pPr>
      <w:rPr>
        <w:rFonts w:ascii="Courier New" w:hAnsi="Courier New" w:hint="default"/>
      </w:rPr>
    </w:lvl>
    <w:lvl w:ilvl="2" w:tplc="DA28F434">
      <w:start w:val="1"/>
      <w:numFmt w:val="bullet"/>
      <w:lvlText w:val=""/>
      <w:lvlJc w:val="left"/>
      <w:pPr>
        <w:ind w:left="2160" w:hanging="360"/>
      </w:pPr>
      <w:rPr>
        <w:rFonts w:ascii="Wingdings" w:hAnsi="Wingdings" w:hint="default"/>
      </w:rPr>
    </w:lvl>
    <w:lvl w:ilvl="3" w:tplc="2E887E0A">
      <w:start w:val="1"/>
      <w:numFmt w:val="bullet"/>
      <w:lvlText w:val=""/>
      <w:lvlJc w:val="left"/>
      <w:pPr>
        <w:ind w:left="2880" w:hanging="360"/>
      </w:pPr>
      <w:rPr>
        <w:rFonts w:ascii="Symbol" w:hAnsi="Symbol" w:hint="default"/>
      </w:rPr>
    </w:lvl>
    <w:lvl w:ilvl="4" w:tplc="E51E74A2">
      <w:start w:val="1"/>
      <w:numFmt w:val="bullet"/>
      <w:lvlText w:val="o"/>
      <w:lvlJc w:val="left"/>
      <w:pPr>
        <w:ind w:left="3600" w:hanging="360"/>
      </w:pPr>
      <w:rPr>
        <w:rFonts w:ascii="Courier New" w:hAnsi="Courier New" w:hint="default"/>
      </w:rPr>
    </w:lvl>
    <w:lvl w:ilvl="5" w:tplc="CD5261E0">
      <w:start w:val="1"/>
      <w:numFmt w:val="bullet"/>
      <w:lvlText w:val=""/>
      <w:lvlJc w:val="left"/>
      <w:pPr>
        <w:ind w:left="4320" w:hanging="360"/>
      </w:pPr>
      <w:rPr>
        <w:rFonts w:ascii="Wingdings" w:hAnsi="Wingdings" w:hint="default"/>
      </w:rPr>
    </w:lvl>
    <w:lvl w:ilvl="6" w:tplc="56D82F62">
      <w:start w:val="1"/>
      <w:numFmt w:val="bullet"/>
      <w:lvlText w:val=""/>
      <w:lvlJc w:val="left"/>
      <w:pPr>
        <w:ind w:left="5040" w:hanging="360"/>
      </w:pPr>
      <w:rPr>
        <w:rFonts w:ascii="Symbol" w:hAnsi="Symbol" w:hint="default"/>
      </w:rPr>
    </w:lvl>
    <w:lvl w:ilvl="7" w:tplc="3A66B292">
      <w:start w:val="1"/>
      <w:numFmt w:val="bullet"/>
      <w:lvlText w:val="o"/>
      <w:lvlJc w:val="left"/>
      <w:pPr>
        <w:ind w:left="5760" w:hanging="360"/>
      </w:pPr>
      <w:rPr>
        <w:rFonts w:ascii="Courier New" w:hAnsi="Courier New" w:hint="default"/>
      </w:rPr>
    </w:lvl>
    <w:lvl w:ilvl="8" w:tplc="1E782F34">
      <w:start w:val="1"/>
      <w:numFmt w:val="bullet"/>
      <w:lvlText w:val=""/>
      <w:lvlJc w:val="left"/>
      <w:pPr>
        <w:ind w:left="6480" w:hanging="360"/>
      </w:pPr>
      <w:rPr>
        <w:rFonts w:ascii="Wingdings" w:hAnsi="Wingdings" w:hint="default"/>
      </w:rPr>
    </w:lvl>
  </w:abstractNum>
  <w:abstractNum w:abstractNumId="11" w15:restartNumberingAfterBreak="0">
    <w:nsid w:val="204E7A98"/>
    <w:multiLevelType w:val="hybridMultilevel"/>
    <w:tmpl w:val="B7861548"/>
    <w:lvl w:ilvl="0" w:tplc="ABCA18E0">
      <w:start w:val="1"/>
      <w:numFmt w:val="bullet"/>
      <w:lvlText w:val="-"/>
      <w:lvlJc w:val="left"/>
      <w:pPr>
        <w:ind w:left="720" w:hanging="360"/>
      </w:pPr>
      <w:rPr>
        <w:rFonts w:ascii="Times New Roman" w:eastAsia="Times New Roman" w:hAnsi="Times New Roman" w:cs="Times New Roman"/>
      </w:rPr>
    </w:lvl>
    <w:lvl w:ilvl="1" w:tplc="B93CAECE">
      <w:start w:val="1"/>
      <w:numFmt w:val="bullet"/>
      <w:lvlText w:val="o"/>
      <w:lvlJc w:val="left"/>
      <w:pPr>
        <w:ind w:left="1440" w:hanging="360"/>
      </w:pPr>
      <w:rPr>
        <w:rFonts w:ascii="Courier New" w:eastAsia="Courier New" w:hAnsi="Courier New" w:cs="Courier New"/>
      </w:rPr>
    </w:lvl>
    <w:lvl w:ilvl="2" w:tplc="A1C45B74">
      <w:start w:val="1"/>
      <w:numFmt w:val="bullet"/>
      <w:lvlText w:val=" "/>
      <w:lvlJc w:val="left"/>
      <w:pPr>
        <w:ind w:left="2160" w:hanging="360"/>
      </w:pPr>
      <w:rPr>
        <w:rFonts w:ascii="Wingdings" w:eastAsia="Wingdings" w:hAnsi="Wingdings" w:cs="Wingdings"/>
      </w:rPr>
    </w:lvl>
    <w:lvl w:ilvl="3" w:tplc="C46ACFF8">
      <w:start w:val="1"/>
      <w:numFmt w:val="bullet"/>
      <w:lvlText w:val=" "/>
      <w:lvlJc w:val="left"/>
      <w:pPr>
        <w:ind w:left="2880" w:hanging="360"/>
      </w:pPr>
      <w:rPr>
        <w:rFonts w:ascii="Symbol" w:eastAsia="Symbol" w:hAnsi="Symbol" w:cs="Symbol"/>
      </w:rPr>
    </w:lvl>
    <w:lvl w:ilvl="4" w:tplc="130644A4">
      <w:start w:val="1"/>
      <w:numFmt w:val="bullet"/>
      <w:lvlText w:val="o"/>
      <w:lvlJc w:val="left"/>
      <w:pPr>
        <w:ind w:left="3600" w:hanging="360"/>
      </w:pPr>
      <w:rPr>
        <w:rFonts w:ascii="Courier New" w:eastAsia="Courier New" w:hAnsi="Courier New" w:cs="Courier New"/>
      </w:rPr>
    </w:lvl>
    <w:lvl w:ilvl="5" w:tplc="CCDC8F6E">
      <w:start w:val="1"/>
      <w:numFmt w:val="bullet"/>
      <w:lvlText w:val=" "/>
      <w:lvlJc w:val="left"/>
      <w:pPr>
        <w:ind w:left="4320" w:hanging="360"/>
      </w:pPr>
      <w:rPr>
        <w:rFonts w:ascii="Wingdings" w:eastAsia="Wingdings" w:hAnsi="Wingdings" w:cs="Wingdings"/>
      </w:rPr>
    </w:lvl>
    <w:lvl w:ilvl="6" w:tplc="155E2E00">
      <w:start w:val="1"/>
      <w:numFmt w:val="bullet"/>
      <w:lvlText w:val=" "/>
      <w:lvlJc w:val="left"/>
      <w:pPr>
        <w:ind w:left="5040" w:hanging="360"/>
      </w:pPr>
      <w:rPr>
        <w:rFonts w:ascii="Symbol" w:eastAsia="Symbol" w:hAnsi="Symbol" w:cs="Symbol"/>
      </w:rPr>
    </w:lvl>
    <w:lvl w:ilvl="7" w:tplc="40601F64">
      <w:start w:val="1"/>
      <w:numFmt w:val="bullet"/>
      <w:lvlText w:val="o"/>
      <w:lvlJc w:val="left"/>
      <w:pPr>
        <w:ind w:left="5760" w:hanging="360"/>
      </w:pPr>
      <w:rPr>
        <w:rFonts w:ascii="Courier New" w:eastAsia="Courier New" w:hAnsi="Courier New" w:cs="Courier New"/>
      </w:rPr>
    </w:lvl>
    <w:lvl w:ilvl="8" w:tplc="A2DEB06A">
      <w:start w:val="1"/>
      <w:numFmt w:val="bullet"/>
      <w:lvlText w:val=" "/>
      <w:lvlJc w:val="left"/>
      <w:pPr>
        <w:ind w:left="6480" w:hanging="360"/>
      </w:pPr>
      <w:rPr>
        <w:rFonts w:ascii="Wingdings" w:eastAsia="Wingdings" w:hAnsi="Wingdings" w:cs="Wingdings"/>
      </w:rPr>
    </w:lvl>
  </w:abstractNum>
  <w:abstractNum w:abstractNumId="12" w15:restartNumberingAfterBreak="0">
    <w:nsid w:val="22403665"/>
    <w:multiLevelType w:val="hybridMultilevel"/>
    <w:tmpl w:val="087E105E"/>
    <w:lvl w:ilvl="0" w:tplc="576C5CD2">
      <w:start w:val="1"/>
      <w:numFmt w:val="lowerLetter"/>
      <w:lvlText w:val="%1)"/>
      <w:lvlJc w:val="left"/>
      <w:pPr>
        <w:ind w:left="720" w:hanging="360"/>
      </w:pPr>
      <w:rPr>
        <w:rFonts w:ascii="Arial" w:eastAsia="Times New Roman" w:hAnsi="Arial" w:cs="Arial" w:hint="default"/>
      </w:rPr>
    </w:lvl>
    <w:lvl w:ilvl="1" w:tplc="64B61212">
      <w:start w:val="1"/>
      <w:numFmt w:val="lowerLetter"/>
      <w:lvlText w:val="%2."/>
      <w:lvlJc w:val="left"/>
      <w:pPr>
        <w:ind w:left="1440" w:hanging="360"/>
      </w:pPr>
      <w:rPr>
        <w:rFonts w:ascii="Times New Roman" w:eastAsia="Times New Roman" w:hAnsi="Times New Roman" w:cs="Times New Roman"/>
      </w:rPr>
    </w:lvl>
    <w:lvl w:ilvl="2" w:tplc="A1AA8458">
      <w:start w:val="1"/>
      <w:numFmt w:val="lowerRoman"/>
      <w:lvlText w:val="%3."/>
      <w:lvlJc w:val="right"/>
      <w:pPr>
        <w:ind w:left="2160" w:hanging="180"/>
      </w:pPr>
      <w:rPr>
        <w:rFonts w:ascii="Times New Roman" w:eastAsia="Times New Roman" w:hAnsi="Times New Roman" w:cs="Times New Roman"/>
      </w:rPr>
    </w:lvl>
    <w:lvl w:ilvl="3" w:tplc="CD7216BE">
      <w:start w:val="1"/>
      <w:numFmt w:val="decimal"/>
      <w:lvlText w:val="%4."/>
      <w:lvlJc w:val="left"/>
      <w:pPr>
        <w:ind w:left="2880" w:hanging="360"/>
      </w:pPr>
      <w:rPr>
        <w:rFonts w:ascii="Times New Roman" w:eastAsia="Times New Roman" w:hAnsi="Times New Roman" w:cs="Times New Roman"/>
      </w:rPr>
    </w:lvl>
    <w:lvl w:ilvl="4" w:tplc="DE2A6D16">
      <w:start w:val="1"/>
      <w:numFmt w:val="lowerLetter"/>
      <w:lvlText w:val="%5."/>
      <w:lvlJc w:val="left"/>
      <w:pPr>
        <w:ind w:left="3600" w:hanging="360"/>
      </w:pPr>
      <w:rPr>
        <w:rFonts w:ascii="Times New Roman" w:eastAsia="Times New Roman" w:hAnsi="Times New Roman" w:cs="Times New Roman"/>
      </w:rPr>
    </w:lvl>
    <w:lvl w:ilvl="5" w:tplc="6F3A5DA2">
      <w:start w:val="1"/>
      <w:numFmt w:val="lowerRoman"/>
      <w:lvlText w:val="%6."/>
      <w:lvlJc w:val="right"/>
      <w:pPr>
        <w:ind w:left="4320" w:hanging="180"/>
      </w:pPr>
      <w:rPr>
        <w:rFonts w:ascii="Times New Roman" w:eastAsia="Times New Roman" w:hAnsi="Times New Roman" w:cs="Times New Roman"/>
      </w:rPr>
    </w:lvl>
    <w:lvl w:ilvl="6" w:tplc="AB545822">
      <w:start w:val="1"/>
      <w:numFmt w:val="decimal"/>
      <w:lvlText w:val="%7."/>
      <w:lvlJc w:val="left"/>
      <w:pPr>
        <w:ind w:left="5040" w:hanging="360"/>
      </w:pPr>
      <w:rPr>
        <w:rFonts w:ascii="Times New Roman" w:eastAsia="Times New Roman" w:hAnsi="Times New Roman" w:cs="Times New Roman"/>
      </w:rPr>
    </w:lvl>
    <w:lvl w:ilvl="7" w:tplc="9F2CC442">
      <w:start w:val="1"/>
      <w:numFmt w:val="lowerLetter"/>
      <w:lvlText w:val="%8."/>
      <w:lvlJc w:val="left"/>
      <w:pPr>
        <w:ind w:left="5760" w:hanging="360"/>
      </w:pPr>
      <w:rPr>
        <w:rFonts w:ascii="Times New Roman" w:eastAsia="Times New Roman" w:hAnsi="Times New Roman" w:cs="Times New Roman"/>
      </w:rPr>
    </w:lvl>
    <w:lvl w:ilvl="8" w:tplc="B27CBEC6">
      <w:start w:val="1"/>
      <w:numFmt w:val="lowerRoman"/>
      <w:lvlText w:val="%9."/>
      <w:lvlJc w:val="right"/>
      <w:pPr>
        <w:ind w:left="6480" w:hanging="180"/>
      </w:pPr>
      <w:rPr>
        <w:rFonts w:ascii="Times New Roman" w:eastAsia="Times New Roman" w:hAnsi="Times New Roman" w:cs="Times New Roman"/>
      </w:rPr>
    </w:lvl>
  </w:abstractNum>
  <w:abstractNum w:abstractNumId="13" w15:restartNumberingAfterBreak="0">
    <w:nsid w:val="227E7967"/>
    <w:multiLevelType w:val="hybridMultilevel"/>
    <w:tmpl w:val="93C8F5F2"/>
    <w:styleLink w:val="WW8Num22"/>
    <w:lvl w:ilvl="0" w:tplc="0DAE443A">
      <w:start w:val="1"/>
      <w:numFmt w:val="decimal"/>
      <w:pStyle w:val="WW8Num22"/>
      <w:lvlText w:val="%1."/>
      <w:lvlJc w:val="left"/>
      <w:pPr>
        <w:ind w:left="340" w:hanging="340"/>
      </w:pPr>
    </w:lvl>
    <w:lvl w:ilvl="1" w:tplc="CCB03A52">
      <w:start w:val="1"/>
      <w:numFmt w:val="bullet"/>
      <w:lvlText w:val="–"/>
      <w:lvlJc w:val="left"/>
      <w:pPr>
        <w:ind w:left="680" w:hanging="396"/>
      </w:pPr>
      <w:rPr>
        <w:rFonts w:ascii="Times New Roman" w:hAnsi="Times New Roman" w:cs="Times New Roman"/>
      </w:rPr>
    </w:lvl>
    <w:lvl w:ilvl="2" w:tplc="A9F6C9B6">
      <w:start w:val="1"/>
      <w:numFmt w:val="bullet"/>
      <w:lvlText w:val=""/>
      <w:lvlJc w:val="left"/>
      <w:pPr>
        <w:ind w:left="680" w:hanging="396"/>
      </w:pPr>
      <w:rPr>
        <w:rFonts w:ascii="Symbol" w:hAnsi="Symbol" w:cs="Symbol"/>
        <w:color w:val="000000"/>
      </w:rPr>
    </w:lvl>
    <w:lvl w:ilvl="3" w:tplc="C3DA2A7E">
      <w:start w:val="1"/>
      <w:numFmt w:val="decimal"/>
      <w:lvlText w:val="%4."/>
      <w:lvlJc w:val="left"/>
      <w:pPr>
        <w:ind w:left="2880" w:hanging="360"/>
      </w:pPr>
    </w:lvl>
    <w:lvl w:ilvl="4" w:tplc="8C1CAC8A">
      <w:start w:val="1"/>
      <w:numFmt w:val="lowerLetter"/>
      <w:lvlText w:val="%5."/>
      <w:lvlJc w:val="left"/>
      <w:pPr>
        <w:ind w:left="3600" w:hanging="360"/>
      </w:pPr>
    </w:lvl>
    <w:lvl w:ilvl="5" w:tplc="D2B87EA6">
      <w:start w:val="1"/>
      <w:numFmt w:val="lowerRoman"/>
      <w:lvlText w:val="%6."/>
      <w:lvlJc w:val="right"/>
      <w:pPr>
        <w:ind w:left="4320" w:hanging="180"/>
      </w:pPr>
    </w:lvl>
    <w:lvl w:ilvl="6" w:tplc="08E0C5CC">
      <w:start w:val="1"/>
      <w:numFmt w:val="decimal"/>
      <w:lvlText w:val="%7."/>
      <w:lvlJc w:val="left"/>
      <w:pPr>
        <w:ind w:left="5040" w:hanging="360"/>
      </w:pPr>
    </w:lvl>
    <w:lvl w:ilvl="7" w:tplc="D58290C2">
      <w:start w:val="1"/>
      <w:numFmt w:val="lowerLetter"/>
      <w:lvlText w:val="%8."/>
      <w:lvlJc w:val="left"/>
      <w:pPr>
        <w:ind w:left="5760" w:hanging="360"/>
      </w:pPr>
    </w:lvl>
    <w:lvl w:ilvl="8" w:tplc="D6947CD6">
      <w:start w:val="1"/>
      <w:numFmt w:val="lowerRoman"/>
      <w:lvlText w:val="%9."/>
      <w:lvlJc w:val="right"/>
      <w:pPr>
        <w:ind w:left="6480" w:hanging="180"/>
      </w:pPr>
    </w:lvl>
  </w:abstractNum>
  <w:abstractNum w:abstractNumId="14" w15:restartNumberingAfterBreak="0">
    <w:nsid w:val="271E5AA2"/>
    <w:multiLevelType w:val="multilevel"/>
    <w:tmpl w:val="91E0C0D2"/>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5" w15:restartNumberingAfterBreak="0">
    <w:nsid w:val="2C335F42"/>
    <w:multiLevelType w:val="hybridMultilevel"/>
    <w:tmpl w:val="3EE40762"/>
    <w:styleLink w:val="WW8Num15"/>
    <w:lvl w:ilvl="0" w:tplc="B6AA37AE">
      <w:start w:val="1"/>
      <w:numFmt w:val="decimal"/>
      <w:pStyle w:val="WW8Num15"/>
      <w:lvlText w:val="%1."/>
      <w:lvlJc w:val="left"/>
      <w:pPr>
        <w:ind w:left="340" w:hanging="340"/>
      </w:pPr>
      <w:rPr>
        <w:color w:val="FF00FF"/>
      </w:rPr>
    </w:lvl>
    <w:lvl w:ilvl="1" w:tplc="9FEEE27C">
      <w:start w:val="1"/>
      <w:numFmt w:val="bullet"/>
      <w:lvlText w:val="–"/>
      <w:lvlJc w:val="left"/>
      <w:pPr>
        <w:ind w:left="680" w:hanging="396"/>
      </w:pPr>
      <w:rPr>
        <w:rFonts w:ascii="Times New Roman" w:hAnsi="Times New Roman" w:cs="Times New Roman"/>
      </w:rPr>
    </w:lvl>
    <w:lvl w:ilvl="2" w:tplc="54687B82">
      <w:start w:val="1"/>
      <w:numFmt w:val="bullet"/>
      <w:lvlText w:val=""/>
      <w:lvlJc w:val="left"/>
      <w:pPr>
        <w:ind w:left="680" w:hanging="396"/>
      </w:pPr>
      <w:rPr>
        <w:rFonts w:ascii="Symbol" w:hAnsi="Symbol" w:cs="Symbol"/>
        <w:color w:val="000000"/>
      </w:rPr>
    </w:lvl>
    <w:lvl w:ilvl="3" w:tplc="D20CB3C6">
      <w:start w:val="1"/>
      <w:numFmt w:val="decimal"/>
      <w:lvlText w:val="%4."/>
      <w:lvlJc w:val="left"/>
      <w:pPr>
        <w:ind w:left="2880" w:hanging="360"/>
      </w:pPr>
      <w:rPr>
        <w:color w:val="FF00FF"/>
      </w:rPr>
    </w:lvl>
    <w:lvl w:ilvl="4" w:tplc="61EC36F6">
      <w:start w:val="1"/>
      <w:numFmt w:val="lowerLetter"/>
      <w:lvlText w:val="%5."/>
      <w:lvlJc w:val="left"/>
      <w:pPr>
        <w:ind w:left="3600" w:hanging="360"/>
      </w:pPr>
      <w:rPr>
        <w:color w:val="FF00FF"/>
      </w:rPr>
    </w:lvl>
    <w:lvl w:ilvl="5" w:tplc="F5A8E042">
      <w:start w:val="1"/>
      <w:numFmt w:val="lowerRoman"/>
      <w:lvlText w:val="%6."/>
      <w:lvlJc w:val="right"/>
      <w:pPr>
        <w:ind w:left="4320" w:hanging="180"/>
      </w:pPr>
      <w:rPr>
        <w:color w:val="FF00FF"/>
      </w:rPr>
    </w:lvl>
    <w:lvl w:ilvl="6" w:tplc="FD22AE76">
      <w:start w:val="1"/>
      <w:numFmt w:val="decimal"/>
      <w:lvlText w:val="%7."/>
      <w:lvlJc w:val="left"/>
      <w:pPr>
        <w:ind w:left="5040" w:hanging="360"/>
      </w:pPr>
      <w:rPr>
        <w:color w:val="FF00FF"/>
      </w:rPr>
    </w:lvl>
    <w:lvl w:ilvl="7" w:tplc="83A6E0EC">
      <w:start w:val="1"/>
      <w:numFmt w:val="lowerLetter"/>
      <w:lvlText w:val="%8."/>
      <w:lvlJc w:val="left"/>
      <w:pPr>
        <w:ind w:left="5760" w:hanging="360"/>
      </w:pPr>
      <w:rPr>
        <w:color w:val="FF00FF"/>
      </w:rPr>
    </w:lvl>
    <w:lvl w:ilvl="8" w:tplc="8132D210">
      <w:start w:val="1"/>
      <w:numFmt w:val="lowerRoman"/>
      <w:lvlText w:val="%9."/>
      <w:lvlJc w:val="right"/>
      <w:pPr>
        <w:ind w:left="6480" w:hanging="180"/>
      </w:pPr>
      <w:rPr>
        <w:color w:val="FF00FF"/>
      </w:rPr>
    </w:lvl>
  </w:abstractNum>
  <w:abstractNum w:abstractNumId="16" w15:restartNumberingAfterBreak="0">
    <w:nsid w:val="30480416"/>
    <w:multiLevelType w:val="hybridMultilevel"/>
    <w:tmpl w:val="CE2CF2CE"/>
    <w:styleLink w:val="WW8Num14"/>
    <w:lvl w:ilvl="0" w:tplc="66621C84">
      <w:start w:val="1"/>
      <w:numFmt w:val="decimal"/>
      <w:pStyle w:val="WW8Num14"/>
      <w:lvlText w:val="%1."/>
      <w:lvlJc w:val="left"/>
      <w:pPr>
        <w:ind w:left="284" w:hanging="284"/>
      </w:pPr>
    </w:lvl>
    <w:lvl w:ilvl="1" w:tplc="40624CE8">
      <w:start w:val="1"/>
      <w:numFmt w:val="bullet"/>
      <w:lvlText w:val="–"/>
      <w:lvlJc w:val="left"/>
      <w:pPr>
        <w:ind w:left="680" w:hanging="396"/>
      </w:pPr>
      <w:rPr>
        <w:rFonts w:ascii="Times New Roman" w:hAnsi="Times New Roman" w:cs="Times New Roman"/>
      </w:rPr>
    </w:lvl>
    <w:lvl w:ilvl="2" w:tplc="B9C43F18">
      <w:start w:val="1"/>
      <w:numFmt w:val="bullet"/>
      <w:lvlText w:val=""/>
      <w:lvlJc w:val="left"/>
      <w:pPr>
        <w:ind w:left="680" w:hanging="396"/>
      </w:pPr>
      <w:rPr>
        <w:rFonts w:ascii="Symbol" w:hAnsi="Symbol" w:cs="Symbol"/>
        <w:color w:val="000000"/>
      </w:rPr>
    </w:lvl>
    <w:lvl w:ilvl="3" w:tplc="CAF6F386">
      <w:start w:val="1"/>
      <w:numFmt w:val="decimal"/>
      <w:lvlText w:val="%4."/>
      <w:lvlJc w:val="left"/>
      <w:pPr>
        <w:ind w:left="2880" w:hanging="360"/>
      </w:pPr>
    </w:lvl>
    <w:lvl w:ilvl="4" w:tplc="104EBCBE">
      <w:start w:val="1"/>
      <w:numFmt w:val="lowerLetter"/>
      <w:lvlText w:val="%5."/>
      <w:lvlJc w:val="left"/>
      <w:pPr>
        <w:ind w:left="3600" w:hanging="360"/>
      </w:pPr>
    </w:lvl>
    <w:lvl w:ilvl="5" w:tplc="3C7A5EB6">
      <w:start w:val="1"/>
      <w:numFmt w:val="lowerRoman"/>
      <w:lvlText w:val="%6."/>
      <w:lvlJc w:val="right"/>
      <w:pPr>
        <w:ind w:left="4320" w:hanging="180"/>
      </w:pPr>
    </w:lvl>
    <w:lvl w:ilvl="6" w:tplc="E1EE1226">
      <w:start w:val="1"/>
      <w:numFmt w:val="decimal"/>
      <w:lvlText w:val="%7."/>
      <w:lvlJc w:val="left"/>
      <w:pPr>
        <w:ind w:left="5040" w:hanging="360"/>
      </w:pPr>
    </w:lvl>
    <w:lvl w:ilvl="7" w:tplc="B4E68AB4">
      <w:start w:val="1"/>
      <w:numFmt w:val="lowerLetter"/>
      <w:lvlText w:val="%8."/>
      <w:lvlJc w:val="left"/>
      <w:pPr>
        <w:ind w:left="5760" w:hanging="360"/>
      </w:pPr>
    </w:lvl>
    <w:lvl w:ilvl="8" w:tplc="C306489E">
      <w:start w:val="1"/>
      <w:numFmt w:val="lowerRoman"/>
      <w:lvlText w:val="%9."/>
      <w:lvlJc w:val="right"/>
      <w:pPr>
        <w:ind w:left="6480" w:hanging="180"/>
      </w:pPr>
    </w:lvl>
  </w:abstractNum>
  <w:abstractNum w:abstractNumId="17" w15:restartNumberingAfterBreak="0">
    <w:nsid w:val="32855E43"/>
    <w:multiLevelType w:val="hybridMultilevel"/>
    <w:tmpl w:val="0F6CFE42"/>
    <w:styleLink w:val="WW8Num23"/>
    <w:lvl w:ilvl="0" w:tplc="C4F6899A">
      <w:start w:val="1"/>
      <w:numFmt w:val="decimal"/>
      <w:pStyle w:val="WW8Num23"/>
      <w:lvlText w:val="%1."/>
      <w:lvlJc w:val="left"/>
      <w:pPr>
        <w:ind w:left="340" w:hanging="340"/>
      </w:pPr>
    </w:lvl>
    <w:lvl w:ilvl="1" w:tplc="801043D0">
      <w:start w:val="1"/>
      <w:numFmt w:val="bullet"/>
      <w:lvlText w:val="–"/>
      <w:lvlJc w:val="left"/>
      <w:pPr>
        <w:ind w:left="680" w:hanging="396"/>
      </w:pPr>
      <w:rPr>
        <w:rFonts w:ascii="Times New Roman" w:hAnsi="Times New Roman" w:cs="Times New Roman"/>
      </w:rPr>
    </w:lvl>
    <w:lvl w:ilvl="2" w:tplc="0C7099B6">
      <w:start w:val="1"/>
      <w:numFmt w:val="lowerLetter"/>
      <w:lvlText w:val="%3)"/>
      <w:lvlJc w:val="left"/>
      <w:pPr>
        <w:ind w:left="680" w:hanging="340"/>
      </w:pPr>
    </w:lvl>
    <w:lvl w:ilvl="3" w:tplc="48CE7256">
      <w:start w:val="1"/>
      <w:numFmt w:val="decimal"/>
      <w:lvlText w:val="%4."/>
      <w:lvlJc w:val="left"/>
      <w:pPr>
        <w:ind w:left="2880" w:hanging="360"/>
      </w:pPr>
    </w:lvl>
    <w:lvl w:ilvl="4" w:tplc="D62E648A">
      <w:start w:val="1"/>
      <w:numFmt w:val="lowerLetter"/>
      <w:lvlText w:val="%5."/>
      <w:lvlJc w:val="left"/>
      <w:pPr>
        <w:ind w:left="3600" w:hanging="360"/>
      </w:pPr>
    </w:lvl>
    <w:lvl w:ilvl="5" w:tplc="67827282">
      <w:start w:val="1"/>
      <w:numFmt w:val="lowerRoman"/>
      <w:lvlText w:val="%6."/>
      <w:lvlJc w:val="right"/>
      <w:pPr>
        <w:ind w:left="4320" w:hanging="180"/>
      </w:pPr>
    </w:lvl>
    <w:lvl w:ilvl="6" w:tplc="75944502">
      <w:start w:val="1"/>
      <w:numFmt w:val="decimal"/>
      <w:lvlText w:val="%7."/>
      <w:lvlJc w:val="left"/>
      <w:pPr>
        <w:ind w:left="5040" w:hanging="360"/>
      </w:pPr>
    </w:lvl>
    <w:lvl w:ilvl="7" w:tplc="E0B40ED8">
      <w:start w:val="1"/>
      <w:numFmt w:val="lowerLetter"/>
      <w:lvlText w:val="%8."/>
      <w:lvlJc w:val="left"/>
      <w:pPr>
        <w:ind w:left="5760" w:hanging="360"/>
      </w:pPr>
    </w:lvl>
    <w:lvl w:ilvl="8" w:tplc="F3C2E736">
      <w:start w:val="1"/>
      <w:numFmt w:val="lowerRoman"/>
      <w:lvlText w:val="%9."/>
      <w:lvlJc w:val="right"/>
      <w:pPr>
        <w:ind w:left="6480" w:hanging="180"/>
      </w:pPr>
    </w:lvl>
  </w:abstractNum>
  <w:abstractNum w:abstractNumId="18" w15:restartNumberingAfterBreak="0">
    <w:nsid w:val="36D1271C"/>
    <w:multiLevelType w:val="hybridMultilevel"/>
    <w:tmpl w:val="200026A2"/>
    <w:styleLink w:val="WW8Num8"/>
    <w:lvl w:ilvl="0" w:tplc="915AC6EE">
      <w:start w:val="1"/>
      <w:numFmt w:val="decimal"/>
      <w:pStyle w:val="WW8Num8"/>
      <w:lvlText w:val="%1."/>
      <w:lvlJc w:val="left"/>
      <w:pPr>
        <w:ind w:left="340" w:hanging="340"/>
      </w:pPr>
    </w:lvl>
    <w:lvl w:ilvl="1" w:tplc="360CF0AE">
      <w:start w:val="1"/>
      <w:numFmt w:val="bullet"/>
      <w:lvlText w:val="–"/>
      <w:lvlJc w:val="left"/>
      <w:pPr>
        <w:ind w:left="680" w:hanging="396"/>
      </w:pPr>
      <w:rPr>
        <w:rFonts w:ascii="Times New Roman" w:hAnsi="Times New Roman" w:cs="Times New Roman"/>
      </w:rPr>
    </w:lvl>
    <w:lvl w:ilvl="2" w:tplc="C7E2E1A4">
      <w:start w:val="1"/>
      <w:numFmt w:val="bullet"/>
      <w:lvlText w:val=""/>
      <w:lvlJc w:val="left"/>
      <w:pPr>
        <w:ind w:left="680" w:hanging="396"/>
      </w:pPr>
      <w:rPr>
        <w:rFonts w:ascii="Symbol" w:hAnsi="Symbol" w:cs="Symbol"/>
        <w:color w:val="000000"/>
      </w:rPr>
    </w:lvl>
    <w:lvl w:ilvl="3" w:tplc="1424EF80">
      <w:start w:val="1"/>
      <w:numFmt w:val="decimal"/>
      <w:lvlText w:val="%4."/>
      <w:lvlJc w:val="left"/>
      <w:pPr>
        <w:ind w:left="2880" w:hanging="360"/>
      </w:pPr>
    </w:lvl>
    <w:lvl w:ilvl="4" w:tplc="995612D8">
      <w:start w:val="1"/>
      <w:numFmt w:val="lowerLetter"/>
      <w:lvlText w:val="%5."/>
      <w:lvlJc w:val="left"/>
      <w:pPr>
        <w:ind w:left="3600" w:hanging="360"/>
      </w:pPr>
    </w:lvl>
    <w:lvl w:ilvl="5" w:tplc="33C2171C">
      <w:start w:val="1"/>
      <w:numFmt w:val="lowerRoman"/>
      <w:lvlText w:val="%6."/>
      <w:lvlJc w:val="right"/>
      <w:pPr>
        <w:ind w:left="4320" w:hanging="180"/>
      </w:pPr>
    </w:lvl>
    <w:lvl w:ilvl="6" w:tplc="FB385A86">
      <w:start w:val="1"/>
      <w:numFmt w:val="decimal"/>
      <w:lvlText w:val="%7."/>
      <w:lvlJc w:val="left"/>
      <w:pPr>
        <w:ind w:left="5040" w:hanging="360"/>
      </w:pPr>
    </w:lvl>
    <w:lvl w:ilvl="7" w:tplc="3FA88950">
      <w:start w:val="1"/>
      <w:numFmt w:val="lowerLetter"/>
      <w:lvlText w:val="%8."/>
      <w:lvlJc w:val="left"/>
      <w:pPr>
        <w:ind w:left="5760" w:hanging="360"/>
      </w:pPr>
    </w:lvl>
    <w:lvl w:ilvl="8" w:tplc="24CAAE30">
      <w:start w:val="1"/>
      <w:numFmt w:val="lowerRoman"/>
      <w:lvlText w:val="%9."/>
      <w:lvlJc w:val="right"/>
      <w:pPr>
        <w:ind w:left="6480" w:hanging="180"/>
      </w:pPr>
    </w:lvl>
  </w:abstractNum>
  <w:abstractNum w:abstractNumId="19" w15:restartNumberingAfterBreak="0">
    <w:nsid w:val="3A5E560E"/>
    <w:multiLevelType w:val="hybridMultilevel"/>
    <w:tmpl w:val="4170CCB4"/>
    <w:lvl w:ilvl="0" w:tplc="A3325936">
      <w:start w:val="1"/>
      <w:numFmt w:val="decimal"/>
      <w:lvlText w:val="%1."/>
      <w:lvlJc w:val="left"/>
      <w:pPr>
        <w:tabs>
          <w:tab w:val="left" w:pos="360"/>
        </w:tabs>
        <w:ind w:left="340" w:hanging="340"/>
      </w:pPr>
      <w:rPr>
        <w:rFonts w:hint="default"/>
      </w:rPr>
    </w:lvl>
    <w:lvl w:ilvl="1" w:tplc="EEC0BC4A">
      <w:start w:val="603"/>
      <w:numFmt w:val="bullet"/>
      <w:lvlText w:val="–"/>
      <w:lvlJc w:val="left"/>
      <w:pPr>
        <w:tabs>
          <w:tab w:val="left" w:pos="680"/>
        </w:tabs>
        <w:ind w:left="680" w:hanging="396"/>
      </w:pPr>
      <w:rPr>
        <w:rFonts w:ascii="Times New Roman" w:cs="Times New Roman" w:hint="default"/>
      </w:rPr>
    </w:lvl>
    <w:lvl w:ilvl="2" w:tplc="F344FE42">
      <w:start w:val="1"/>
      <w:numFmt w:val="bullet"/>
      <w:lvlText w:val=""/>
      <w:lvlJc w:val="left"/>
      <w:pPr>
        <w:tabs>
          <w:tab w:val="left" w:pos="680"/>
        </w:tabs>
        <w:ind w:left="680" w:hanging="396"/>
      </w:pPr>
      <w:rPr>
        <w:rFonts w:ascii="Symbol" w:hAnsi="Symbol" w:hint="default"/>
        <w:color w:val="auto"/>
      </w:rPr>
    </w:lvl>
    <w:lvl w:ilvl="3" w:tplc="CF64E69C">
      <w:start w:val="1"/>
      <w:numFmt w:val="decimal"/>
      <w:lvlText w:val="%4."/>
      <w:lvlJc w:val="left"/>
      <w:pPr>
        <w:tabs>
          <w:tab w:val="left" w:pos="2880"/>
        </w:tabs>
        <w:ind w:left="2880" w:hanging="360"/>
      </w:pPr>
      <w:rPr>
        <w:rFonts w:hint="default"/>
      </w:rPr>
    </w:lvl>
    <w:lvl w:ilvl="4" w:tplc="A92C709A">
      <w:start w:val="1"/>
      <w:numFmt w:val="lowerLetter"/>
      <w:lvlText w:val="%5."/>
      <w:lvlJc w:val="left"/>
      <w:pPr>
        <w:tabs>
          <w:tab w:val="left" w:pos="3600"/>
        </w:tabs>
        <w:ind w:left="3600" w:hanging="360"/>
      </w:pPr>
      <w:rPr>
        <w:rFonts w:hint="default"/>
      </w:rPr>
    </w:lvl>
    <w:lvl w:ilvl="5" w:tplc="4002ED2A">
      <w:start w:val="1"/>
      <w:numFmt w:val="lowerRoman"/>
      <w:lvlText w:val="%6."/>
      <w:lvlJc w:val="right"/>
      <w:pPr>
        <w:tabs>
          <w:tab w:val="left" w:pos="4320"/>
        </w:tabs>
        <w:ind w:left="4320" w:hanging="180"/>
      </w:pPr>
      <w:rPr>
        <w:rFonts w:hint="default"/>
      </w:rPr>
    </w:lvl>
    <w:lvl w:ilvl="6" w:tplc="E6DE79C2">
      <w:start w:val="1"/>
      <w:numFmt w:val="decimal"/>
      <w:lvlText w:val="%7."/>
      <w:lvlJc w:val="left"/>
      <w:pPr>
        <w:tabs>
          <w:tab w:val="left" w:pos="5040"/>
        </w:tabs>
        <w:ind w:left="5040" w:hanging="360"/>
      </w:pPr>
      <w:rPr>
        <w:rFonts w:hint="default"/>
      </w:rPr>
    </w:lvl>
    <w:lvl w:ilvl="7" w:tplc="78EA3F78">
      <w:start w:val="1"/>
      <w:numFmt w:val="lowerLetter"/>
      <w:lvlText w:val="%8."/>
      <w:lvlJc w:val="left"/>
      <w:pPr>
        <w:tabs>
          <w:tab w:val="left" w:pos="5760"/>
        </w:tabs>
        <w:ind w:left="5760" w:hanging="360"/>
      </w:pPr>
      <w:rPr>
        <w:rFonts w:hint="default"/>
      </w:rPr>
    </w:lvl>
    <w:lvl w:ilvl="8" w:tplc="3BE07DD6">
      <w:start w:val="1"/>
      <w:numFmt w:val="lowerRoman"/>
      <w:lvlText w:val="%9."/>
      <w:lvlJc w:val="right"/>
      <w:pPr>
        <w:tabs>
          <w:tab w:val="left" w:pos="6480"/>
        </w:tabs>
        <w:ind w:left="6480" w:hanging="180"/>
      </w:pPr>
      <w:rPr>
        <w:rFonts w:hint="default"/>
      </w:rPr>
    </w:lvl>
  </w:abstractNum>
  <w:abstractNum w:abstractNumId="20" w15:restartNumberingAfterBreak="0">
    <w:nsid w:val="3D523633"/>
    <w:multiLevelType w:val="hybridMultilevel"/>
    <w:tmpl w:val="04A0EF22"/>
    <w:lvl w:ilvl="0" w:tplc="84A08718">
      <w:start w:val="1"/>
      <w:numFmt w:val="decimal"/>
      <w:lvlText w:val="%1."/>
      <w:lvlJc w:val="left"/>
      <w:pPr>
        <w:ind w:left="720" w:hanging="360"/>
      </w:pPr>
    </w:lvl>
    <w:lvl w:ilvl="1" w:tplc="2BDCE3C6">
      <w:start w:val="1"/>
      <w:numFmt w:val="lowerLetter"/>
      <w:lvlText w:val="%2."/>
      <w:lvlJc w:val="left"/>
      <w:pPr>
        <w:ind w:left="1440" w:hanging="360"/>
      </w:pPr>
    </w:lvl>
    <w:lvl w:ilvl="2" w:tplc="A984D296">
      <w:start w:val="1"/>
      <w:numFmt w:val="lowerRoman"/>
      <w:lvlText w:val="%3."/>
      <w:lvlJc w:val="right"/>
      <w:pPr>
        <w:ind w:left="2160" w:hanging="180"/>
      </w:pPr>
    </w:lvl>
    <w:lvl w:ilvl="3" w:tplc="5C6AB2E0">
      <w:start w:val="1"/>
      <w:numFmt w:val="decimal"/>
      <w:lvlText w:val="%4."/>
      <w:lvlJc w:val="left"/>
      <w:pPr>
        <w:ind w:left="2880" w:hanging="360"/>
      </w:pPr>
    </w:lvl>
    <w:lvl w:ilvl="4" w:tplc="E54AC40A">
      <w:start w:val="1"/>
      <w:numFmt w:val="lowerLetter"/>
      <w:lvlText w:val="%5."/>
      <w:lvlJc w:val="left"/>
      <w:pPr>
        <w:ind w:left="3600" w:hanging="360"/>
      </w:pPr>
    </w:lvl>
    <w:lvl w:ilvl="5" w:tplc="708C0D7E">
      <w:start w:val="1"/>
      <w:numFmt w:val="lowerRoman"/>
      <w:lvlText w:val="%6."/>
      <w:lvlJc w:val="right"/>
      <w:pPr>
        <w:ind w:left="4320" w:hanging="180"/>
      </w:pPr>
    </w:lvl>
    <w:lvl w:ilvl="6" w:tplc="EAA4173C">
      <w:start w:val="1"/>
      <w:numFmt w:val="decimal"/>
      <w:lvlText w:val="%7."/>
      <w:lvlJc w:val="left"/>
      <w:pPr>
        <w:ind w:left="5040" w:hanging="360"/>
      </w:pPr>
    </w:lvl>
    <w:lvl w:ilvl="7" w:tplc="CE9E02AA">
      <w:start w:val="1"/>
      <w:numFmt w:val="lowerLetter"/>
      <w:lvlText w:val="%8."/>
      <w:lvlJc w:val="left"/>
      <w:pPr>
        <w:ind w:left="5760" w:hanging="360"/>
      </w:pPr>
    </w:lvl>
    <w:lvl w:ilvl="8" w:tplc="A354503E">
      <w:start w:val="1"/>
      <w:numFmt w:val="lowerRoman"/>
      <w:lvlText w:val="%9."/>
      <w:lvlJc w:val="right"/>
      <w:pPr>
        <w:ind w:left="6480" w:hanging="180"/>
      </w:pPr>
    </w:lvl>
  </w:abstractNum>
  <w:abstractNum w:abstractNumId="21" w15:restartNumberingAfterBreak="0">
    <w:nsid w:val="41272573"/>
    <w:multiLevelType w:val="hybridMultilevel"/>
    <w:tmpl w:val="DD8009D2"/>
    <w:styleLink w:val="WW8Num12"/>
    <w:lvl w:ilvl="0" w:tplc="3DE049BC">
      <w:start w:val="1"/>
      <w:numFmt w:val="decimal"/>
      <w:pStyle w:val="WW8Num12"/>
      <w:lvlText w:val="%1."/>
      <w:lvlJc w:val="left"/>
      <w:pPr>
        <w:ind w:left="284" w:hanging="284"/>
      </w:pPr>
    </w:lvl>
    <w:lvl w:ilvl="1" w:tplc="3178512C">
      <w:start w:val="1"/>
      <w:numFmt w:val="bullet"/>
      <w:lvlText w:val="–"/>
      <w:lvlJc w:val="left"/>
      <w:pPr>
        <w:ind w:left="680" w:hanging="396"/>
      </w:pPr>
      <w:rPr>
        <w:rFonts w:ascii="Times New Roman" w:hAnsi="Times New Roman" w:cs="Times New Roman"/>
      </w:rPr>
    </w:lvl>
    <w:lvl w:ilvl="2" w:tplc="559E15B2">
      <w:start w:val="1"/>
      <w:numFmt w:val="bullet"/>
      <w:lvlText w:val=""/>
      <w:lvlJc w:val="left"/>
      <w:pPr>
        <w:ind w:left="680" w:hanging="396"/>
      </w:pPr>
      <w:rPr>
        <w:rFonts w:ascii="Symbol" w:hAnsi="Symbol" w:cs="Symbol"/>
        <w:color w:val="000000"/>
      </w:rPr>
    </w:lvl>
    <w:lvl w:ilvl="3" w:tplc="C19C066A">
      <w:start w:val="1"/>
      <w:numFmt w:val="decimal"/>
      <w:lvlText w:val="%4."/>
      <w:lvlJc w:val="left"/>
      <w:pPr>
        <w:ind w:left="2880" w:hanging="360"/>
      </w:pPr>
    </w:lvl>
    <w:lvl w:ilvl="4" w:tplc="953A5FB0">
      <w:start w:val="1"/>
      <w:numFmt w:val="lowerLetter"/>
      <w:lvlText w:val="%5."/>
      <w:lvlJc w:val="left"/>
      <w:pPr>
        <w:ind w:left="3600" w:hanging="360"/>
      </w:pPr>
    </w:lvl>
    <w:lvl w:ilvl="5" w:tplc="622A6E74">
      <w:start w:val="1"/>
      <w:numFmt w:val="lowerRoman"/>
      <w:lvlText w:val="%6."/>
      <w:lvlJc w:val="right"/>
      <w:pPr>
        <w:ind w:left="4320" w:hanging="180"/>
      </w:pPr>
    </w:lvl>
    <w:lvl w:ilvl="6" w:tplc="CBCCD722">
      <w:start w:val="1"/>
      <w:numFmt w:val="decimal"/>
      <w:lvlText w:val="%7."/>
      <w:lvlJc w:val="left"/>
      <w:pPr>
        <w:ind w:left="5040" w:hanging="360"/>
      </w:pPr>
    </w:lvl>
    <w:lvl w:ilvl="7" w:tplc="F5488A36">
      <w:start w:val="1"/>
      <w:numFmt w:val="lowerLetter"/>
      <w:lvlText w:val="%8."/>
      <w:lvlJc w:val="left"/>
      <w:pPr>
        <w:ind w:left="5760" w:hanging="360"/>
      </w:pPr>
    </w:lvl>
    <w:lvl w:ilvl="8" w:tplc="995CDF94">
      <w:start w:val="1"/>
      <w:numFmt w:val="lowerRoman"/>
      <w:lvlText w:val="%9."/>
      <w:lvlJc w:val="right"/>
      <w:pPr>
        <w:ind w:left="6480" w:hanging="180"/>
      </w:pPr>
    </w:lvl>
  </w:abstractNum>
  <w:abstractNum w:abstractNumId="22" w15:restartNumberingAfterBreak="0">
    <w:nsid w:val="41EC3959"/>
    <w:multiLevelType w:val="hybridMultilevel"/>
    <w:tmpl w:val="77849DEA"/>
    <w:lvl w:ilvl="0" w:tplc="98CC6058">
      <w:start w:val="1"/>
      <w:numFmt w:val="bullet"/>
      <w:lvlText w:val=""/>
      <w:lvlJc w:val="left"/>
      <w:pPr>
        <w:ind w:left="862" w:hanging="360"/>
      </w:pPr>
      <w:rPr>
        <w:rFonts w:ascii="Symbol" w:hAnsi="Symbol" w:hint="default"/>
      </w:rPr>
    </w:lvl>
    <w:lvl w:ilvl="1" w:tplc="82A81066">
      <w:start w:val="1"/>
      <w:numFmt w:val="bullet"/>
      <w:lvlText w:val=" "/>
      <w:lvlJc w:val="left"/>
      <w:pPr>
        <w:ind w:left="1582" w:hanging="360"/>
      </w:pPr>
      <w:rPr>
        <w:rFonts w:ascii="Symbol" w:eastAsia="Symbol" w:hAnsi="Symbol" w:cs="Symbol"/>
      </w:rPr>
    </w:lvl>
    <w:lvl w:ilvl="2" w:tplc="8306254A">
      <w:start w:val="1"/>
      <w:numFmt w:val="bullet"/>
      <w:lvlText w:val=" "/>
      <w:lvlJc w:val="left"/>
      <w:pPr>
        <w:ind w:left="2302" w:hanging="360"/>
      </w:pPr>
      <w:rPr>
        <w:rFonts w:ascii="Wingdings" w:eastAsia="Wingdings" w:hAnsi="Wingdings" w:cs="Wingdings"/>
      </w:rPr>
    </w:lvl>
    <w:lvl w:ilvl="3" w:tplc="F104B404">
      <w:start w:val="1"/>
      <w:numFmt w:val="bullet"/>
      <w:lvlText w:val=" "/>
      <w:lvlJc w:val="left"/>
      <w:pPr>
        <w:ind w:left="3022" w:hanging="360"/>
      </w:pPr>
      <w:rPr>
        <w:rFonts w:ascii="Symbol" w:eastAsia="Symbol" w:hAnsi="Symbol" w:cs="Symbol"/>
      </w:rPr>
    </w:lvl>
    <w:lvl w:ilvl="4" w:tplc="B58075EC">
      <w:start w:val="1"/>
      <w:numFmt w:val="bullet"/>
      <w:lvlText w:val="o"/>
      <w:lvlJc w:val="left"/>
      <w:pPr>
        <w:ind w:left="3742" w:hanging="360"/>
      </w:pPr>
      <w:rPr>
        <w:rFonts w:ascii="Courier New" w:eastAsia="Courier New" w:hAnsi="Courier New" w:cs="Courier New"/>
      </w:rPr>
    </w:lvl>
    <w:lvl w:ilvl="5" w:tplc="7A8CCF0E">
      <w:start w:val="1"/>
      <w:numFmt w:val="bullet"/>
      <w:lvlText w:val=" "/>
      <w:lvlJc w:val="left"/>
      <w:pPr>
        <w:ind w:left="4462" w:hanging="360"/>
      </w:pPr>
      <w:rPr>
        <w:rFonts w:ascii="Wingdings" w:eastAsia="Wingdings" w:hAnsi="Wingdings" w:cs="Wingdings"/>
      </w:rPr>
    </w:lvl>
    <w:lvl w:ilvl="6" w:tplc="C89C9B8A">
      <w:start w:val="1"/>
      <w:numFmt w:val="bullet"/>
      <w:lvlText w:val=" "/>
      <w:lvlJc w:val="left"/>
      <w:pPr>
        <w:ind w:left="5182" w:hanging="360"/>
      </w:pPr>
      <w:rPr>
        <w:rFonts w:ascii="Symbol" w:eastAsia="Symbol" w:hAnsi="Symbol" w:cs="Symbol"/>
      </w:rPr>
    </w:lvl>
    <w:lvl w:ilvl="7" w:tplc="789A1870">
      <w:start w:val="1"/>
      <w:numFmt w:val="bullet"/>
      <w:lvlText w:val="o"/>
      <w:lvlJc w:val="left"/>
      <w:pPr>
        <w:ind w:left="5902" w:hanging="360"/>
      </w:pPr>
      <w:rPr>
        <w:rFonts w:ascii="Courier New" w:eastAsia="Courier New" w:hAnsi="Courier New" w:cs="Courier New"/>
      </w:rPr>
    </w:lvl>
    <w:lvl w:ilvl="8" w:tplc="DF345FFE">
      <w:start w:val="1"/>
      <w:numFmt w:val="bullet"/>
      <w:lvlText w:val=" "/>
      <w:lvlJc w:val="left"/>
      <w:pPr>
        <w:ind w:left="6622" w:hanging="360"/>
      </w:pPr>
      <w:rPr>
        <w:rFonts w:ascii="Wingdings" w:eastAsia="Wingdings" w:hAnsi="Wingdings" w:cs="Wingdings"/>
      </w:rPr>
    </w:lvl>
  </w:abstractNum>
  <w:abstractNum w:abstractNumId="23" w15:restartNumberingAfterBreak="0">
    <w:nsid w:val="43613492"/>
    <w:multiLevelType w:val="hybridMultilevel"/>
    <w:tmpl w:val="122C6D08"/>
    <w:styleLink w:val="WW8Num4"/>
    <w:lvl w:ilvl="0" w:tplc="4A90ECA2">
      <w:start w:val="1"/>
      <w:numFmt w:val="upperRoman"/>
      <w:pStyle w:val="WW8Num4"/>
      <w:lvlText w:val="%1."/>
      <w:lvlJc w:val="right"/>
      <w:pPr>
        <w:ind w:left="170" w:hanging="113"/>
      </w:pPr>
    </w:lvl>
    <w:lvl w:ilvl="1" w:tplc="BD420C58">
      <w:start w:val="1"/>
      <w:numFmt w:val="lowerLetter"/>
      <w:lvlText w:val="%2."/>
      <w:lvlJc w:val="left"/>
      <w:pPr>
        <w:ind w:left="1440" w:hanging="360"/>
      </w:pPr>
    </w:lvl>
    <w:lvl w:ilvl="2" w:tplc="0404565E">
      <w:start w:val="1"/>
      <w:numFmt w:val="lowerRoman"/>
      <w:lvlText w:val="%3."/>
      <w:lvlJc w:val="right"/>
      <w:pPr>
        <w:ind w:left="2160" w:hanging="180"/>
      </w:pPr>
    </w:lvl>
    <w:lvl w:ilvl="3" w:tplc="E564DF62">
      <w:start w:val="1"/>
      <w:numFmt w:val="decimal"/>
      <w:lvlText w:val="%4."/>
      <w:lvlJc w:val="left"/>
      <w:pPr>
        <w:ind w:left="2880" w:hanging="360"/>
      </w:pPr>
    </w:lvl>
    <w:lvl w:ilvl="4" w:tplc="4E92D142">
      <w:start w:val="1"/>
      <w:numFmt w:val="lowerLetter"/>
      <w:lvlText w:val="%5."/>
      <w:lvlJc w:val="left"/>
      <w:pPr>
        <w:ind w:left="3600" w:hanging="360"/>
      </w:pPr>
    </w:lvl>
    <w:lvl w:ilvl="5" w:tplc="826E48BC">
      <w:start w:val="1"/>
      <w:numFmt w:val="lowerRoman"/>
      <w:lvlText w:val="%6."/>
      <w:lvlJc w:val="right"/>
      <w:pPr>
        <w:ind w:left="4320" w:hanging="180"/>
      </w:pPr>
    </w:lvl>
    <w:lvl w:ilvl="6" w:tplc="AA1688A4">
      <w:start w:val="1"/>
      <w:numFmt w:val="decimal"/>
      <w:lvlText w:val="%7."/>
      <w:lvlJc w:val="left"/>
      <w:pPr>
        <w:ind w:left="5040" w:hanging="360"/>
      </w:pPr>
    </w:lvl>
    <w:lvl w:ilvl="7" w:tplc="6FBAA8A8">
      <w:start w:val="1"/>
      <w:numFmt w:val="lowerLetter"/>
      <w:lvlText w:val="%8."/>
      <w:lvlJc w:val="left"/>
      <w:pPr>
        <w:ind w:left="5760" w:hanging="360"/>
      </w:pPr>
    </w:lvl>
    <w:lvl w:ilvl="8" w:tplc="D9E00D3E">
      <w:start w:val="1"/>
      <w:numFmt w:val="lowerRoman"/>
      <w:lvlText w:val="%9."/>
      <w:lvlJc w:val="right"/>
      <w:pPr>
        <w:ind w:left="6480" w:hanging="180"/>
      </w:pPr>
    </w:lvl>
  </w:abstractNum>
  <w:abstractNum w:abstractNumId="24" w15:restartNumberingAfterBreak="0">
    <w:nsid w:val="4ACA5C73"/>
    <w:multiLevelType w:val="hybridMultilevel"/>
    <w:tmpl w:val="D8CA5C1C"/>
    <w:lvl w:ilvl="0" w:tplc="3964FF24">
      <w:start w:val="1"/>
      <w:numFmt w:val="bullet"/>
      <w:lvlText w:val=""/>
      <w:lvlJc w:val="left"/>
      <w:pPr>
        <w:ind w:left="720" w:hanging="360"/>
      </w:pPr>
      <w:rPr>
        <w:rFonts w:ascii="Symbol" w:hAnsi="Symbol" w:hint="default"/>
      </w:rPr>
    </w:lvl>
    <w:lvl w:ilvl="1" w:tplc="B2F0348A">
      <w:start w:val="1"/>
      <w:numFmt w:val="bullet"/>
      <w:lvlText w:val="o"/>
      <w:lvlJc w:val="left"/>
      <w:pPr>
        <w:ind w:left="1440" w:hanging="360"/>
      </w:pPr>
      <w:rPr>
        <w:rFonts w:ascii="Courier New" w:eastAsia="Courier New" w:hAnsi="Courier New" w:cs="Courier New"/>
      </w:rPr>
    </w:lvl>
    <w:lvl w:ilvl="2" w:tplc="DC983042">
      <w:start w:val="1"/>
      <w:numFmt w:val="bullet"/>
      <w:lvlText w:val=" "/>
      <w:lvlJc w:val="left"/>
      <w:pPr>
        <w:ind w:left="2160" w:hanging="360"/>
      </w:pPr>
      <w:rPr>
        <w:rFonts w:ascii="Wingdings" w:eastAsia="Wingdings" w:hAnsi="Wingdings" w:cs="Wingdings"/>
      </w:rPr>
    </w:lvl>
    <w:lvl w:ilvl="3" w:tplc="D2D24072">
      <w:start w:val="1"/>
      <w:numFmt w:val="bullet"/>
      <w:lvlText w:val=" "/>
      <w:lvlJc w:val="left"/>
      <w:pPr>
        <w:ind w:left="2880" w:hanging="360"/>
      </w:pPr>
      <w:rPr>
        <w:rFonts w:ascii="Symbol" w:eastAsia="Symbol" w:hAnsi="Symbol" w:cs="Symbol"/>
      </w:rPr>
    </w:lvl>
    <w:lvl w:ilvl="4" w:tplc="C5028DC6">
      <w:start w:val="1"/>
      <w:numFmt w:val="bullet"/>
      <w:lvlText w:val="o"/>
      <w:lvlJc w:val="left"/>
      <w:pPr>
        <w:ind w:left="3600" w:hanging="360"/>
      </w:pPr>
      <w:rPr>
        <w:rFonts w:ascii="Courier New" w:eastAsia="Courier New" w:hAnsi="Courier New" w:cs="Courier New"/>
      </w:rPr>
    </w:lvl>
    <w:lvl w:ilvl="5" w:tplc="8FA4FA56">
      <w:start w:val="1"/>
      <w:numFmt w:val="bullet"/>
      <w:lvlText w:val=" "/>
      <w:lvlJc w:val="left"/>
      <w:pPr>
        <w:ind w:left="4320" w:hanging="360"/>
      </w:pPr>
      <w:rPr>
        <w:rFonts w:ascii="Wingdings" w:eastAsia="Wingdings" w:hAnsi="Wingdings" w:cs="Wingdings"/>
      </w:rPr>
    </w:lvl>
    <w:lvl w:ilvl="6" w:tplc="399212F4">
      <w:start w:val="1"/>
      <w:numFmt w:val="bullet"/>
      <w:lvlText w:val=" "/>
      <w:lvlJc w:val="left"/>
      <w:pPr>
        <w:ind w:left="5040" w:hanging="360"/>
      </w:pPr>
      <w:rPr>
        <w:rFonts w:ascii="Symbol" w:eastAsia="Symbol" w:hAnsi="Symbol" w:cs="Symbol"/>
      </w:rPr>
    </w:lvl>
    <w:lvl w:ilvl="7" w:tplc="6DD283C6">
      <w:start w:val="1"/>
      <w:numFmt w:val="bullet"/>
      <w:lvlText w:val="o"/>
      <w:lvlJc w:val="left"/>
      <w:pPr>
        <w:ind w:left="5760" w:hanging="360"/>
      </w:pPr>
      <w:rPr>
        <w:rFonts w:ascii="Courier New" w:eastAsia="Courier New" w:hAnsi="Courier New" w:cs="Courier New"/>
      </w:rPr>
    </w:lvl>
    <w:lvl w:ilvl="8" w:tplc="C3D0BC0E">
      <w:start w:val="1"/>
      <w:numFmt w:val="bullet"/>
      <w:lvlText w:val=" "/>
      <w:lvlJc w:val="left"/>
      <w:pPr>
        <w:ind w:left="6480" w:hanging="360"/>
      </w:pPr>
      <w:rPr>
        <w:rFonts w:ascii="Wingdings" w:eastAsia="Wingdings" w:hAnsi="Wingdings" w:cs="Wingdings"/>
      </w:rPr>
    </w:lvl>
  </w:abstractNum>
  <w:abstractNum w:abstractNumId="25" w15:restartNumberingAfterBreak="0">
    <w:nsid w:val="4D1843E3"/>
    <w:multiLevelType w:val="hybridMultilevel"/>
    <w:tmpl w:val="18E8C09C"/>
    <w:lvl w:ilvl="0" w:tplc="DB560F64">
      <w:start w:val="1"/>
      <w:numFmt w:val="bullet"/>
      <w:lvlText w:val=""/>
      <w:lvlJc w:val="left"/>
      <w:pPr>
        <w:ind w:left="1287" w:hanging="360"/>
      </w:pPr>
      <w:rPr>
        <w:rFonts w:ascii="Symbol" w:hAnsi="Symbol" w:hint="default"/>
      </w:rPr>
    </w:lvl>
    <w:lvl w:ilvl="1" w:tplc="F0B2890A">
      <w:start w:val="1"/>
      <w:numFmt w:val="bullet"/>
      <w:lvlText w:val="o"/>
      <w:lvlJc w:val="left"/>
      <w:pPr>
        <w:ind w:left="2007" w:hanging="360"/>
      </w:pPr>
      <w:rPr>
        <w:rFonts w:ascii="Courier New" w:eastAsia="Courier New" w:hAnsi="Courier New" w:cs="Courier New"/>
      </w:rPr>
    </w:lvl>
    <w:lvl w:ilvl="2" w:tplc="B1743E90">
      <w:start w:val="1"/>
      <w:numFmt w:val="bullet"/>
      <w:lvlText w:val=" "/>
      <w:lvlJc w:val="left"/>
      <w:pPr>
        <w:ind w:left="2727" w:hanging="360"/>
      </w:pPr>
      <w:rPr>
        <w:rFonts w:ascii="Wingdings" w:eastAsia="Wingdings" w:hAnsi="Wingdings" w:cs="Wingdings"/>
      </w:rPr>
    </w:lvl>
    <w:lvl w:ilvl="3" w:tplc="AEF21444">
      <w:start w:val="1"/>
      <w:numFmt w:val="bullet"/>
      <w:lvlText w:val=" "/>
      <w:lvlJc w:val="left"/>
      <w:pPr>
        <w:ind w:left="3447" w:hanging="360"/>
      </w:pPr>
      <w:rPr>
        <w:rFonts w:ascii="Symbol" w:eastAsia="Symbol" w:hAnsi="Symbol" w:cs="Symbol"/>
      </w:rPr>
    </w:lvl>
    <w:lvl w:ilvl="4" w:tplc="FC725858">
      <w:start w:val="1"/>
      <w:numFmt w:val="bullet"/>
      <w:lvlText w:val="o"/>
      <w:lvlJc w:val="left"/>
      <w:pPr>
        <w:ind w:left="4167" w:hanging="360"/>
      </w:pPr>
      <w:rPr>
        <w:rFonts w:ascii="Courier New" w:eastAsia="Courier New" w:hAnsi="Courier New" w:cs="Courier New"/>
      </w:rPr>
    </w:lvl>
    <w:lvl w:ilvl="5" w:tplc="AFACC85A">
      <w:start w:val="1"/>
      <w:numFmt w:val="bullet"/>
      <w:lvlText w:val=" "/>
      <w:lvlJc w:val="left"/>
      <w:pPr>
        <w:ind w:left="4887" w:hanging="360"/>
      </w:pPr>
      <w:rPr>
        <w:rFonts w:ascii="Wingdings" w:eastAsia="Wingdings" w:hAnsi="Wingdings" w:cs="Wingdings"/>
      </w:rPr>
    </w:lvl>
    <w:lvl w:ilvl="6" w:tplc="994C8E98">
      <w:start w:val="1"/>
      <w:numFmt w:val="bullet"/>
      <w:lvlText w:val=" "/>
      <w:lvlJc w:val="left"/>
      <w:pPr>
        <w:ind w:left="5607" w:hanging="360"/>
      </w:pPr>
      <w:rPr>
        <w:rFonts w:ascii="Symbol" w:eastAsia="Symbol" w:hAnsi="Symbol" w:cs="Symbol"/>
      </w:rPr>
    </w:lvl>
    <w:lvl w:ilvl="7" w:tplc="CC58D3BA">
      <w:start w:val="1"/>
      <w:numFmt w:val="bullet"/>
      <w:lvlText w:val="o"/>
      <w:lvlJc w:val="left"/>
      <w:pPr>
        <w:ind w:left="6327" w:hanging="360"/>
      </w:pPr>
      <w:rPr>
        <w:rFonts w:ascii="Courier New" w:eastAsia="Courier New" w:hAnsi="Courier New" w:cs="Courier New"/>
      </w:rPr>
    </w:lvl>
    <w:lvl w:ilvl="8" w:tplc="41DAD5A8">
      <w:start w:val="1"/>
      <w:numFmt w:val="bullet"/>
      <w:lvlText w:val=" "/>
      <w:lvlJc w:val="left"/>
      <w:pPr>
        <w:ind w:left="7047" w:hanging="360"/>
      </w:pPr>
      <w:rPr>
        <w:rFonts w:ascii="Wingdings" w:eastAsia="Wingdings" w:hAnsi="Wingdings" w:cs="Wingdings"/>
      </w:rPr>
    </w:lvl>
  </w:abstractNum>
  <w:abstractNum w:abstractNumId="26" w15:restartNumberingAfterBreak="0">
    <w:nsid w:val="546B534E"/>
    <w:multiLevelType w:val="hybridMultilevel"/>
    <w:tmpl w:val="33FA7B0C"/>
    <w:styleLink w:val="WW8Num17"/>
    <w:lvl w:ilvl="0" w:tplc="D79C01D0">
      <w:start w:val="1"/>
      <w:numFmt w:val="decimal"/>
      <w:pStyle w:val="WW8Num17"/>
      <w:lvlText w:val="%1."/>
      <w:lvlJc w:val="left"/>
      <w:pPr>
        <w:ind w:left="340" w:hanging="340"/>
      </w:pPr>
    </w:lvl>
    <w:lvl w:ilvl="1" w:tplc="CA56CA3E">
      <w:start w:val="1"/>
      <w:numFmt w:val="bullet"/>
      <w:lvlText w:val="–"/>
      <w:lvlJc w:val="left"/>
      <w:pPr>
        <w:ind w:left="680" w:hanging="396"/>
      </w:pPr>
      <w:rPr>
        <w:rFonts w:ascii="Times New Roman" w:hAnsi="Times New Roman" w:cs="Times New Roman"/>
      </w:rPr>
    </w:lvl>
    <w:lvl w:ilvl="2" w:tplc="3EC2EBFA">
      <w:start w:val="1"/>
      <w:numFmt w:val="bullet"/>
      <w:lvlText w:val=""/>
      <w:lvlJc w:val="left"/>
      <w:pPr>
        <w:ind w:left="680" w:hanging="396"/>
      </w:pPr>
      <w:rPr>
        <w:rFonts w:ascii="Symbol" w:hAnsi="Symbol" w:cs="Symbol"/>
        <w:color w:val="000000"/>
      </w:rPr>
    </w:lvl>
    <w:lvl w:ilvl="3" w:tplc="9EBAD320">
      <w:start w:val="1"/>
      <w:numFmt w:val="decimal"/>
      <w:lvlText w:val="%4."/>
      <w:lvlJc w:val="left"/>
      <w:pPr>
        <w:ind w:left="2880" w:hanging="360"/>
      </w:pPr>
    </w:lvl>
    <w:lvl w:ilvl="4" w:tplc="E95AE70E">
      <w:start w:val="1"/>
      <w:numFmt w:val="lowerLetter"/>
      <w:lvlText w:val="%5."/>
      <w:lvlJc w:val="left"/>
      <w:pPr>
        <w:ind w:left="3600" w:hanging="360"/>
      </w:pPr>
    </w:lvl>
    <w:lvl w:ilvl="5" w:tplc="8D2EC0BE">
      <w:start w:val="1"/>
      <w:numFmt w:val="lowerRoman"/>
      <w:lvlText w:val="%6."/>
      <w:lvlJc w:val="right"/>
      <w:pPr>
        <w:ind w:left="4320" w:hanging="180"/>
      </w:pPr>
    </w:lvl>
    <w:lvl w:ilvl="6" w:tplc="EECEF93E">
      <w:start w:val="1"/>
      <w:numFmt w:val="decimal"/>
      <w:lvlText w:val="%7."/>
      <w:lvlJc w:val="left"/>
      <w:pPr>
        <w:ind w:left="5040" w:hanging="360"/>
      </w:pPr>
    </w:lvl>
    <w:lvl w:ilvl="7" w:tplc="4754B9EE">
      <w:start w:val="1"/>
      <w:numFmt w:val="lowerLetter"/>
      <w:lvlText w:val="%8."/>
      <w:lvlJc w:val="left"/>
      <w:pPr>
        <w:ind w:left="5760" w:hanging="360"/>
      </w:pPr>
    </w:lvl>
    <w:lvl w:ilvl="8" w:tplc="593EFD6E">
      <w:start w:val="1"/>
      <w:numFmt w:val="lowerRoman"/>
      <w:lvlText w:val="%9."/>
      <w:lvlJc w:val="right"/>
      <w:pPr>
        <w:ind w:left="6480" w:hanging="180"/>
      </w:pPr>
    </w:lvl>
  </w:abstractNum>
  <w:abstractNum w:abstractNumId="27" w15:restartNumberingAfterBreak="0">
    <w:nsid w:val="591B1A92"/>
    <w:multiLevelType w:val="hybridMultilevel"/>
    <w:tmpl w:val="37123D3E"/>
    <w:styleLink w:val="WW8Num7"/>
    <w:lvl w:ilvl="0" w:tplc="EC2E60EC">
      <w:start w:val="1"/>
      <w:numFmt w:val="decimal"/>
      <w:pStyle w:val="WW8Num7"/>
      <w:lvlText w:val="%1."/>
      <w:lvlJc w:val="left"/>
      <w:pPr>
        <w:ind w:left="284" w:hanging="284"/>
      </w:pPr>
    </w:lvl>
    <w:lvl w:ilvl="1" w:tplc="C0B0D1D6">
      <w:start w:val="1"/>
      <w:numFmt w:val="bullet"/>
      <w:lvlText w:val="–"/>
      <w:lvlJc w:val="left"/>
      <w:pPr>
        <w:ind w:left="680" w:hanging="396"/>
      </w:pPr>
      <w:rPr>
        <w:rFonts w:ascii="Times New Roman" w:hAnsi="Times New Roman" w:cs="Times New Roman"/>
      </w:rPr>
    </w:lvl>
    <w:lvl w:ilvl="2" w:tplc="91D2A9FA">
      <w:start w:val="1"/>
      <w:numFmt w:val="bullet"/>
      <w:lvlText w:val=""/>
      <w:lvlJc w:val="left"/>
      <w:pPr>
        <w:ind w:left="680" w:hanging="396"/>
      </w:pPr>
      <w:rPr>
        <w:rFonts w:ascii="Symbol" w:hAnsi="Symbol" w:cs="Symbol"/>
        <w:color w:val="000000"/>
      </w:rPr>
    </w:lvl>
    <w:lvl w:ilvl="3" w:tplc="86E43AA2">
      <w:start w:val="1"/>
      <w:numFmt w:val="decimal"/>
      <w:lvlText w:val="%4."/>
      <w:lvlJc w:val="left"/>
      <w:pPr>
        <w:ind w:left="2880" w:hanging="360"/>
      </w:pPr>
    </w:lvl>
    <w:lvl w:ilvl="4" w:tplc="B770F53E">
      <w:start w:val="1"/>
      <w:numFmt w:val="lowerLetter"/>
      <w:lvlText w:val="%5."/>
      <w:lvlJc w:val="left"/>
      <w:pPr>
        <w:ind w:left="3600" w:hanging="360"/>
      </w:pPr>
    </w:lvl>
    <w:lvl w:ilvl="5" w:tplc="CCA46222">
      <w:start w:val="1"/>
      <w:numFmt w:val="lowerRoman"/>
      <w:lvlText w:val="%6."/>
      <w:lvlJc w:val="right"/>
      <w:pPr>
        <w:ind w:left="4320" w:hanging="180"/>
      </w:pPr>
    </w:lvl>
    <w:lvl w:ilvl="6" w:tplc="26527D20">
      <w:start w:val="1"/>
      <w:numFmt w:val="decimal"/>
      <w:lvlText w:val="%7."/>
      <w:lvlJc w:val="left"/>
      <w:pPr>
        <w:ind w:left="5040" w:hanging="360"/>
      </w:pPr>
    </w:lvl>
    <w:lvl w:ilvl="7" w:tplc="927E4FF2">
      <w:start w:val="1"/>
      <w:numFmt w:val="lowerLetter"/>
      <w:lvlText w:val="%8."/>
      <w:lvlJc w:val="left"/>
      <w:pPr>
        <w:ind w:left="5760" w:hanging="360"/>
      </w:pPr>
    </w:lvl>
    <w:lvl w:ilvl="8" w:tplc="841A7F80">
      <w:start w:val="1"/>
      <w:numFmt w:val="lowerRoman"/>
      <w:lvlText w:val="%9."/>
      <w:lvlJc w:val="right"/>
      <w:pPr>
        <w:ind w:left="6480" w:hanging="180"/>
      </w:pPr>
    </w:lvl>
  </w:abstractNum>
  <w:abstractNum w:abstractNumId="28" w15:restartNumberingAfterBreak="0">
    <w:nsid w:val="5AEC5061"/>
    <w:multiLevelType w:val="hybridMultilevel"/>
    <w:tmpl w:val="A5321B16"/>
    <w:lvl w:ilvl="0" w:tplc="6192716E">
      <w:start w:val="1"/>
      <w:numFmt w:val="decimal"/>
      <w:lvlText w:val="%1."/>
      <w:lvlJc w:val="left"/>
      <w:pPr>
        <w:ind w:left="1080" w:hanging="360"/>
      </w:pPr>
    </w:lvl>
    <w:lvl w:ilvl="1" w:tplc="FEB85F72">
      <w:start w:val="1"/>
      <w:numFmt w:val="lowerLetter"/>
      <w:lvlText w:val="%2."/>
      <w:lvlJc w:val="left"/>
      <w:pPr>
        <w:ind w:left="1800" w:hanging="360"/>
      </w:pPr>
    </w:lvl>
    <w:lvl w:ilvl="2" w:tplc="26223828">
      <w:start w:val="1"/>
      <w:numFmt w:val="lowerRoman"/>
      <w:lvlText w:val="%3."/>
      <w:lvlJc w:val="right"/>
      <w:pPr>
        <w:ind w:left="2520" w:hanging="180"/>
      </w:pPr>
    </w:lvl>
    <w:lvl w:ilvl="3" w:tplc="AF503F3E">
      <w:start w:val="1"/>
      <w:numFmt w:val="decimal"/>
      <w:lvlText w:val="%4."/>
      <w:lvlJc w:val="left"/>
      <w:pPr>
        <w:ind w:left="3240" w:hanging="360"/>
      </w:pPr>
    </w:lvl>
    <w:lvl w:ilvl="4" w:tplc="85D4AB78">
      <w:start w:val="1"/>
      <w:numFmt w:val="lowerLetter"/>
      <w:lvlText w:val="%5."/>
      <w:lvlJc w:val="left"/>
      <w:pPr>
        <w:ind w:left="3960" w:hanging="360"/>
      </w:pPr>
    </w:lvl>
    <w:lvl w:ilvl="5" w:tplc="A20AC074">
      <w:start w:val="1"/>
      <w:numFmt w:val="lowerRoman"/>
      <w:lvlText w:val="%6."/>
      <w:lvlJc w:val="right"/>
      <w:pPr>
        <w:ind w:left="4680" w:hanging="180"/>
      </w:pPr>
    </w:lvl>
    <w:lvl w:ilvl="6" w:tplc="B492F630">
      <w:start w:val="1"/>
      <w:numFmt w:val="decimal"/>
      <w:lvlText w:val="%7."/>
      <w:lvlJc w:val="left"/>
      <w:pPr>
        <w:ind w:left="5400" w:hanging="360"/>
      </w:pPr>
    </w:lvl>
    <w:lvl w:ilvl="7" w:tplc="3B14D792">
      <w:start w:val="1"/>
      <w:numFmt w:val="lowerLetter"/>
      <w:lvlText w:val="%8."/>
      <w:lvlJc w:val="left"/>
      <w:pPr>
        <w:ind w:left="6120" w:hanging="360"/>
      </w:pPr>
    </w:lvl>
    <w:lvl w:ilvl="8" w:tplc="876CD1D8">
      <w:start w:val="1"/>
      <w:numFmt w:val="lowerRoman"/>
      <w:lvlText w:val="%9."/>
      <w:lvlJc w:val="right"/>
      <w:pPr>
        <w:ind w:left="6840" w:hanging="180"/>
      </w:pPr>
    </w:lvl>
  </w:abstractNum>
  <w:abstractNum w:abstractNumId="29" w15:restartNumberingAfterBreak="0">
    <w:nsid w:val="60992379"/>
    <w:multiLevelType w:val="hybridMultilevel"/>
    <w:tmpl w:val="14E019C4"/>
    <w:lvl w:ilvl="0" w:tplc="D0C21DCE">
      <w:start w:val="1"/>
      <w:numFmt w:val="bullet"/>
      <w:lvlText w:val="-"/>
      <w:lvlJc w:val="left"/>
      <w:pPr>
        <w:ind w:left="1068" w:hanging="360"/>
      </w:pPr>
      <w:rPr>
        <w:rFonts w:ascii="Times New Roman" w:eastAsia="Times New Roman" w:hAnsi="Times New Roman" w:cs="Times New Roman"/>
      </w:rPr>
    </w:lvl>
    <w:lvl w:ilvl="1" w:tplc="B7604D36">
      <w:start w:val="1"/>
      <w:numFmt w:val="bullet"/>
      <w:lvlText w:val="o"/>
      <w:lvlJc w:val="left"/>
      <w:pPr>
        <w:ind w:left="1788" w:hanging="360"/>
      </w:pPr>
      <w:rPr>
        <w:rFonts w:ascii="Courier New" w:eastAsia="Courier New" w:hAnsi="Courier New" w:cs="Courier New"/>
      </w:rPr>
    </w:lvl>
    <w:lvl w:ilvl="2" w:tplc="88A816EA">
      <w:start w:val="1"/>
      <w:numFmt w:val="bullet"/>
      <w:lvlText w:val=" "/>
      <w:lvlJc w:val="left"/>
      <w:pPr>
        <w:ind w:left="2508" w:hanging="360"/>
      </w:pPr>
      <w:rPr>
        <w:rFonts w:ascii="Wingdings" w:eastAsia="Wingdings" w:hAnsi="Wingdings" w:cs="Wingdings"/>
      </w:rPr>
    </w:lvl>
    <w:lvl w:ilvl="3" w:tplc="75A479FA">
      <w:start w:val="1"/>
      <w:numFmt w:val="bullet"/>
      <w:lvlText w:val=" "/>
      <w:lvlJc w:val="left"/>
      <w:pPr>
        <w:ind w:left="3228" w:hanging="360"/>
      </w:pPr>
      <w:rPr>
        <w:rFonts w:ascii="Symbol" w:eastAsia="Symbol" w:hAnsi="Symbol" w:cs="Symbol"/>
      </w:rPr>
    </w:lvl>
    <w:lvl w:ilvl="4" w:tplc="CB6A4AF8">
      <w:start w:val="1"/>
      <w:numFmt w:val="bullet"/>
      <w:lvlText w:val="o"/>
      <w:lvlJc w:val="left"/>
      <w:pPr>
        <w:ind w:left="3948" w:hanging="360"/>
      </w:pPr>
      <w:rPr>
        <w:rFonts w:ascii="Courier New" w:eastAsia="Courier New" w:hAnsi="Courier New" w:cs="Courier New"/>
      </w:rPr>
    </w:lvl>
    <w:lvl w:ilvl="5" w:tplc="85D48912">
      <w:start w:val="1"/>
      <w:numFmt w:val="bullet"/>
      <w:lvlText w:val=" "/>
      <w:lvlJc w:val="left"/>
      <w:pPr>
        <w:ind w:left="4668" w:hanging="360"/>
      </w:pPr>
      <w:rPr>
        <w:rFonts w:ascii="Wingdings" w:eastAsia="Wingdings" w:hAnsi="Wingdings" w:cs="Wingdings"/>
      </w:rPr>
    </w:lvl>
    <w:lvl w:ilvl="6" w:tplc="E16EF3F4">
      <w:start w:val="1"/>
      <w:numFmt w:val="bullet"/>
      <w:lvlText w:val=" "/>
      <w:lvlJc w:val="left"/>
      <w:pPr>
        <w:ind w:left="5388" w:hanging="360"/>
      </w:pPr>
      <w:rPr>
        <w:rFonts w:ascii="Symbol" w:eastAsia="Symbol" w:hAnsi="Symbol" w:cs="Symbol"/>
      </w:rPr>
    </w:lvl>
    <w:lvl w:ilvl="7" w:tplc="6414C22E">
      <w:start w:val="1"/>
      <w:numFmt w:val="bullet"/>
      <w:lvlText w:val="o"/>
      <w:lvlJc w:val="left"/>
      <w:pPr>
        <w:ind w:left="6108" w:hanging="360"/>
      </w:pPr>
      <w:rPr>
        <w:rFonts w:ascii="Courier New" w:eastAsia="Courier New" w:hAnsi="Courier New" w:cs="Courier New"/>
      </w:rPr>
    </w:lvl>
    <w:lvl w:ilvl="8" w:tplc="EA0691F6">
      <w:start w:val="1"/>
      <w:numFmt w:val="bullet"/>
      <w:lvlText w:val=" "/>
      <w:lvlJc w:val="left"/>
      <w:pPr>
        <w:ind w:left="6828" w:hanging="360"/>
      </w:pPr>
      <w:rPr>
        <w:rFonts w:ascii="Wingdings" w:eastAsia="Wingdings" w:hAnsi="Wingdings" w:cs="Wingdings"/>
      </w:rPr>
    </w:lvl>
  </w:abstractNum>
  <w:abstractNum w:abstractNumId="30" w15:restartNumberingAfterBreak="0">
    <w:nsid w:val="6141412B"/>
    <w:multiLevelType w:val="hybridMultilevel"/>
    <w:tmpl w:val="9AD44AB4"/>
    <w:lvl w:ilvl="0" w:tplc="3036EBA8">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3296F5E0">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2A1E4300">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C99AB06C">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C3C4E4F8">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C08C60CC">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058E6C9C">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15B8A6EA">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ED80F6F4">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617D4C1C"/>
    <w:multiLevelType w:val="hybridMultilevel"/>
    <w:tmpl w:val="068EB006"/>
    <w:styleLink w:val="WW8Num9"/>
    <w:lvl w:ilvl="0" w:tplc="45EE48E8">
      <w:start w:val="1"/>
      <w:numFmt w:val="decimal"/>
      <w:pStyle w:val="WW8Num9"/>
      <w:lvlText w:val="3.%1"/>
      <w:lvlJc w:val="left"/>
      <w:pPr>
        <w:ind w:left="340" w:hanging="340"/>
      </w:pPr>
      <w:rPr>
        <w:rFonts w:hint="default"/>
      </w:rPr>
    </w:lvl>
    <w:lvl w:ilvl="1" w:tplc="6E9611B0">
      <w:start w:val="1"/>
      <w:numFmt w:val="bullet"/>
      <w:lvlText w:val="–"/>
      <w:lvlJc w:val="left"/>
      <w:pPr>
        <w:ind w:left="680" w:hanging="396"/>
      </w:pPr>
      <w:rPr>
        <w:rFonts w:ascii="Times New Roman" w:hAnsi="Times New Roman" w:cs="Times New Roman"/>
      </w:rPr>
    </w:lvl>
    <w:lvl w:ilvl="2" w:tplc="CA5A7EA0">
      <w:start w:val="1"/>
      <w:numFmt w:val="lowerLetter"/>
      <w:lvlText w:val="%3)"/>
      <w:lvlJc w:val="left"/>
      <w:pPr>
        <w:ind w:left="680" w:hanging="340"/>
      </w:pPr>
    </w:lvl>
    <w:lvl w:ilvl="3" w:tplc="2BF8349C">
      <w:start w:val="1"/>
      <w:numFmt w:val="decimal"/>
      <w:lvlText w:val="%4."/>
      <w:lvlJc w:val="left"/>
      <w:pPr>
        <w:ind w:left="2880" w:hanging="360"/>
      </w:pPr>
    </w:lvl>
    <w:lvl w:ilvl="4" w:tplc="CA828B52">
      <w:start w:val="1"/>
      <w:numFmt w:val="lowerLetter"/>
      <w:lvlText w:val="%5."/>
      <w:lvlJc w:val="left"/>
      <w:pPr>
        <w:ind w:left="3600" w:hanging="360"/>
      </w:pPr>
    </w:lvl>
    <w:lvl w:ilvl="5" w:tplc="44584920">
      <w:start w:val="1"/>
      <w:numFmt w:val="lowerRoman"/>
      <w:lvlText w:val="%6."/>
      <w:lvlJc w:val="right"/>
      <w:pPr>
        <w:ind w:left="4320" w:hanging="180"/>
      </w:pPr>
    </w:lvl>
    <w:lvl w:ilvl="6" w:tplc="BCE08E36">
      <w:start w:val="1"/>
      <w:numFmt w:val="decimal"/>
      <w:lvlText w:val="%7."/>
      <w:lvlJc w:val="left"/>
      <w:pPr>
        <w:ind w:left="5040" w:hanging="360"/>
      </w:pPr>
    </w:lvl>
    <w:lvl w:ilvl="7" w:tplc="2EC4A488">
      <w:start w:val="1"/>
      <w:numFmt w:val="lowerLetter"/>
      <w:lvlText w:val="%8."/>
      <w:lvlJc w:val="left"/>
      <w:pPr>
        <w:ind w:left="5760" w:hanging="360"/>
      </w:pPr>
    </w:lvl>
    <w:lvl w:ilvl="8" w:tplc="9A5403D8">
      <w:start w:val="1"/>
      <w:numFmt w:val="lowerRoman"/>
      <w:lvlText w:val="%9."/>
      <w:lvlJc w:val="right"/>
      <w:pPr>
        <w:ind w:left="6480" w:hanging="180"/>
      </w:pPr>
    </w:lvl>
  </w:abstractNum>
  <w:abstractNum w:abstractNumId="32" w15:restartNumberingAfterBreak="0">
    <w:nsid w:val="61C04A1A"/>
    <w:multiLevelType w:val="hybridMultilevel"/>
    <w:tmpl w:val="1CE879C8"/>
    <w:styleLink w:val="WW8Num11"/>
    <w:lvl w:ilvl="0" w:tplc="5C408D1E">
      <w:start w:val="1"/>
      <w:numFmt w:val="decimal"/>
      <w:pStyle w:val="WW8Num11"/>
      <w:lvlText w:val="%1."/>
      <w:lvlJc w:val="left"/>
      <w:pPr>
        <w:ind w:left="284" w:hanging="284"/>
      </w:pPr>
    </w:lvl>
    <w:lvl w:ilvl="1" w:tplc="5BCE4BE6">
      <w:start w:val="1"/>
      <w:numFmt w:val="bullet"/>
      <w:lvlText w:val="–"/>
      <w:lvlJc w:val="left"/>
      <w:pPr>
        <w:ind w:left="680" w:hanging="396"/>
      </w:pPr>
      <w:rPr>
        <w:rFonts w:ascii="Times New Roman" w:hAnsi="Times New Roman" w:cs="Times New Roman"/>
      </w:rPr>
    </w:lvl>
    <w:lvl w:ilvl="2" w:tplc="376EE3E2">
      <w:start w:val="1"/>
      <w:numFmt w:val="bullet"/>
      <w:lvlText w:val=""/>
      <w:lvlJc w:val="left"/>
      <w:pPr>
        <w:ind w:left="680" w:hanging="396"/>
      </w:pPr>
      <w:rPr>
        <w:rFonts w:ascii="Symbol" w:hAnsi="Symbol" w:cs="Symbol"/>
        <w:color w:val="000000"/>
      </w:rPr>
    </w:lvl>
    <w:lvl w:ilvl="3" w:tplc="11B80B40">
      <w:start w:val="1"/>
      <w:numFmt w:val="decimal"/>
      <w:lvlText w:val="%4."/>
      <w:lvlJc w:val="left"/>
      <w:pPr>
        <w:ind w:left="2880" w:hanging="360"/>
      </w:pPr>
    </w:lvl>
    <w:lvl w:ilvl="4" w:tplc="F836CC46">
      <w:start w:val="1"/>
      <w:numFmt w:val="lowerLetter"/>
      <w:lvlText w:val="%5."/>
      <w:lvlJc w:val="left"/>
      <w:pPr>
        <w:ind w:left="3600" w:hanging="360"/>
      </w:pPr>
    </w:lvl>
    <w:lvl w:ilvl="5" w:tplc="516AC30A">
      <w:start w:val="1"/>
      <w:numFmt w:val="lowerRoman"/>
      <w:lvlText w:val="%6."/>
      <w:lvlJc w:val="right"/>
      <w:pPr>
        <w:ind w:left="4320" w:hanging="180"/>
      </w:pPr>
    </w:lvl>
    <w:lvl w:ilvl="6" w:tplc="F12239AC">
      <w:start w:val="1"/>
      <w:numFmt w:val="decimal"/>
      <w:lvlText w:val="%7."/>
      <w:lvlJc w:val="left"/>
      <w:pPr>
        <w:ind w:left="5040" w:hanging="360"/>
      </w:pPr>
    </w:lvl>
    <w:lvl w:ilvl="7" w:tplc="C30ACD58">
      <w:start w:val="1"/>
      <w:numFmt w:val="lowerLetter"/>
      <w:lvlText w:val="%8."/>
      <w:lvlJc w:val="left"/>
      <w:pPr>
        <w:ind w:left="5760" w:hanging="360"/>
      </w:pPr>
    </w:lvl>
    <w:lvl w:ilvl="8" w:tplc="41B668D0">
      <w:start w:val="1"/>
      <w:numFmt w:val="lowerRoman"/>
      <w:lvlText w:val="%9."/>
      <w:lvlJc w:val="right"/>
      <w:pPr>
        <w:ind w:left="6480" w:hanging="180"/>
      </w:pPr>
    </w:lvl>
  </w:abstractNum>
  <w:abstractNum w:abstractNumId="33" w15:restartNumberingAfterBreak="0">
    <w:nsid w:val="69D136A6"/>
    <w:multiLevelType w:val="hybridMultilevel"/>
    <w:tmpl w:val="957C2572"/>
    <w:styleLink w:val="WW8Num20"/>
    <w:lvl w:ilvl="0" w:tplc="CB18076E">
      <w:start w:val="1"/>
      <w:numFmt w:val="bullet"/>
      <w:pStyle w:val="WW8Num20"/>
      <w:lvlText w:val=""/>
      <w:lvlJc w:val="left"/>
      <w:pPr>
        <w:ind w:left="720" w:hanging="360"/>
      </w:pPr>
      <w:rPr>
        <w:rFonts w:ascii="Symbol" w:hAnsi="Symbol" w:cs="Symbol"/>
      </w:rPr>
    </w:lvl>
    <w:lvl w:ilvl="1" w:tplc="66DCA202">
      <w:start w:val="1"/>
      <w:numFmt w:val="bullet"/>
      <w:lvlText w:val="o"/>
      <w:lvlJc w:val="left"/>
      <w:pPr>
        <w:ind w:left="1440" w:hanging="360"/>
      </w:pPr>
      <w:rPr>
        <w:rFonts w:ascii="Courier New" w:hAnsi="Courier New" w:cs="Courier New"/>
      </w:rPr>
    </w:lvl>
    <w:lvl w:ilvl="2" w:tplc="C5D2A792">
      <w:start w:val="1"/>
      <w:numFmt w:val="bullet"/>
      <w:lvlText w:val=""/>
      <w:lvlJc w:val="left"/>
      <w:pPr>
        <w:ind w:left="2160" w:hanging="360"/>
      </w:pPr>
      <w:rPr>
        <w:rFonts w:ascii="Wingdings" w:hAnsi="Wingdings" w:cs="Wingdings"/>
      </w:rPr>
    </w:lvl>
    <w:lvl w:ilvl="3" w:tplc="34B0BE32">
      <w:start w:val="1"/>
      <w:numFmt w:val="bullet"/>
      <w:lvlText w:val=""/>
      <w:lvlJc w:val="left"/>
      <w:pPr>
        <w:ind w:left="2880" w:hanging="360"/>
      </w:pPr>
      <w:rPr>
        <w:rFonts w:ascii="Symbol" w:hAnsi="Symbol" w:cs="Symbol"/>
      </w:rPr>
    </w:lvl>
    <w:lvl w:ilvl="4" w:tplc="135AD54C">
      <w:start w:val="1"/>
      <w:numFmt w:val="bullet"/>
      <w:lvlText w:val="o"/>
      <w:lvlJc w:val="left"/>
      <w:pPr>
        <w:ind w:left="3600" w:hanging="360"/>
      </w:pPr>
      <w:rPr>
        <w:rFonts w:ascii="Courier New" w:hAnsi="Courier New" w:cs="Courier New"/>
      </w:rPr>
    </w:lvl>
    <w:lvl w:ilvl="5" w:tplc="50FEA270">
      <w:start w:val="1"/>
      <w:numFmt w:val="bullet"/>
      <w:lvlText w:val=""/>
      <w:lvlJc w:val="left"/>
      <w:pPr>
        <w:ind w:left="4320" w:hanging="360"/>
      </w:pPr>
      <w:rPr>
        <w:rFonts w:ascii="Wingdings" w:hAnsi="Wingdings" w:cs="Wingdings"/>
      </w:rPr>
    </w:lvl>
    <w:lvl w:ilvl="6" w:tplc="2FD2F088">
      <w:start w:val="1"/>
      <w:numFmt w:val="bullet"/>
      <w:lvlText w:val=""/>
      <w:lvlJc w:val="left"/>
      <w:pPr>
        <w:ind w:left="5040" w:hanging="360"/>
      </w:pPr>
      <w:rPr>
        <w:rFonts w:ascii="Symbol" w:hAnsi="Symbol" w:cs="Symbol"/>
      </w:rPr>
    </w:lvl>
    <w:lvl w:ilvl="7" w:tplc="54A0F042">
      <w:start w:val="1"/>
      <w:numFmt w:val="bullet"/>
      <w:lvlText w:val="o"/>
      <w:lvlJc w:val="left"/>
      <w:pPr>
        <w:ind w:left="5760" w:hanging="360"/>
      </w:pPr>
      <w:rPr>
        <w:rFonts w:ascii="Courier New" w:hAnsi="Courier New" w:cs="Courier New"/>
      </w:rPr>
    </w:lvl>
    <w:lvl w:ilvl="8" w:tplc="A8C8A4CC">
      <w:start w:val="1"/>
      <w:numFmt w:val="bullet"/>
      <w:lvlText w:val=""/>
      <w:lvlJc w:val="left"/>
      <w:pPr>
        <w:ind w:left="6480" w:hanging="360"/>
      </w:pPr>
      <w:rPr>
        <w:rFonts w:ascii="Wingdings" w:hAnsi="Wingdings" w:cs="Wingdings"/>
      </w:rPr>
    </w:lvl>
  </w:abstractNum>
  <w:abstractNum w:abstractNumId="34" w15:restartNumberingAfterBreak="0">
    <w:nsid w:val="6C0F3E57"/>
    <w:multiLevelType w:val="hybridMultilevel"/>
    <w:tmpl w:val="A8C041FC"/>
    <w:lvl w:ilvl="0" w:tplc="C388D8F0">
      <w:start w:val="1"/>
      <w:numFmt w:val="bullet"/>
      <w:lvlText w:val="-"/>
      <w:lvlJc w:val="left"/>
      <w:pPr>
        <w:ind w:left="720" w:hanging="360"/>
      </w:pPr>
      <w:rPr>
        <w:rFonts w:ascii="Arial" w:eastAsia="Times New Roman" w:hAnsi="Arial" w:cs="Arial" w:hint="default"/>
      </w:rPr>
    </w:lvl>
    <w:lvl w:ilvl="1" w:tplc="FBA0EA30">
      <w:start w:val="1"/>
      <w:numFmt w:val="bullet"/>
      <w:lvlText w:val="o"/>
      <w:lvlJc w:val="left"/>
      <w:pPr>
        <w:ind w:left="1440" w:hanging="360"/>
      </w:pPr>
      <w:rPr>
        <w:rFonts w:ascii="Courier New" w:hAnsi="Courier New" w:cs="Courier New" w:hint="default"/>
      </w:rPr>
    </w:lvl>
    <w:lvl w:ilvl="2" w:tplc="B73C289E">
      <w:start w:val="1"/>
      <w:numFmt w:val="bullet"/>
      <w:lvlText w:val=""/>
      <w:lvlJc w:val="left"/>
      <w:pPr>
        <w:ind w:left="2160" w:hanging="360"/>
      </w:pPr>
      <w:rPr>
        <w:rFonts w:ascii="Wingdings" w:hAnsi="Wingdings" w:hint="default"/>
      </w:rPr>
    </w:lvl>
    <w:lvl w:ilvl="3" w:tplc="86782C58">
      <w:start w:val="1"/>
      <w:numFmt w:val="bullet"/>
      <w:lvlText w:val=""/>
      <w:lvlJc w:val="left"/>
      <w:pPr>
        <w:ind w:left="2880" w:hanging="360"/>
      </w:pPr>
      <w:rPr>
        <w:rFonts w:ascii="Symbol" w:hAnsi="Symbol" w:hint="default"/>
      </w:rPr>
    </w:lvl>
    <w:lvl w:ilvl="4" w:tplc="7F0C6FF2">
      <w:start w:val="1"/>
      <w:numFmt w:val="bullet"/>
      <w:lvlText w:val="o"/>
      <w:lvlJc w:val="left"/>
      <w:pPr>
        <w:ind w:left="3600" w:hanging="360"/>
      </w:pPr>
      <w:rPr>
        <w:rFonts w:ascii="Courier New" w:hAnsi="Courier New" w:cs="Courier New" w:hint="default"/>
      </w:rPr>
    </w:lvl>
    <w:lvl w:ilvl="5" w:tplc="FAB47066">
      <w:start w:val="1"/>
      <w:numFmt w:val="bullet"/>
      <w:lvlText w:val=""/>
      <w:lvlJc w:val="left"/>
      <w:pPr>
        <w:ind w:left="4320" w:hanging="360"/>
      </w:pPr>
      <w:rPr>
        <w:rFonts w:ascii="Wingdings" w:hAnsi="Wingdings" w:hint="default"/>
      </w:rPr>
    </w:lvl>
    <w:lvl w:ilvl="6" w:tplc="5EE6FE94">
      <w:start w:val="1"/>
      <w:numFmt w:val="bullet"/>
      <w:lvlText w:val=""/>
      <w:lvlJc w:val="left"/>
      <w:pPr>
        <w:ind w:left="5040" w:hanging="360"/>
      </w:pPr>
      <w:rPr>
        <w:rFonts w:ascii="Symbol" w:hAnsi="Symbol" w:hint="default"/>
      </w:rPr>
    </w:lvl>
    <w:lvl w:ilvl="7" w:tplc="3702D976">
      <w:start w:val="1"/>
      <w:numFmt w:val="bullet"/>
      <w:lvlText w:val="o"/>
      <w:lvlJc w:val="left"/>
      <w:pPr>
        <w:ind w:left="5760" w:hanging="360"/>
      </w:pPr>
      <w:rPr>
        <w:rFonts w:ascii="Courier New" w:hAnsi="Courier New" w:cs="Courier New" w:hint="default"/>
      </w:rPr>
    </w:lvl>
    <w:lvl w:ilvl="8" w:tplc="17986FEA">
      <w:start w:val="1"/>
      <w:numFmt w:val="bullet"/>
      <w:lvlText w:val=""/>
      <w:lvlJc w:val="left"/>
      <w:pPr>
        <w:ind w:left="6480" w:hanging="360"/>
      </w:pPr>
      <w:rPr>
        <w:rFonts w:ascii="Wingdings" w:hAnsi="Wingdings" w:hint="default"/>
      </w:rPr>
    </w:lvl>
  </w:abstractNum>
  <w:abstractNum w:abstractNumId="35" w15:restartNumberingAfterBreak="0">
    <w:nsid w:val="6CF379A6"/>
    <w:multiLevelType w:val="hybridMultilevel"/>
    <w:tmpl w:val="56C8A110"/>
    <w:styleLink w:val="WW8Num24"/>
    <w:lvl w:ilvl="0" w:tplc="89A044E8">
      <w:start w:val="1"/>
      <w:numFmt w:val="bullet"/>
      <w:pStyle w:val="WW8Num24"/>
      <w:lvlText w:val="-"/>
      <w:lvlJc w:val="left"/>
      <w:pPr>
        <w:ind w:left="700" w:hanging="360"/>
      </w:pPr>
      <w:rPr>
        <w:rFonts w:ascii="Times New Roman" w:eastAsia="Times New Roman" w:hAnsi="Times New Roman" w:cs="Times New Roman"/>
      </w:rPr>
    </w:lvl>
    <w:lvl w:ilvl="1" w:tplc="FBEE915E">
      <w:start w:val="1"/>
      <w:numFmt w:val="bullet"/>
      <w:lvlText w:val="o"/>
      <w:lvlJc w:val="left"/>
      <w:pPr>
        <w:ind w:left="1420" w:hanging="360"/>
      </w:pPr>
      <w:rPr>
        <w:rFonts w:ascii="Courier New" w:hAnsi="Courier New" w:cs="Courier New"/>
      </w:rPr>
    </w:lvl>
    <w:lvl w:ilvl="2" w:tplc="5FEA0E80">
      <w:start w:val="1"/>
      <w:numFmt w:val="bullet"/>
      <w:lvlText w:val=""/>
      <w:lvlJc w:val="left"/>
      <w:pPr>
        <w:ind w:left="2140" w:hanging="360"/>
      </w:pPr>
      <w:rPr>
        <w:rFonts w:ascii="Wingdings" w:hAnsi="Wingdings" w:cs="Wingdings"/>
      </w:rPr>
    </w:lvl>
    <w:lvl w:ilvl="3" w:tplc="8F4E1F2E">
      <w:start w:val="1"/>
      <w:numFmt w:val="bullet"/>
      <w:lvlText w:val=""/>
      <w:lvlJc w:val="left"/>
      <w:pPr>
        <w:ind w:left="2860" w:hanging="360"/>
      </w:pPr>
      <w:rPr>
        <w:rFonts w:ascii="Symbol" w:hAnsi="Symbol" w:cs="Symbol"/>
      </w:rPr>
    </w:lvl>
    <w:lvl w:ilvl="4" w:tplc="7CFC450C">
      <w:start w:val="1"/>
      <w:numFmt w:val="bullet"/>
      <w:lvlText w:val="o"/>
      <w:lvlJc w:val="left"/>
      <w:pPr>
        <w:ind w:left="3580" w:hanging="360"/>
      </w:pPr>
      <w:rPr>
        <w:rFonts w:ascii="Courier New" w:hAnsi="Courier New" w:cs="Courier New"/>
      </w:rPr>
    </w:lvl>
    <w:lvl w:ilvl="5" w:tplc="37287B08">
      <w:start w:val="1"/>
      <w:numFmt w:val="bullet"/>
      <w:lvlText w:val=""/>
      <w:lvlJc w:val="left"/>
      <w:pPr>
        <w:ind w:left="4300" w:hanging="360"/>
      </w:pPr>
      <w:rPr>
        <w:rFonts w:ascii="Wingdings" w:hAnsi="Wingdings" w:cs="Wingdings"/>
      </w:rPr>
    </w:lvl>
    <w:lvl w:ilvl="6" w:tplc="4596DEE0">
      <w:start w:val="1"/>
      <w:numFmt w:val="bullet"/>
      <w:lvlText w:val=""/>
      <w:lvlJc w:val="left"/>
      <w:pPr>
        <w:ind w:left="5020" w:hanging="360"/>
      </w:pPr>
      <w:rPr>
        <w:rFonts w:ascii="Symbol" w:hAnsi="Symbol" w:cs="Symbol"/>
      </w:rPr>
    </w:lvl>
    <w:lvl w:ilvl="7" w:tplc="B9FEC704">
      <w:start w:val="1"/>
      <w:numFmt w:val="bullet"/>
      <w:lvlText w:val="o"/>
      <w:lvlJc w:val="left"/>
      <w:pPr>
        <w:ind w:left="5740" w:hanging="360"/>
      </w:pPr>
      <w:rPr>
        <w:rFonts w:ascii="Courier New" w:hAnsi="Courier New" w:cs="Courier New"/>
      </w:rPr>
    </w:lvl>
    <w:lvl w:ilvl="8" w:tplc="A1D4D6B6">
      <w:start w:val="1"/>
      <w:numFmt w:val="bullet"/>
      <w:lvlText w:val=""/>
      <w:lvlJc w:val="left"/>
      <w:pPr>
        <w:ind w:left="6460" w:hanging="360"/>
      </w:pPr>
      <w:rPr>
        <w:rFonts w:ascii="Wingdings" w:hAnsi="Wingdings" w:cs="Wingdings"/>
      </w:rPr>
    </w:lvl>
  </w:abstractNum>
  <w:abstractNum w:abstractNumId="36" w15:restartNumberingAfterBreak="0">
    <w:nsid w:val="70C215ED"/>
    <w:multiLevelType w:val="hybridMultilevel"/>
    <w:tmpl w:val="A2E49444"/>
    <w:styleLink w:val="WW8Num3"/>
    <w:lvl w:ilvl="0" w:tplc="5C5A7478">
      <w:start w:val="1"/>
      <w:numFmt w:val="decimal"/>
      <w:pStyle w:val="WW8Num3"/>
      <w:lvlText w:val="%1."/>
      <w:lvlJc w:val="left"/>
      <w:pPr>
        <w:ind w:left="284" w:hanging="284"/>
      </w:pPr>
    </w:lvl>
    <w:lvl w:ilvl="1" w:tplc="9C863A48">
      <w:start w:val="1"/>
      <w:numFmt w:val="bullet"/>
      <w:lvlText w:val="–"/>
      <w:lvlJc w:val="left"/>
      <w:pPr>
        <w:ind w:left="680" w:hanging="396"/>
      </w:pPr>
      <w:rPr>
        <w:rFonts w:ascii="Times New Roman" w:hAnsi="Times New Roman" w:cs="Times New Roman"/>
      </w:rPr>
    </w:lvl>
    <w:lvl w:ilvl="2" w:tplc="36608980">
      <w:start w:val="1"/>
      <w:numFmt w:val="bullet"/>
      <w:lvlText w:val=""/>
      <w:lvlJc w:val="left"/>
      <w:pPr>
        <w:ind w:left="680" w:hanging="396"/>
      </w:pPr>
      <w:rPr>
        <w:rFonts w:ascii="Symbol" w:hAnsi="Symbol" w:cs="Symbol"/>
        <w:color w:val="000000"/>
      </w:rPr>
    </w:lvl>
    <w:lvl w:ilvl="3" w:tplc="9B243686">
      <w:start w:val="1"/>
      <w:numFmt w:val="decimal"/>
      <w:lvlText w:val="%4."/>
      <w:lvlJc w:val="left"/>
      <w:pPr>
        <w:ind w:left="2880" w:hanging="360"/>
      </w:pPr>
    </w:lvl>
    <w:lvl w:ilvl="4" w:tplc="22BE1CE6">
      <w:start w:val="1"/>
      <w:numFmt w:val="lowerLetter"/>
      <w:lvlText w:val="%5."/>
      <w:lvlJc w:val="left"/>
      <w:pPr>
        <w:ind w:left="3600" w:hanging="360"/>
      </w:pPr>
    </w:lvl>
    <w:lvl w:ilvl="5" w:tplc="00B0B216">
      <w:start w:val="1"/>
      <w:numFmt w:val="lowerRoman"/>
      <w:lvlText w:val="%6."/>
      <w:lvlJc w:val="right"/>
      <w:pPr>
        <w:ind w:left="4320" w:hanging="180"/>
      </w:pPr>
    </w:lvl>
    <w:lvl w:ilvl="6" w:tplc="8506C694">
      <w:start w:val="1"/>
      <w:numFmt w:val="decimal"/>
      <w:lvlText w:val="%7."/>
      <w:lvlJc w:val="left"/>
      <w:pPr>
        <w:ind w:left="5040" w:hanging="360"/>
      </w:pPr>
    </w:lvl>
    <w:lvl w:ilvl="7" w:tplc="D0DE6AFC">
      <w:start w:val="1"/>
      <w:numFmt w:val="lowerLetter"/>
      <w:lvlText w:val="%8."/>
      <w:lvlJc w:val="left"/>
      <w:pPr>
        <w:ind w:left="5760" w:hanging="360"/>
      </w:pPr>
    </w:lvl>
    <w:lvl w:ilvl="8" w:tplc="9BB887A4">
      <w:start w:val="1"/>
      <w:numFmt w:val="lowerRoman"/>
      <w:lvlText w:val="%9."/>
      <w:lvlJc w:val="right"/>
      <w:pPr>
        <w:ind w:left="6480" w:hanging="180"/>
      </w:pPr>
    </w:lvl>
  </w:abstractNum>
  <w:abstractNum w:abstractNumId="37" w15:restartNumberingAfterBreak="0">
    <w:nsid w:val="736D5DB7"/>
    <w:multiLevelType w:val="hybridMultilevel"/>
    <w:tmpl w:val="E76A7CE2"/>
    <w:styleLink w:val="WW8Num10"/>
    <w:lvl w:ilvl="0" w:tplc="5D561AF4">
      <w:start w:val="1"/>
      <w:numFmt w:val="decimal"/>
      <w:pStyle w:val="WW8Num10"/>
      <w:lvlText w:val="%1."/>
      <w:lvlJc w:val="left"/>
      <w:pPr>
        <w:ind w:left="340" w:hanging="340"/>
      </w:pPr>
    </w:lvl>
    <w:lvl w:ilvl="1" w:tplc="596C027E">
      <w:start w:val="1"/>
      <w:numFmt w:val="bullet"/>
      <w:lvlText w:val="–"/>
      <w:lvlJc w:val="left"/>
      <w:pPr>
        <w:ind w:left="680" w:hanging="396"/>
      </w:pPr>
      <w:rPr>
        <w:rFonts w:ascii="Times New Roman" w:hAnsi="Times New Roman" w:cs="Times New Roman"/>
      </w:rPr>
    </w:lvl>
    <w:lvl w:ilvl="2" w:tplc="17043546">
      <w:start w:val="1"/>
      <w:numFmt w:val="bullet"/>
      <w:lvlText w:val=""/>
      <w:lvlJc w:val="left"/>
      <w:pPr>
        <w:ind w:left="680" w:hanging="396"/>
      </w:pPr>
      <w:rPr>
        <w:rFonts w:ascii="Symbol" w:hAnsi="Symbol" w:cs="Symbol"/>
        <w:color w:val="000000"/>
      </w:rPr>
    </w:lvl>
    <w:lvl w:ilvl="3" w:tplc="32EA8930">
      <w:start w:val="1"/>
      <w:numFmt w:val="decimal"/>
      <w:lvlText w:val="%4."/>
      <w:lvlJc w:val="left"/>
      <w:pPr>
        <w:ind w:left="2880" w:hanging="360"/>
      </w:pPr>
    </w:lvl>
    <w:lvl w:ilvl="4" w:tplc="57945088">
      <w:start w:val="1"/>
      <w:numFmt w:val="lowerLetter"/>
      <w:lvlText w:val="%5."/>
      <w:lvlJc w:val="left"/>
      <w:pPr>
        <w:ind w:left="3600" w:hanging="360"/>
      </w:pPr>
    </w:lvl>
    <w:lvl w:ilvl="5" w:tplc="FA5E94C2">
      <w:start w:val="1"/>
      <w:numFmt w:val="lowerRoman"/>
      <w:lvlText w:val="%6."/>
      <w:lvlJc w:val="right"/>
      <w:pPr>
        <w:ind w:left="4320" w:hanging="180"/>
      </w:pPr>
    </w:lvl>
    <w:lvl w:ilvl="6" w:tplc="493AB8EC">
      <w:start w:val="1"/>
      <w:numFmt w:val="decimal"/>
      <w:lvlText w:val="%7."/>
      <w:lvlJc w:val="left"/>
      <w:pPr>
        <w:ind w:left="5040" w:hanging="360"/>
      </w:pPr>
    </w:lvl>
    <w:lvl w:ilvl="7" w:tplc="DDBAAB36">
      <w:start w:val="1"/>
      <w:numFmt w:val="lowerLetter"/>
      <w:lvlText w:val="%8."/>
      <w:lvlJc w:val="left"/>
      <w:pPr>
        <w:ind w:left="5760" w:hanging="360"/>
      </w:pPr>
    </w:lvl>
    <w:lvl w:ilvl="8" w:tplc="E6060508">
      <w:start w:val="1"/>
      <w:numFmt w:val="lowerRoman"/>
      <w:lvlText w:val="%9."/>
      <w:lvlJc w:val="right"/>
      <w:pPr>
        <w:ind w:left="6480" w:hanging="180"/>
      </w:pPr>
    </w:lvl>
  </w:abstractNum>
  <w:abstractNum w:abstractNumId="38" w15:restartNumberingAfterBreak="0">
    <w:nsid w:val="759C3A9D"/>
    <w:multiLevelType w:val="hybridMultilevel"/>
    <w:tmpl w:val="8DDEE16A"/>
    <w:styleLink w:val="WW8Num18"/>
    <w:lvl w:ilvl="0" w:tplc="54D02D4A">
      <w:start w:val="1"/>
      <w:numFmt w:val="decimal"/>
      <w:pStyle w:val="WW8Num18"/>
      <w:lvlText w:val="%1."/>
      <w:lvlJc w:val="left"/>
      <w:pPr>
        <w:ind w:left="340" w:hanging="340"/>
      </w:pPr>
    </w:lvl>
    <w:lvl w:ilvl="1" w:tplc="FA120AE6">
      <w:start w:val="1"/>
      <w:numFmt w:val="bullet"/>
      <w:lvlText w:val="–"/>
      <w:lvlJc w:val="left"/>
      <w:pPr>
        <w:ind w:left="680" w:hanging="396"/>
      </w:pPr>
      <w:rPr>
        <w:rFonts w:ascii="Times New Roman" w:hAnsi="Times New Roman" w:cs="Times New Roman"/>
      </w:rPr>
    </w:lvl>
    <w:lvl w:ilvl="2" w:tplc="8CA05FFA">
      <w:start w:val="1"/>
      <w:numFmt w:val="bullet"/>
      <w:lvlText w:val=""/>
      <w:lvlJc w:val="left"/>
      <w:pPr>
        <w:ind w:left="680" w:hanging="396"/>
      </w:pPr>
      <w:rPr>
        <w:rFonts w:ascii="Symbol" w:hAnsi="Symbol" w:cs="Symbol"/>
        <w:color w:val="000000"/>
      </w:rPr>
    </w:lvl>
    <w:lvl w:ilvl="3" w:tplc="5AFCFFFA">
      <w:start w:val="1"/>
      <w:numFmt w:val="decimal"/>
      <w:lvlText w:val="%4."/>
      <w:lvlJc w:val="left"/>
      <w:pPr>
        <w:ind w:left="2880" w:hanging="360"/>
      </w:pPr>
    </w:lvl>
    <w:lvl w:ilvl="4" w:tplc="B2167012">
      <w:start w:val="1"/>
      <w:numFmt w:val="lowerLetter"/>
      <w:lvlText w:val="%5."/>
      <w:lvlJc w:val="left"/>
      <w:pPr>
        <w:ind w:left="3600" w:hanging="360"/>
      </w:pPr>
    </w:lvl>
    <w:lvl w:ilvl="5" w:tplc="E1BA4C26">
      <w:start w:val="1"/>
      <w:numFmt w:val="lowerRoman"/>
      <w:lvlText w:val="%6."/>
      <w:lvlJc w:val="right"/>
      <w:pPr>
        <w:ind w:left="4320" w:hanging="180"/>
      </w:pPr>
    </w:lvl>
    <w:lvl w:ilvl="6" w:tplc="9C60833A">
      <w:start w:val="1"/>
      <w:numFmt w:val="decimal"/>
      <w:lvlText w:val="%7."/>
      <w:lvlJc w:val="left"/>
      <w:pPr>
        <w:ind w:left="5040" w:hanging="360"/>
      </w:pPr>
    </w:lvl>
    <w:lvl w:ilvl="7" w:tplc="D604EFD2">
      <w:start w:val="1"/>
      <w:numFmt w:val="lowerLetter"/>
      <w:lvlText w:val="%8."/>
      <w:lvlJc w:val="left"/>
      <w:pPr>
        <w:ind w:left="5760" w:hanging="360"/>
      </w:pPr>
    </w:lvl>
    <w:lvl w:ilvl="8" w:tplc="0C50DF44">
      <w:start w:val="1"/>
      <w:numFmt w:val="lowerRoman"/>
      <w:lvlText w:val="%9."/>
      <w:lvlJc w:val="right"/>
      <w:pPr>
        <w:ind w:left="6480" w:hanging="180"/>
      </w:pPr>
    </w:lvl>
  </w:abstractNum>
  <w:abstractNum w:abstractNumId="39" w15:restartNumberingAfterBreak="0">
    <w:nsid w:val="760E5562"/>
    <w:multiLevelType w:val="hybridMultilevel"/>
    <w:tmpl w:val="ABE8757C"/>
    <w:styleLink w:val="WW8Num21"/>
    <w:lvl w:ilvl="0" w:tplc="84BCB2EC">
      <w:start w:val="1"/>
      <w:numFmt w:val="decimal"/>
      <w:pStyle w:val="WW8Num21"/>
      <w:lvlText w:val="%1."/>
      <w:lvlJc w:val="left"/>
      <w:pPr>
        <w:ind w:left="284" w:hanging="284"/>
      </w:pPr>
    </w:lvl>
    <w:lvl w:ilvl="1" w:tplc="82ACA7E0">
      <w:start w:val="1"/>
      <w:numFmt w:val="bullet"/>
      <w:lvlText w:val="–"/>
      <w:lvlJc w:val="left"/>
      <w:pPr>
        <w:ind w:left="680" w:hanging="396"/>
      </w:pPr>
      <w:rPr>
        <w:rFonts w:ascii="Times New Roman" w:hAnsi="Times New Roman" w:cs="Times New Roman"/>
      </w:rPr>
    </w:lvl>
    <w:lvl w:ilvl="2" w:tplc="B15832D6">
      <w:start w:val="1"/>
      <w:numFmt w:val="bullet"/>
      <w:lvlText w:val=""/>
      <w:lvlJc w:val="left"/>
      <w:pPr>
        <w:ind w:left="680" w:hanging="396"/>
      </w:pPr>
      <w:rPr>
        <w:rFonts w:ascii="Symbol" w:hAnsi="Symbol" w:cs="Symbol"/>
        <w:color w:val="000000"/>
      </w:rPr>
    </w:lvl>
    <w:lvl w:ilvl="3" w:tplc="B7386224">
      <w:start w:val="1"/>
      <w:numFmt w:val="decimal"/>
      <w:lvlText w:val="%4."/>
      <w:lvlJc w:val="left"/>
      <w:pPr>
        <w:ind w:left="2880" w:hanging="360"/>
      </w:pPr>
    </w:lvl>
    <w:lvl w:ilvl="4" w:tplc="85A81A46">
      <w:start w:val="1"/>
      <w:numFmt w:val="lowerLetter"/>
      <w:lvlText w:val="%5."/>
      <w:lvlJc w:val="left"/>
      <w:pPr>
        <w:ind w:left="3600" w:hanging="360"/>
      </w:pPr>
    </w:lvl>
    <w:lvl w:ilvl="5" w:tplc="5296DF34">
      <w:start w:val="1"/>
      <w:numFmt w:val="lowerRoman"/>
      <w:lvlText w:val="%6."/>
      <w:lvlJc w:val="right"/>
      <w:pPr>
        <w:ind w:left="4320" w:hanging="180"/>
      </w:pPr>
    </w:lvl>
    <w:lvl w:ilvl="6" w:tplc="535C5362">
      <w:start w:val="1"/>
      <w:numFmt w:val="decimal"/>
      <w:lvlText w:val="%7."/>
      <w:lvlJc w:val="left"/>
      <w:pPr>
        <w:ind w:left="5040" w:hanging="360"/>
      </w:pPr>
    </w:lvl>
    <w:lvl w:ilvl="7" w:tplc="3092CB7A">
      <w:start w:val="1"/>
      <w:numFmt w:val="lowerLetter"/>
      <w:lvlText w:val="%8."/>
      <w:lvlJc w:val="left"/>
      <w:pPr>
        <w:ind w:left="5760" w:hanging="360"/>
      </w:pPr>
    </w:lvl>
    <w:lvl w:ilvl="8" w:tplc="A948D112">
      <w:start w:val="1"/>
      <w:numFmt w:val="lowerRoman"/>
      <w:lvlText w:val="%9."/>
      <w:lvlJc w:val="right"/>
      <w:pPr>
        <w:ind w:left="6480" w:hanging="180"/>
      </w:pPr>
    </w:lvl>
  </w:abstractNum>
  <w:abstractNum w:abstractNumId="40" w15:restartNumberingAfterBreak="0">
    <w:nsid w:val="77037DAB"/>
    <w:multiLevelType w:val="hybridMultilevel"/>
    <w:tmpl w:val="AFF2728C"/>
    <w:styleLink w:val="WW8Num13"/>
    <w:lvl w:ilvl="0" w:tplc="E066536E">
      <w:start w:val="1"/>
      <w:numFmt w:val="decimal"/>
      <w:pStyle w:val="WW8Num13"/>
      <w:lvlText w:val="%1."/>
      <w:lvlJc w:val="left"/>
      <w:pPr>
        <w:ind w:left="340" w:hanging="340"/>
      </w:pPr>
    </w:lvl>
    <w:lvl w:ilvl="1" w:tplc="FD900440">
      <w:start w:val="1"/>
      <w:numFmt w:val="bullet"/>
      <w:lvlText w:val="–"/>
      <w:lvlJc w:val="left"/>
      <w:pPr>
        <w:ind w:left="680" w:hanging="396"/>
      </w:pPr>
      <w:rPr>
        <w:rFonts w:ascii="Times New Roman" w:hAnsi="Times New Roman" w:cs="Times New Roman"/>
      </w:rPr>
    </w:lvl>
    <w:lvl w:ilvl="2" w:tplc="769CBB0E">
      <w:start w:val="1"/>
      <w:numFmt w:val="bullet"/>
      <w:lvlText w:val=""/>
      <w:lvlJc w:val="left"/>
      <w:pPr>
        <w:ind w:left="680" w:hanging="396"/>
      </w:pPr>
      <w:rPr>
        <w:rFonts w:ascii="Symbol" w:hAnsi="Symbol" w:cs="Symbol"/>
        <w:color w:val="000000"/>
      </w:rPr>
    </w:lvl>
    <w:lvl w:ilvl="3" w:tplc="AB4051A4">
      <w:start w:val="1"/>
      <w:numFmt w:val="decimal"/>
      <w:lvlText w:val="%4."/>
      <w:lvlJc w:val="left"/>
      <w:pPr>
        <w:ind w:left="2880" w:hanging="360"/>
      </w:pPr>
    </w:lvl>
    <w:lvl w:ilvl="4" w:tplc="9B882504">
      <w:start w:val="1"/>
      <w:numFmt w:val="lowerLetter"/>
      <w:lvlText w:val="%5."/>
      <w:lvlJc w:val="left"/>
      <w:pPr>
        <w:ind w:left="3600" w:hanging="360"/>
      </w:pPr>
    </w:lvl>
    <w:lvl w:ilvl="5" w:tplc="8A0EBF80">
      <w:start w:val="1"/>
      <w:numFmt w:val="lowerRoman"/>
      <w:lvlText w:val="%6."/>
      <w:lvlJc w:val="right"/>
      <w:pPr>
        <w:ind w:left="4320" w:hanging="180"/>
      </w:pPr>
    </w:lvl>
    <w:lvl w:ilvl="6" w:tplc="1916DC58">
      <w:start w:val="1"/>
      <w:numFmt w:val="decimal"/>
      <w:lvlText w:val="%7."/>
      <w:lvlJc w:val="left"/>
      <w:pPr>
        <w:ind w:left="5040" w:hanging="360"/>
      </w:pPr>
    </w:lvl>
    <w:lvl w:ilvl="7" w:tplc="A288B134">
      <w:start w:val="1"/>
      <w:numFmt w:val="lowerLetter"/>
      <w:lvlText w:val="%8."/>
      <w:lvlJc w:val="left"/>
      <w:pPr>
        <w:ind w:left="5760" w:hanging="360"/>
      </w:pPr>
    </w:lvl>
    <w:lvl w:ilvl="8" w:tplc="9CF26326">
      <w:start w:val="1"/>
      <w:numFmt w:val="lowerRoman"/>
      <w:lvlText w:val="%9."/>
      <w:lvlJc w:val="right"/>
      <w:pPr>
        <w:ind w:left="6480" w:hanging="180"/>
      </w:pPr>
    </w:lvl>
  </w:abstractNum>
  <w:abstractNum w:abstractNumId="41" w15:restartNumberingAfterBreak="0">
    <w:nsid w:val="78536B11"/>
    <w:multiLevelType w:val="hybridMultilevel"/>
    <w:tmpl w:val="66BA591A"/>
    <w:styleLink w:val="WW8Num5"/>
    <w:lvl w:ilvl="0" w:tplc="D324BA14">
      <w:start w:val="1"/>
      <w:numFmt w:val="decimal"/>
      <w:pStyle w:val="WW8Num5"/>
      <w:lvlText w:val="%1."/>
      <w:lvlJc w:val="left"/>
      <w:pPr>
        <w:ind w:left="284" w:hanging="284"/>
      </w:pPr>
    </w:lvl>
    <w:lvl w:ilvl="1" w:tplc="FF587C68">
      <w:start w:val="1"/>
      <w:numFmt w:val="bullet"/>
      <w:lvlText w:val="–"/>
      <w:lvlJc w:val="left"/>
      <w:pPr>
        <w:ind w:left="680" w:hanging="396"/>
      </w:pPr>
      <w:rPr>
        <w:rFonts w:ascii="Times New Roman" w:hAnsi="Times New Roman" w:cs="Times New Roman"/>
      </w:rPr>
    </w:lvl>
    <w:lvl w:ilvl="2" w:tplc="1BEA600C">
      <w:start w:val="1"/>
      <w:numFmt w:val="decimal"/>
      <w:lvlText w:val="%3."/>
      <w:lvlJc w:val="left"/>
      <w:pPr>
        <w:ind w:left="680" w:hanging="396"/>
      </w:pPr>
      <w:rPr>
        <w:rFonts w:ascii="Arial" w:eastAsia="Times New Roman" w:hAnsi="Arial" w:cs="Arial"/>
        <w:color w:val="000000"/>
      </w:rPr>
    </w:lvl>
    <w:lvl w:ilvl="3" w:tplc="4100FCA2">
      <w:start w:val="1"/>
      <w:numFmt w:val="decimal"/>
      <w:lvlText w:val="%4."/>
      <w:lvlJc w:val="left"/>
      <w:pPr>
        <w:ind w:left="2880" w:hanging="360"/>
      </w:pPr>
    </w:lvl>
    <w:lvl w:ilvl="4" w:tplc="750E3CBC">
      <w:start w:val="1"/>
      <w:numFmt w:val="lowerLetter"/>
      <w:lvlText w:val="%5."/>
      <w:lvlJc w:val="left"/>
      <w:pPr>
        <w:ind w:left="3600" w:hanging="360"/>
      </w:pPr>
    </w:lvl>
    <w:lvl w:ilvl="5" w:tplc="47444AB2">
      <w:start w:val="1"/>
      <w:numFmt w:val="lowerRoman"/>
      <w:lvlText w:val="%6."/>
      <w:lvlJc w:val="right"/>
      <w:pPr>
        <w:ind w:left="4320" w:hanging="180"/>
      </w:pPr>
    </w:lvl>
    <w:lvl w:ilvl="6" w:tplc="17FC8BDC">
      <w:start w:val="1"/>
      <w:numFmt w:val="decimal"/>
      <w:lvlText w:val="%7."/>
      <w:lvlJc w:val="left"/>
      <w:pPr>
        <w:ind w:left="5040" w:hanging="360"/>
      </w:pPr>
    </w:lvl>
    <w:lvl w:ilvl="7" w:tplc="E23CC554">
      <w:start w:val="1"/>
      <w:numFmt w:val="lowerLetter"/>
      <w:lvlText w:val="%8."/>
      <w:lvlJc w:val="left"/>
      <w:pPr>
        <w:ind w:left="5760" w:hanging="360"/>
      </w:pPr>
    </w:lvl>
    <w:lvl w:ilvl="8" w:tplc="D44CF628">
      <w:start w:val="1"/>
      <w:numFmt w:val="lowerRoman"/>
      <w:lvlText w:val="%9."/>
      <w:lvlJc w:val="right"/>
      <w:pPr>
        <w:ind w:left="6480" w:hanging="180"/>
      </w:pPr>
    </w:lvl>
  </w:abstractNum>
  <w:abstractNum w:abstractNumId="42" w15:restartNumberingAfterBreak="0">
    <w:nsid w:val="7A990902"/>
    <w:multiLevelType w:val="hybridMultilevel"/>
    <w:tmpl w:val="700E5C76"/>
    <w:styleLink w:val="WW8Num2"/>
    <w:lvl w:ilvl="0" w:tplc="82AEF36C">
      <w:start w:val="1"/>
      <w:numFmt w:val="decimal"/>
      <w:pStyle w:val="WW8Num2"/>
      <w:lvlText w:val="%1."/>
      <w:lvlJc w:val="left"/>
      <w:pPr>
        <w:ind w:left="340" w:hanging="340"/>
      </w:pPr>
    </w:lvl>
    <w:lvl w:ilvl="1" w:tplc="1292D366">
      <w:start w:val="1"/>
      <w:numFmt w:val="bullet"/>
      <w:lvlText w:val="–"/>
      <w:lvlJc w:val="left"/>
      <w:pPr>
        <w:ind w:left="680" w:hanging="396"/>
      </w:pPr>
      <w:rPr>
        <w:rFonts w:ascii="Times New Roman" w:hAnsi="Times New Roman" w:cs="Times New Roman"/>
      </w:rPr>
    </w:lvl>
    <w:lvl w:ilvl="2" w:tplc="A17E08C0">
      <w:start w:val="1"/>
      <w:numFmt w:val="bullet"/>
      <w:lvlText w:val=""/>
      <w:lvlJc w:val="left"/>
      <w:pPr>
        <w:ind w:left="680" w:hanging="396"/>
      </w:pPr>
      <w:rPr>
        <w:rFonts w:ascii="Symbol" w:hAnsi="Symbol" w:cs="Symbol"/>
        <w:color w:val="000000"/>
      </w:rPr>
    </w:lvl>
    <w:lvl w:ilvl="3" w:tplc="FE2A5216">
      <w:start w:val="1"/>
      <w:numFmt w:val="decimal"/>
      <w:lvlText w:val="%4."/>
      <w:lvlJc w:val="left"/>
      <w:pPr>
        <w:ind w:left="2880" w:hanging="360"/>
      </w:pPr>
    </w:lvl>
    <w:lvl w:ilvl="4" w:tplc="82EE847A">
      <w:start w:val="1"/>
      <w:numFmt w:val="lowerLetter"/>
      <w:lvlText w:val="%5."/>
      <w:lvlJc w:val="left"/>
      <w:pPr>
        <w:ind w:left="3600" w:hanging="360"/>
      </w:pPr>
    </w:lvl>
    <w:lvl w:ilvl="5" w:tplc="E31E962E">
      <w:start w:val="1"/>
      <w:numFmt w:val="lowerRoman"/>
      <w:lvlText w:val="%6."/>
      <w:lvlJc w:val="right"/>
      <w:pPr>
        <w:ind w:left="4320" w:hanging="180"/>
      </w:pPr>
    </w:lvl>
    <w:lvl w:ilvl="6" w:tplc="0B42389C">
      <w:start w:val="1"/>
      <w:numFmt w:val="decimal"/>
      <w:lvlText w:val="%7."/>
      <w:lvlJc w:val="left"/>
      <w:pPr>
        <w:ind w:left="5040" w:hanging="360"/>
      </w:pPr>
    </w:lvl>
    <w:lvl w:ilvl="7" w:tplc="05A6EF8C">
      <w:start w:val="1"/>
      <w:numFmt w:val="lowerLetter"/>
      <w:lvlText w:val="%8."/>
      <w:lvlJc w:val="left"/>
      <w:pPr>
        <w:ind w:left="5760" w:hanging="360"/>
      </w:pPr>
    </w:lvl>
    <w:lvl w:ilvl="8" w:tplc="4E068BF4">
      <w:start w:val="1"/>
      <w:numFmt w:val="lowerRoman"/>
      <w:lvlText w:val="%9."/>
      <w:lvlJc w:val="right"/>
      <w:pPr>
        <w:ind w:left="6480" w:hanging="180"/>
      </w:pPr>
    </w:lvl>
  </w:abstractNum>
  <w:abstractNum w:abstractNumId="43" w15:restartNumberingAfterBreak="0">
    <w:nsid w:val="7B222A52"/>
    <w:multiLevelType w:val="hybridMultilevel"/>
    <w:tmpl w:val="991EB2D0"/>
    <w:styleLink w:val="WW8Num1"/>
    <w:lvl w:ilvl="0" w:tplc="6EF2D3D6">
      <w:start w:val="1"/>
      <w:numFmt w:val="decimal"/>
      <w:pStyle w:val="WW8Num1"/>
      <w:lvlText w:val="%1."/>
      <w:lvlJc w:val="left"/>
      <w:pPr>
        <w:ind w:left="284" w:hanging="284"/>
      </w:pPr>
    </w:lvl>
    <w:lvl w:ilvl="1" w:tplc="5BB0DE5A">
      <w:start w:val="1"/>
      <w:numFmt w:val="bullet"/>
      <w:lvlText w:val="–"/>
      <w:lvlJc w:val="left"/>
      <w:pPr>
        <w:ind w:left="680" w:hanging="396"/>
      </w:pPr>
      <w:rPr>
        <w:rFonts w:ascii="Times New Roman" w:hAnsi="Times New Roman" w:cs="Times New Roman"/>
      </w:rPr>
    </w:lvl>
    <w:lvl w:ilvl="2" w:tplc="CC6273B2">
      <w:start w:val="1"/>
      <w:numFmt w:val="bullet"/>
      <w:lvlText w:val=""/>
      <w:lvlJc w:val="left"/>
      <w:pPr>
        <w:ind w:left="680" w:hanging="396"/>
      </w:pPr>
      <w:rPr>
        <w:rFonts w:ascii="Symbol" w:hAnsi="Symbol" w:cs="Symbol"/>
        <w:color w:val="000000"/>
      </w:rPr>
    </w:lvl>
    <w:lvl w:ilvl="3" w:tplc="18DCEEEC">
      <w:start w:val="1"/>
      <w:numFmt w:val="decimal"/>
      <w:lvlText w:val="%4."/>
      <w:lvlJc w:val="left"/>
      <w:pPr>
        <w:ind w:left="2880" w:hanging="360"/>
      </w:pPr>
    </w:lvl>
    <w:lvl w:ilvl="4" w:tplc="74069202">
      <w:start w:val="1"/>
      <w:numFmt w:val="lowerLetter"/>
      <w:lvlText w:val="%5."/>
      <w:lvlJc w:val="left"/>
      <w:pPr>
        <w:ind w:left="3600" w:hanging="360"/>
      </w:pPr>
    </w:lvl>
    <w:lvl w:ilvl="5" w:tplc="F9D60B60">
      <w:start w:val="1"/>
      <w:numFmt w:val="lowerRoman"/>
      <w:lvlText w:val="%6."/>
      <w:lvlJc w:val="right"/>
      <w:pPr>
        <w:ind w:left="4320" w:hanging="180"/>
      </w:pPr>
    </w:lvl>
    <w:lvl w:ilvl="6" w:tplc="A424730A">
      <w:start w:val="1"/>
      <w:numFmt w:val="decimal"/>
      <w:lvlText w:val="%7."/>
      <w:lvlJc w:val="left"/>
      <w:pPr>
        <w:ind w:left="5040" w:hanging="360"/>
      </w:pPr>
    </w:lvl>
    <w:lvl w:ilvl="7" w:tplc="A02416EE">
      <w:start w:val="1"/>
      <w:numFmt w:val="lowerLetter"/>
      <w:lvlText w:val="%8."/>
      <w:lvlJc w:val="left"/>
      <w:pPr>
        <w:ind w:left="5760" w:hanging="360"/>
      </w:pPr>
    </w:lvl>
    <w:lvl w:ilvl="8" w:tplc="1EDC238E">
      <w:start w:val="1"/>
      <w:numFmt w:val="lowerRoman"/>
      <w:lvlText w:val="%9."/>
      <w:lvlJc w:val="right"/>
      <w:pPr>
        <w:ind w:left="6480" w:hanging="180"/>
      </w:pPr>
    </w:lvl>
  </w:abstractNum>
  <w:num w:numId="1">
    <w:abstractNumId w:val="43"/>
  </w:num>
  <w:num w:numId="2">
    <w:abstractNumId w:val="42"/>
  </w:num>
  <w:num w:numId="3">
    <w:abstractNumId w:val="36"/>
  </w:num>
  <w:num w:numId="4">
    <w:abstractNumId w:val="23"/>
  </w:num>
  <w:num w:numId="5">
    <w:abstractNumId w:val="41"/>
  </w:num>
  <w:num w:numId="6">
    <w:abstractNumId w:val="6"/>
  </w:num>
  <w:num w:numId="7">
    <w:abstractNumId w:val="27"/>
  </w:num>
  <w:num w:numId="8">
    <w:abstractNumId w:val="18"/>
  </w:num>
  <w:num w:numId="9">
    <w:abstractNumId w:val="31"/>
  </w:num>
  <w:num w:numId="10">
    <w:abstractNumId w:val="37"/>
  </w:num>
  <w:num w:numId="11">
    <w:abstractNumId w:val="32"/>
  </w:num>
  <w:num w:numId="12">
    <w:abstractNumId w:val="21"/>
  </w:num>
  <w:num w:numId="13">
    <w:abstractNumId w:val="40"/>
  </w:num>
  <w:num w:numId="14">
    <w:abstractNumId w:val="16"/>
  </w:num>
  <w:num w:numId="15">
    <w:abstractNumId w:val="3"/>
  </w:num>
  <w:num w:numId="16">
    <w:abstractNumId w:val="26"/>
  </w:num>
  <w:num w:numId="17">
    <w:abstractNumId w:val="38"/>
  </w:num>
  <w:num w:numId="18">
    <w:abstractNumId w:val="1"/>
  </w:num>
  <w:num w:numId="19">
    <w:abstractNumId w:val="33"/>
  </w:num>
  <w:num w:numId="20">
    <w:abstractNumId w:val="39"/>
  </w:num>
  <w:num w:numId="21">
    <w:abstractNumId w:val="13"/>
  </w:num>
  <w:num w:numId="22">
    <w:abstractNumId w:val="17"/>
  </w:num>
  <w:num w:numId="23">
    <w:abstractNumId w:val="35"/>
  </w:num>
  <w:num w:numId="24">
    <w:abstractNumId w:val="15"/>
  </w:num>
  <w:num w:numId="25">
    <w:abstractNumId w:val="2"/>
  </w:num>
  <w:num w:numId="26">
    <w:abstractNumId w:val="7"/>
  </w:num>
  <w:num w:numId="27">
    <w:abstractNumId w:val="5"/>
  </w:num>
  <w:num w:numId="28">
    <w:abstractNumId w:val="28"/>
  </w:num>
  <w:num w:numId="29">
    <w:abstractNumId w:val="10"/>
  </w:num>
  <w:num w:numId="30">
    <w:abstractNumId w:val="9"/>
  </w:num>
  <w:num w:numId="31">
    <w:abstractNumId w:val="9"/>
    <w:lvlOverride w:ilvl="0">
      <w:startOverride w:val="1"/>
    </w:lvlOverride>
  </w:num>
  <w:num w:numId="32">
    <w:abstractNumId w:val="41"/>
  </w:num>
  <w:num w:numId="33">
    <w:abstractNumId w:val="3"/>
  </w:num>
  <w:num w:numId="34">
    <w:abstractNumId w:val="19"/>
  </w:num>
  <w:num w:numId="35">
    <w:abstractNumId w:val="20"/>
  </w:num>
  <w:num w:numId="36">
    <w:abstractNumId w:val="14"/>
  </w:num>
  <w:num w:numId="37">
    <w:abstractNumId w:val="30"/>
  </w:num>
  <w:num w:numId="38">
    <w:abstractNumId w:val="8"/>
  </w:num>
  <w:num w:numId="39">
    <w:abstractNumId w:val="4"/>
  </w:num>
  <w:num w:numId="40">
    <w:abstractNumId w:val="34"/>
  </w:num>
  <w:num w:numId="41">
    <w:abstractNumId w:val="24"/>
  </w:num>
  <w:num w:numId="42">
    <w:abstractNumId w:val="12"/>
  </w:num>
  <w:num w:numId="43">
    <w:abstractNumId w:val="0"/>
  </w:num>
  <w:num w:numId="44">
    <w:abstractNumId w:val="22"/>
  </w:num>
  <w:num w:numId="45">
    <w:abstractNumId w:val="11"/>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46"/>
    <w:rsid w:val="00161F82"/>
    <w:rsid w:val="00253D8B"/>
    <w:rsid w:val="00331B6A"/>
    <w:rsid w:val="003B322A"/>
    <w:rsid w:val="00526962"/>
    <w:rsid w:val="005A2513"/>
    <w:rsid w:val="005D2B8E"/>
    <w:rsid w:val="00653270"/>
    <w:rsid w:val="00786F97"/>
    <w:rsid w:val="009F7B8C"/>
    <w:rsid w:val="00A6445D"/>
    <w:rsid w:val="00D06772"/>
    <w:rsid w:val="00D34D09"/>
    <w:rsid w:val="00E5158D"/>
    <w:rsid w:val="00F0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05513-E942-4115-BC82-E2E8DA1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semiHidden/>
    <w:unhideWhenUsed/>
    <w:qFormat/>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character" w:customStyle="1" w:styleId="ZpatChar">
    <w:name w:val="Zápatí Char"/>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4"/>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i/>
      <w:iCs/>
      <w:color w:val="272727" w:themeColor="text1" w:themeTint="D8"/>
      <w:sz w:val="21"/>
      <w:szCs w:val="19"/>
    </w:rPr>
  </w:style>
  <w:style w:type="numbering" w:customStyle="1" w:styleId="Styl1">
    <w:name w:val="Styl1"/>
    <w:uiPriority w:val="99"/>
    <w:pPr>
      <w:numPr>
        <w:numId w:val="26"/>
      </w:numPr>
    </w:pPr>
  </w:style>
  <w:style w:type="paragraph" w:styleId="Normlnweb">
    <w:name w:val="Normal (Web)"/>
    <w:basedOn w:val="Normln"/>
    <w:pPr>
      <w:widowControl/>
      <w:spacing w:before="280" w:after="280"/>
    </w:pPr>
    <w:rPr>
      <w:rFonts w:eastAsia="Times New Roman" w:hAnsi="Liberation Serif" w:cs="Times New Roman"/>
      <w:color w:val="000000"/>
      <w:lang w:eastAsia="cs-CZ" w:bidi="ar-SA"/>
    </w:rPr>
  </w:style>
  <w:style w:type="numbering" w:customStyle="1" w:styleId="WWNum10">
    <w:name w:val="WWNum10"/>
    <w:basedOn w:val="Bezseznamu"/>
    <w:pPr>
      <w:numPr>
        <w:numId w:val="30"/>
      </w:numPr>
    </w:pPr>
  </w:style>
  <w:style w:type="paragraph" w:styleId="Obsah1">
    <w:name w:val="toc 1"/>
    <w:basedOn w:val="Normln"/>
    <w:semiHidden/>
    <w:pPr>
      <w:widowControl/>
      <w:pBdr>
        <w:top w:val="none" w:sz="4" w:space="0" w:color="000000"/>
        <w:left w:val="none" w:sz="4" w:space="0" w:color="000000"/>
        <w:bottom w:val="none" w:sz="4" w:space="0" w:color="000000"/>
        <w:right w:val="none" w:sz="4" w:space="0" w:color="000000"/>
        <w:between w:val="none" w:sz="4" w:space="0" w:color="000000"/>
      </w:pBdr>
      <w:tabs>
        <w:tab w:val="left" w:pos="540"/>
        <w:tab w:val="right" w:pos="9062"/>
      </w:tabs>
    </w:pPr>
    <w:rPr>
      <w:rFonts w:eastAsia="Times New Roman" w:cs="Times New Roman"/>
      <w:color w:val="00000A"/>
      <w:lang w:eastAsia="cs-CZ" w:bidi="ar-SA"/>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3F77E15-7613-4623-9A39-D7A204FA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3282</Words>
  <Characters>19364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Daniela Koričanská</cp:lastModifiedBy>
  <cp:revision>13</cp:revision>
  <dcterms:created xsi:type="dcterms:W3CDTF">2022-08-02T08:58:00Z</dcterms:created>
  <dcterms:modified xsi:type="dcterms:W3CDTF">2022-08-02T11:57:00Z</dcterms:modified>
</cp:coreProperties>
</file>