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F4" w:rsidRPr="00C711A7" w:rsidRDefault="00E35BF4" w:rsidP="003A6CF9">
      <w:pPr>
        <w:pStyle w:val="Nadpis1"/>
        <w:jc w:val="right"/>
        <w:rPr>
          <w:rFonts w:ascii="Arial" w:hAnsi="Arial" w:cs="Arial"/>
          <w:sz w:val="24"/>
          <w:szCs w:val="24"/>
        </w:rPr>
      </w:pPr>
      <w:bookmarkStart w:id="0" w:name="_Toc137281039"/>
      <w:bookmarkStart w:id="1" w:name="_Toc278457216"/>
      <w:r w:rsidRPr="00C711A7">
        <w:rPr>
          <w:rFonts w:ascii="Arial" w:hAnsi="Arial" w:cs="Arial"/>
          <w:sz w:val="24"/>
          <w:szCs w:val="24"/>
        </w:rPr>
        <w:t xml:space="preserve">Příloha č. </w:t>
      </w:r>
      <w:bookmarkEnd w:id="0"/>
      <w:bookmarkEnd w:id="1"/>
      <w:r w:rsidR="0092632E">
        <w:rPr>
          <w:rFonts w:ascii="Arial" w:hAnsi="Arial" w:cs="Arial"/>
          <w:sz w:val="24"/>
          <w:szCs w:val="24"/>
        </w:rPr>
        <w:t>3</w:t>
      </w:r>
    </w:p>
    <w:p w:rsidR="00E35BF4" w:rsidRPr="004A7C29" w:rsidRDefault="004A7C2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KRYCÍ LIST NABÍDKY</w:t>
      </w:r>
    </w:p>
    <w:p w:rsidR="00E35BF4" w:rsidRPr="004A7C29" w:rsidRDefault="00E35BF4">
      <w:pPr>
        <w:rPr>
          <w:rFonts w:ascii="Arial" w:hAnsi="Arial" w:cs="Arial"/>
          <w:b/>
          <w:sz w:val="24"/>
        </w:rPr>
      </w:pPr>
    </w:p>
    <w:p w:rsidR="002C729F" w:rsidRPr="008A5B98" w:rsidRDefault="002C729F" w:rsidP="002C729F">
      <w:pPr>
        <w:tabs>
          <w:tab w:val="left" w:pos="595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8A5B98">
        <w:rPr>
          <w:rFonts w:ascii="Arial" w:hAnsi="Arial" w:cs="Arial"/>
          <w:b/>
          <w:bCs/>
          <w:sz w:val="28"/>
          <w:szCs w:val="28"/>
        </w:rPr>
        <w:t>„</w:t>
      </w:r>
      <w:proofErr w:type="spellStart"/>
      <w:r w:rsidR="008A5B98" w:rsidRPr="008A5B98">
        <w:rPr>
          <w:rFonts w:ascii="Arial" w:eastAsia="Arial" w:hAnsi="Arial" w:cs="Arial"/>
          <w:b/>
          <w:bCs/>
          <w:sz w:val="28"/>
          <w:szCs w:val="28"/>
        </w:rPr>
        <w:t>Fotovoltaická</w:t>
      </w:r>
      <w:proofErr w:type="spellEnd"/>
      <w:r w:rsidR="008A5B98" w:rsidRPr="008A5B98">
        <w:rPr>
          <w:rFonts w:ascii="Arial" w:eastAsia="Arial" w:hAnsi="Arial" w:cs="Arial"/>
          <w:b/>
          <w:bCs/>
          <w:sz w:val="28"/>
          <w:szCs w:val="28"/>
        </w:rPr>
        <w:t xml:space="preserve"> elektrárna v objektu bazénu v Novém Jičíně</w:t>
      </w:r>
      <w:r w:rsidRPr="008A5B98">
        <w:rPr>
          <w:rFonts w:ascii="Arial" w:hAnsi="Arial" w:cs="Arial"/>
          <w:b/>
          <w:bCs/>
          <w:sz w:val="28"/>
          <w:szCs w:val="28"/>
        </w:rPr>
        <w:t>“</w:t>
      </w:r>
    </w:p>
    <w:p w:rsidR="00E35BF4" w:rsidRPr="004A7C29" w:rsidRDefault="00E35BF4" w:rsidP="004E2D84">
      <w:pPr>
        <w:tabs>
          <w:tab w:val="left" w:pos="5955"/>
        </w:tabs>
        <w:rPr>
          <w:rFonts w:ascii="Arial" w:hAnsi="Arial" w:cs="Arial"/>
          <w:sz w:val="24"/>
        </w:rPr>
      </w:pPr>
      <w:r w:rsidRPr="004A7C29">
        <w:rPr>
          <w:rFonts w:ascii="Arial" w:hAnsi="Arial" w:cs="Arial"/>
          <w:b/>
          <w:sz w:val="24"/>
        </w:rPr>
        <w:tab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8522"/>
      </w:tblGrid>
      <w:tr w:rsidR="00E35BF4" w:rsidRPr="004A7C29" w:rsidTr="0040103D">
        <w:trPr>
          <w:trHeight w:val="337"/>
        </w:trPr>
        <w:tc>
          <w:tcPr>
            <w:tcW w:w="1543" w:type="dxa"/>
            <w:vAlign w:val="center"/>
          </w:tcPr>
          <w:p w:rsidR="00E35BF4" w:rsidRPr="004A7C29" w:rsidRDefault="004E2D84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Zadavatel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8522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Město Nový Jičín</w:t>
            </w:r>
          </w:p>
        </w:tc>
      </w:tr>
      <w:tr w:rsidR="00E35BF4" w:rsidRPr="004A7C29" w:rsidTr="0040103D">
        <w:trPr>
          <w:trHeight w:val="347"/>
        </w:trPr>
        <w:tc>
          <w:tcPr>
            <w:tcW w:w="1543" w:type="dxa"/>
            <w:vAlign w:val="center"/>
          </w:tcPr>
          <w:p w:rsidR="00E35BF4" w:rsidRPr="004A7C29" w:rsidRDefault="004A7C29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sídlo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8522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Masarykovo nám. 1/1, 741 01 Nový Jičín</w:t>
            </w:r>
          </w:p>
        </w:tc>
      </w:tr>
      <w:tr w:rsidR="00E35BF4" w:rsidRPr="004A7C29" w:rsidTr="0040103D">
        <w:trPr>
          <w:trHeight w:val="343"/>
        </w:trPr>
        <w:tc>
          <w:tcPr>
            <w:tcW w:w="15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zastoupen: </w:t>
            </w:r>
          </w:p>
        </w:tc>
        <w:tc>
          <w:tcPr>
            <w:tcW w:w="8522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Ing. arch. Jitkou Pospíšilovou, vedoucí Odboru rozvoje a investic</w:t>
            </w:r>
          </w:p>
        </w:tc>
      </w:tr>
      <w:tr w:rsidR="00E35BF4" w:rsidRPr="004A7C29" w:rsidTr="0040103D">
        <w:trPr>
          <w:trHeight w:val="366"/>
        </w:trPr>
        <w:tc>
          <w:tcPr>
            <w:tcW w:w="15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IČ: </w:t>
            </w:r>
          </w:p>
        </w:tc>
        <w:tc>
          <w:tcPr>
            <w:tcW w:w="8522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00298212</w:t>
            </w:r>
          </w:p>
        </w:tc>
      </w:tr>
      <w:tr w:rsidR="00E35BF4" w:rsidRPr="004A7C29" w:rsidTr="0040103D">
        <w:trPr>
          <w:trHeight w:val="349"/>
        </w:trPr>
        <w:tc>
          <w:tcPr>
            <w:tcW w:w="15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DIČ: </w:t>
            </w:r>
          </w:p>
        </w:tc>
        <w:tc>
          <w:tcPr>
            <w:tcW w:w="8522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t>CZ00298212</w:t>
            </w:r>
          </w:p>
        </w:tc>
      </w:tr>
      <w:tr w:rsidR="00E35BF4" w:rsidRPr="004A7C29" w:rsidTr="0040103D">
        <w:trPr>
          <w:trHeight w:val="349"/>
        </w:trPr>
        <w:tc>
          <w:tcPr>
            <w:tcW w:w="15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Telefon:</w:t>
            </w:r>
          </w:p>
        </w:tc>
        <w:tc>
          <w:tcPr>
            <w:tcW w:w="8522" w:type="dxa"/>
            <w:vAlign w:val="center"/>
          </w:tcPr>
          <w:p w:rsidR="00E35BF4" w:rsidRPr="004A7C29" w:rsidRDefault="00E35BF4" w:rsidP="004A7C29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+420 556</w:t>
            </w:r>
            <w:r w:rsidR="00C71172">
              <w:rPr>
                <w:rFonts w:ascii="Arial" w:hAnsi="Arial" w:cs="Arial"/>
                <w:sz w:val="24"/>
              </w:rPr>
              <w:t> 768 247</w:t>
            </w:r>
          </w:p>
        </w:tc>
      </w:tr>
      <w:tr w:rsidR="00E35BF4" w:rsidRPr="004A7C29" w:rsidTr="0040103D">
        <w:trPr>
          <w:trHeight w:val="349"/>
        </w:trPr>
        <w:tc>
          <w:tcPr>
            <w:tcW w:w="15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E</w:t>
            </w:r>
            <w:r w:rsidR="008817E4">
              <w:rPr>
                <w:rFonts w:ascii="Arial" w:hAnsi="Arial" w:cs="Arial"/>
                <w:sz w:val="24"/>
              </w:rPr>
              <w:t>-</w:t>
            </w:r>
            <w:r w:rsidRPr="004A7C29">
              <w:rPr>
                <w:rFonts w:ascii="Arial" w:hAnsi="Arial" w:cs="Arial"/>
                <w:sz w:val="24"/>
              </w:rPr>
              <w:t>mail:</w:t>
            </w:r>
          </w:p>
        </w:tc>
        <w:tc>
          <w:tcPr>
            <w:tcW w:w="8522" w:type="dxa"/>
            <w:vAlign w:val="center"/>
          </w:tcPr>
          <w:p w:rsidR="00E35BF4" w:rsidRPr="004A7C29" w:rsidRDefault="00C71172" w:rsidP="00C71172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marketa</w:t>
            </w:r>
            <w:r w:rsidR="004A7C29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hrstkova</w:t>
            </w:r>
            <w:r w:rsidR="004A7C29">
              <w:rPr>
                <w:rFonts w:ascii="Arial" w:hAnsi="Arial" w:cs="Arial"/>
                <w:sz w:val="24"/>
              </w:rPr>
              <w:t>@novyjicin.cz</w:t>
            </w:r>
          </w:p>
        </w:tc>
      </w:tr>
    </w:tbl>
    <w:p w:rsidR="00E35BF4" w:rsidRPr="004A7C29" w:rsidRDefault="00E35BF4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sz w:val="24"/>
        </w:rPr>
        <w:t xml:space="preserve">     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6975"/>
      </w:tblGrid>
      <w:tr w:rsidR="00E35BF4" w:rsidRPr="004A7C29" w:rsidTr="0040103D">
        <w:trPr>
          <w:trHeight w:val="471"/>
        </w:trPr>
        <w:tc>
          <w:tcPr>
            <w:tcW w:w="3090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Dodavatel</w:t>
            </w:r>
            <w:r w:rsidR="008817E4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6975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0103D">
        <w:tc>
          <w:tcPr>
            <w:tcW w:w="3090" w:type="dxa"/>
            <w:vAlign w:val="center"/>
          </w:tcPr>
          <w:p w:rsidR="00E35BF4" w:rsidRPr="004A7C29" w:rsidRDefault="004A7C29" w:rsidP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sídlo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6975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0103D">
        <w:tc>
          <w:tcPr>
            <w:tcW w:w="3090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dresa pro doručování:</w:t>
            </w:r>
          </w:p>
        </w:tc>
        <w:tc>
          <w:tcPr>
            <w:tcW w:w="6975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4A7C29" w:rsidRPr="004A7C29" w:rsidTr="0040103D">
        <w:tc>
          <w:tcPr>
            <w:tcW w:w="3090" w:type="dxa"/>
            <w:vAlign w:val="center"/>
          </w:tcPr>
          <w:p w:rsidR="004A7C29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zastoupen:</w:t>
            </w:r>
          </w:p>
        </w:tc>
        <w:tc>
          <w:tcPr>
            <w:tcW w:w="6975" w:type="dxa"/>
            <w:vAlign w:val="center"/>
          </w:tcPr>
          <w:p w:rsidR="004A7C29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0103D">
        <w:tc>
          <w:tcPr>
            <w:tcW w:w="3090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6975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0103D">
        <w:tc>
          <w:tcPr>
            <w:tcW w:w="3090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6975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0103D">
        <w:tc>
          <w:tcPr>
            <w:tcW w:w="3090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6975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0103D">
        <w:tc>
          <w:tcPr>
            <w:tcW w:w="3090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6975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</w:tbl>
    <w:p w:rsidR="00D03E69" w:rsidRDefault="00D03E69">
      <w:pPr>
        <w:rPr>
          <w:rFonts w:ascii="Arial" w:hAnsi="Arial" w:cs="Arial"/>
          <w:sz w:val="24"/>
        </w:rPr>
      </w:pPr>
    </w:p>
    <w:p w:rsidR="00D03E69" w:rsidRDefault="00D03E69">
      <w:pPr>
        <w:rPr>
          <w:rFonts w:ascii="Arial" w:hAnsi="Arial" w:cs="Arial"/>
          <w:sz w:val="24"/>
        </w:rPr>
      </w:pPr>
    </w:p>
    <w:p w:rsidR="00D03E69" w:rsidRDefault="00D03E69">
      <w:pPr>
        <w:rPr>
          <w:rFonts w:ascii="Arial" w:hAnsi="Arial" w:cs="Arial"/>
          <w:sz w:val="24"/>
        </w:rPr>
      </w:pPr>
    </w:p>
    <w:p w:rsidR="00D03E69" w:rsidRDefault="00D03E69">
      <w:pPr>
        <w:rPr>
          <w:rFonts w:ascii="Arial" w:hAnsi="Arial" w:cs="Arial"/>
          <w:sz w:val="24"/>
        </w:rPr>
      </w:pPr>
    </w:p>
    <w:p w:rsidR="00D03E69" w:rsidRDefault="00D03E69">
      <w:pPr>
        <w:rPr>
          <w:rFonts w:ascii="Arial" w:hAnsi="Arial" w:cs="Arial"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E111EC" w:rsidRDefault="00E111EC" w:rsidP="00E111E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Cena celkem je určena jako součet všech</w:t>
      </w:r>
      <w:r w:rsidR="005B00A1">
        <w:rPr>
          <w:rFonts w:ascii="Arial" w:hAnsi="Arial" w:cs="Arial"/>
          <w:sz w:val="24"/>
        </w:rPr>
        <w:t xml:space="preserve"> níže uvedených úkonů a činností*</w:t>
      </w:r>
      <w:r>
        <w:rPr>
          <w:rFonts w:ascii="Arial" w:hAnsi="Arial" w:cs="Arial"/>
          <w:sz w:val="24"/>
        </w:rPr>
        <w:t>:</w:t>
      </w:r>
    </w:p>
    <w:p w:rsidR="00E111EC" w:rsidRDefault="00E111EC" w:rsidP="00E111EC">
      <w:pPr>
        <w:rPr>
          <w:rFonts w:ascii="Arial" w:hAnsi="Arial" w:cs="Arial"/>
          <w:sz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686"/>
      </w:tblGrid>
      <w:tr w:rsidR="00E111EC" w:rsidRPr="00F835D6" w:rsidTr="00FD7EF5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11EC" w:rsidRPr="00F835D6" w:rsidRDefault="00E111EC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>„</w:t>
            </w:r>
            <w:proofErr w:type="spellStart"/>
            <w:r w:rsidRPr="00F928AA">
              <w:rPr>
                <w:rFonts w:ascii="Arial" w:hAnsi="Arial" w:cs="Arial"/>
                <w:b/>
                <w:bCs/>
                <w:sz w:val="24"/>
                <w:lang w:bidi="cs-CZ"/>
              </w:rPr>
              <w:t>Fotovoltaická</w:t>
            </w:r>
            <w:proofErr w:type="spellEnd"/>
            <w:r w:rsidRPr="00F928AA">
              <w:rPr>
                <w:rFonts w:ascii="Arial" w:hAnsi="Arial" w:cs="Arial"/>
                <w:b/>
                <w:bCs/>
                <w:sz w:val="24"/>
                <w:lang w:bidi="cs-CZ"/>
              </w:rPr>
              <w:t xml:space="preserve"> elektrárna v objektu bazénu v Novém Jičíně</w:t>
            </w:r>
            <w:r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“ </w:t>
            </w:r>
          </w:p>
        </w:tc>
      </w:tr>
      <w:tr w:rsidR="00E111EC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11EC" w:rsidRPr="00F835D6" w:rsidRDefault="00E111EC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celkem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11EC" w:rsidRPr="00F835D6" w:rsidRDefault="00E111EC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11EC" w:rsidRPr="00F835D6" w:rsidRDefault="00E111EC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E111EC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EC" w:rsidRPr="00961C55" w:rsidRDefault="00E111EC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EC" w:rsidRPr="00F835D6" w:rsidRDefault="00E111EC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EC" w:rsidRPr="00F835D6" w:rsidRDefault="00E111EC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</w:tr>
    </w:tbl>
    <w:p w:rsidR="00E111EC" w:rsidRDefault="00E111EC" w:rsidP="00E111EC">
      <w:pPr>
        <w:rPr>
          <w:rFonts w:ascii="Arial" w:hAnsi="Arial" w:cs="Arial"/>
          <w:sz w:val="24"/>
        </w:rPr>
      </w:pPr>
    </w:p>
    <w:p w:rsidR="00E111EC" w:rsidRDefault="00E111EC" w:rsidP="00E111EC">
      <w:pPr>
        <w:rPr>
          <w:rFonts w:ascii="Arial" w:hAnsi="Arial" w:cs="Arial"/>
          <w:sz w:val="24"/>
        </w:rPr>
      </w:pPr>
    </w:p>
    <w:p w:rsidR="00E111EC" w:rsidRPr="004A7C29" w:rsidRDefault="00E111EC" w:rsidP="00E111EC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Měna, ve které </w:t>
      </w:r>
      <w:r>
        <w:rPr>
          <w:rFonts w:ascii="Arial" w:hAnsi="Arial" w:cs="Arial"/>
          <w:sz w:val="24"/>
        </w:rPr>
        <w:t>je</w:t>
      </w:r>
      <w:r w:rsidRPr="004A7C29">
        <w:rPr>
          <w:rFonts w:ascii="Arial" w:hAnsi="Arial" w:cs="Arial"/>
          <w:sz w:val="24"/>
        </w:rPr>
        <w:t xml:space="preserve"> nabídková cena uvedena: Kč</w:t>
      </w: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Pr="00291B92" w:rsidRDefault="005B00A1" w:rsidP="00291B92">
      <w:pPr>
        <w:jc w:val="both"/>
        <w:rPr>
          <w:rFonts w:ascii="Arial" w:hAnsi="Arial" w:cs="Arial"/>
          <w:sz w:val="16"/>
          <w:szCs w:val="16"/>
        </w:rPr>
      </w:pPr>
      <w:r w:rsidRPr="00291B92">
        <w:rPr>
          <w:rFonts w:ascii="Arial" w:hAnsi="Arial" w:cs="Arial"/>
          <w:sz w:val="16"/>
          <w:szCs w:val="16"/>
        </w:rPr>
        <w:t>*</w:t>
      </w:r>
      <w:r w:rsidR="00291B92" w:rsidRPr="00291B92">
        <w:rPr>
          <w:rFonts w:ascii="Arial" w:hAnsi="Arial" w:cs="Arial"/>
          <w:sz w:val="16"/>
          <w:szCs w:val="16"/>
        </w:rPr>
        <w:t xml:space="preserve"> Jedná se o cenu předpokládanou, když cenu tvoří také položky, jejichž počet může být oproti předpokládanému počtu</w:t>
      </w:r>
      <w:r w:rsidR="00291B92">
        <w:rPr>
          <w:rFonts w:ascii="Arial" w:hAnsi="Arial" w:cs="Arial"/>
          <w:sz w:val="16"/>
          <w:szCs w:val="16"/>
        </w:rPr>
        <w:t xml:space="preserve"> jiný</w:t>
      </w:r>
      <w:r w:rsidR="00291B92" w:rsidRPr="00291B92">
        <w:rPr>
          <w:rFonts w:ascii="Arial" w:hAnsi="Arial" w:cs="Arial"/>
          <w:sz w:val="16"/>
          <w:szCs w:val="16"/>
        </w:rPr>
        <w:t xml:space="preserve"> (žádosti o platbu, monitorovací zprávy</w:t>
      </w:r>
      <w:r w:rsidR="00247457">
        <w:rPr>
          <w:rFonts w:ascii="Arial" w:hAnsi="Arial" w:cs="Arial"/>
          <w:sz w:val="16"/>
          <w:szCs w:val="16"/>
        </w:rPr>
        <w:t>,…)</w:t>
      </w:r>
    </w:p>
    <w:p w:rsidR="002028EC" w:rsidRDefault="002028EC" w:rsidP="00291B92">
      <w:pPr>
        <w:jc w:val="both"/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4A7C29" w:rsidRDefault="00E35BF4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b/>
          <w:sz w:val="24"/>
        </w:rPr>
        <w:lastRenderedPageBreak/>
        <w:t>Nabídková cena: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686"/>
      </w:tblGrid>
      <w:tr w:rsidR="00C711A7" w:rsidRPr="00F835D6" w:rsidTr="00EE709A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11A7" w:rsidRPr="00961C55" w:rsidRDefault="00961C55" w:rsidP="00961C55">
            <w:pPr>
              <w:jc w:val="center"/>
              <w:rPr>
                <w:b/>
                <w:sz w:val="24"/>
              </w:rPr>
            </w:pPr>
            <w:r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>„</w:t>
            </w:r>
            <w:proofErr w:type="spellStart"/>
            <w:r w:rsidR="008A5B98" w:rsidRPr="008A5B98">
              <w:rPr>
                <w:rFonts w:ascii="Arial" w:hAnsi="Arial" w:cs="Arial"/>
                <w:b/>
                <w:bCs/>
                <w:sz w:val="24"/>
                <w:lang w:bidi="cs-CZ"/>
              </w:rPr>
              <w:t>Fotovoltaická</w:t>
            </w:r>
            <w:proofErr w:type="spellEnd"/>
            <w:r w:rsidR="008A5B98" w:rsidRPr="008A5B98">
              <w:rPr>
                <w:rFonts w:ascii="Arial" w:hAnsi="Arial" w:cs="Arial"/>
                <w:b/>
                <w:bCs/>
                <w:sz w:val="24"/>
                <w:lang w:bidi="cs-CZ"/>
              </w:rPr>
              <w:t xml:space="preserve"> elektrárna v objektu bazénu v Novém Jičíně</w:t>
            </w:r>
            <w:r w:rsidRPr="00FB37F6">
              <w:rPr>
                <w:rFonts w:ascii="Arial" w:hAnsi="Arial" w:cs="Arial"/>
                <w:b/>
                <w:bCs/>
                <w:color w:val="000000"/>
                <w:sz w:val="24"/>
              </w:rPr>
              <w:t>“</w:t>
            </w:r>
          </w:p>
        </w:tc>
      </w:tr>
      <w:tr w:rsidR="00961C55" w:rsidRPr="00F835D6" w:rsidTr="00EE709A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1C55" w:rsidRPr="00C711A7" w:rsidRDefault="00961C55" w:rsidP="00F225B1">
            <w:pPr>
              <w:rPr>
                <w:rFonts w:ascii="Arial" w:hAnsi="Arial" w:cs="Arial"/>
                <w:b/>
                <w:i/>
                <w:color w:val="000000"/>
                <w:sz w:val="24"/>
              </w:rPr>
            </w:pPr>
            <w:r w:rsidRPr="00C711A7">
              <w:rPr>
                <w:rFonts w:ascii="Arial" w:hAnsi="Arial" w:cs="Arial"/>
                <w:b/>
                <w:i/>
                <w:color w:val="000000"/>
                <w:sz w:val="24"/>
              </w:rPr>
              <w:t xml:space="preserve">a) </w:t>
            </w:r>
            <w:r w:rsidR="00F225B1">
              <w:rPr>
                <w:rFonts w:ascii="Arial" w:hAnsi="Arial" w:cs="Arial"/>
                <w:b/>
                <w:i/>
                <w:color w:val="000000"/>
                <w:sz w:val="24"/>
              </w:rPr>
              <w:t>Vy</w:t>
            </w:r>
            <w:r w:rsidRPr="00C711A7">
              <w:rPr>
                <w:rFonts w:ascii="Arial" w:hAnsi="Arial" w:cs="Arial"/>
                <w:b/>
                <w:i/>
                <w:color w:val="000000"/>
                <w:sz w:val="24"/>
              </w:rPr>
              <w:t xml:space="preserve">pracování </w:t>
            </w:r>
            <w:proofErr w:type="spellStart"/>
            <w:r w:rsidRPr="00C711A7">
              <w:rPr>
                <w:rFonts w:ascii="Arial" w:hAnsi="Arial" w:cs="Arial"/>
                <w:b/>
                <w:i/>
                <w:color w:val="000000"/>
                <w:sz w:val="24"/>
              </w:rPr>
              <w:t>technicko-ekonomické</w:t>
            </w:r>
            <w:proofErr w:type="spellEnd"/>
            <w:r w:rsidRPr="00C711A7">
              <w:rPr>
                <w:rFonts w:ascii="Arial" w:hAnsi="Arial" w:cs="Arial"/>
                <w:b/>
                <w:i/>
                <w:color w:val="000000"/>
                <w:sz w:val="24"/>
              </w:rPr>
              <w:t xml:space="preserve"> studie </w:t>
            </w:r>
            <w:r w:rsidR="008A5B98">
              <w:rPr>
                <w:rFonts w:ascii="Arial" w:hAnsi="Arial" w:cs="Arial"/>
                <w:b/>
                <w:i/>
                <w:color w:val="000000"/>
                <w:sz w:val="24"/>
              </w:rPr>
              <w:t>FVE</w:t>
            </w:r>
          </w:p>
        </w:tc>
      </w:tr>
      <w:tr w:rsidR="00C711A7" w:rsidRPr="00F835D6" w:rsidTr="007E6F4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11A7" w:rsidRPr="000C2CFD" w:rsidRDefault="00C711A7" w:rsidP="007E6F4E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0C2CFD">
              <w:rPr>
                <w:rFonts w:ascii="Arial" w:hAnsi="Arial" w:cs="Arial"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11A7" w:rsidRPr="00F835D6" w:rsidRDefault="00C711A7" w:rsidP="007E6F4E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11A7" w:rsidRPr="00F835D6" w:rsidRDefault="00C711A7" w:rsidP="007E6F4E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C711A7" w:rsidRPr="00F835D6" w:rsidTr="007E6F4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A7" w:rsidRPr="00961C55" w:rsidRDefault="00C711A7" w:rsidP="007E6F4E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="00961C55"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A7" w:rsidRPr="00F835D6" w:rsidRDefault="00961C55" w:rsidP="007E6F4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  <w:r w:rsidR="00C711A7"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1A7" w:rsidRPr="00F835D6" w:rsidRDefault="00C711A7" w:rsidP="007E6F4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="00961C55"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="00961C55"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</w:tr>
      <w:tr w:rsidR="00F225B1" w:rsidRPr="00F835D6" w:rsidTr="003F7A8F">
        <w:trPr>
          <w:trHeight w:val="315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B1" w:rsidRPr="00F835D6" w:rsidRDefault="00F225B1" w:rsidP="007E6F4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C711A7" w:rsidRPr="00C711A7" w:rsidTr="007E6F4E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11A7" w:rsidRPr="00C711A7" w:rsidRDefault="00C711A7" w:rsidP="00F16132">
            <w:pPr>
              <w:rPr>
                <w:rFonts w:ascii="Arial" w:hAnsi="Arial" w:cs="Arial"/>
                <w:b/>
                <w:i/>
                <w:color w:val="000000"/>
                <w:sz w:val="24"/>
                <w:lang w:bidi="cs-CZ"/>
              </w:rPr>
            </w:pPr>
            <w:r w:rsidRPr="00C711A7">
              <w:rPr>
                <w:rFonts w:ascii="Arial" w:hAnsi="Arial" w:cs="Arial"/>
                <w:b/>
                <w:i/>
                <w:color w:val="000000"/>
                <w:sz w:val="24"/>
                <w:lang w:bidi="cs-CZ"/>
              </w:rPr>
              <w:t xml:space="preserve">b) </w:t>
            </w:r>
            <w:r w:rsidR="00F16132">
              <w:rPr>
                <w:rFonts w:ascii="Arial" w:hAnsi="Arial" w:cs="Arial"/>
                <w:b/>
                <w:i/>
                <w:color w:val="000000"/>
                <w:sz w:val="24"/>
                <w:lang w:bidi="cs-CZ"/>
              </w:rPr>
              <w:t>Z</w:t>
            </w:r>
            <w:r w:rsidR="008A5B98">
              <w:rPr>
                <w:rFonts w:ascii="Arial" w:hAnsi="Arial" w:cs="Arial"/>
                <w:b/>
                <w:i/>
                <w:color w:val="000000"/>
                <w:sz w:val="24"/>
                <w:lang w:bidi="cs-CZ"/>
              </w:rPr>
              <w:t>ajištění služeb dotačního managementu</w:t>
            </w:r>
            <w:r w:rsidR="0092632E">
              <w:rPr>
                <w:rFonts w:ascii="Arial" w:hAnsi="Arial" w:cs="Arial"/>
                <w:b/>
                <w:i/>
                <w:color w:val="000000"/>
                <w:sz w:val="24"/>
                <w:lang w:bidi="cs-CZ"/>
              </w:rPr>
              <w:t xml:space="preserve"> pro FVE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0C2CFD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0C2CFD">
              <w:rPr>
                <w:rFonts w:ascii="Arial" w:hAnsi="Arial" w:cs="Arial"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961C55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</w:tr>
      <w:tr w:rsidR="00F225B1" w:rsidRPr="00C711A7" w:rsidTr="007E6F4E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25B1" w:rsidRPr="00F225B1" w:rsidRDefault="00F225B1" w:rsidP="00247457">
            <w:pPr>
              <w:rPr>
                <w:rFonts w:ascii="Arial" w:hAnsi="Arial" w:cs="Arial"/>
                <w:i/>
                <w:color w:val="000000"/>
                <w:sz w:val="24"/>
                <w:lang w:bidi="cs-CZ"/>
              </w:rPr>
            </w:pPr>
            <w:r w:rsidRPr="00F225B1">
              <w:rPr>
                <w:rFonts w:ascii="Arial" w:hAnsi="Arial" w:cs="Arial"/>
                <w:i/>
                <w:color w:val="000000"/>
                <w:sz w:val="24"/>
                <w:lang w:bidi="cs-CZ"/>
              </w:rPr>
              <w:t xml:space="preserve">- celková cena za zajištění služeb dotačního managementu pro FVE je </w:t>
            </w:r>
            <w:r w:rsidR="00E111EC">
              <w:rPr>
                <w:rFonts w:ascii="Arial" w:hAnsi="Arial" w:cs="Arial"/>
                <w:i/>
                <w:color w:val="000000"/>
                <w:sz w:val="24"/>
                <w:lang w:bidi="cs-CZ"/>
              </w:rPr>
              <w:t xml:space="preserve">určena jako součet </w:t>
            </w:r>
            <w:r w:rsidRPr="00F225B1">
              <w:rPr>
                <w:rFonts w:ascii="Arial" w:hAnsi="Arial" w:cs="Arial"/>
                <w:i/>
                <w:color w:val="000000"/>
                <w:sz w:val="24"/>
                <w:lang w:bidi="cs-CZ"/>
              </w:rPr>
              <w:t> následujících činností a úkonů</w:t>
            </w:r>
            <w:r w:rsidR="00E111EC">
              <w:rPr>
                <w:rFonts w:ascii="Arial" w:hAnsi="Arial" w:cs="Arial"/>
                <w:i/>
                <w:color w:val="000000"/>
                <w:sz w:val="24"/>
                <w:lang w:bidi="cs-CZ"/>
              </w:rPr>
              <w:t xml:space="preserve"> (1-</w:t>
            </w:r>
            <w:r w:rsidR="00247457">
              <w:rPr>
                <w:rFonts w:ascii="Arial" w:hAnsi="Arial" w:cs="Arial"/>
                <w:i/>
                <w:color w:val="000000"/>
                <w:sz w:val="24"/>
                <w:lang w:bidi="cs-CZ"/>
              </w:rPr>
              <w:t>5</w:t>
            </w:r>
            <w:bookmarkStart w:id="2" w:name="_GoBack"/>
            <w:bookmarkEnd w:id="2"/>
            <w:r w:rsidR="00E111EC">
              <w:rPr>
                <w:rFonts w:ascii="Arial" w:hAnsi="Arial" w:cs="Arial"/>
                <w:i/>
                <w:color w:val="000000"/>
                <w:sz w:val="24"/>
                <w:lang w:bidi="cs-CZ"/>
              </w:rPr>
              <w:t>)</w:t>
            </w:r>
            <w:r w:rsidRPr="00F225B1">
              <w:rPr>
                <w:rFonts w:ascii="Arial" w:hAnsi="Arial" w:cs="Arial"/>
                <w:i/>
                <w:color w:val="000000"/>
                <w:sz w:val="24"/>
                <w:lang w:bidi="cs-CZ"/>
              </w:rPr>
              <w:t>:</w:t>
            </w:r>
          </w:p>
        </w:tc>
      </w:tr>
      <w:tr w:rsidR="00F225B1" w:rsidRPr="00F225B1" w:rsidTr="00343E41">
        <w:trPr>
          <w:trHeight w:val="315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B1" w:rsidRPr="00F225B1" w:rsidRDefault="00F225B1" w:rsidP="00F225B1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</w:rPr>
            </w:pPr>
            <w:r w:rsidRPr="00F225B1">
              <w:rPr>
                <w:rFonts w:ascii="Arial" w:hAnsi="Arial" w:cs="Arial"/>
                <w:i/>
                <w:color w:val="000000"/>
                <w:sz w:val="24"/>
              </w:rPr>
              <w:t xml:space="preserve">1) </w:t>
            </w:r>
            <w:r w:rsidR="00E111EC" w:rsidRPr="00E111EC">
              <w:rPr>
                <w:rFonts w:ascii="Arial" w:hAnsi="Arial" w:cs="Arial"/>
                <w:i/>
                <w:color w:val="000000"/>
                <w:sz w:val="24"/>
              </w:rPr>
              <w:t xml:space="preserve">Zpracování žádosti o dotaci včetně všech povinných příloh a její podání v systému AIS SFŽP ČR, zpracování případných žádostí o změnu, průběžné řešení výzev poskytovatele dotace k doplnění/opravě včetně jejich administrace v systému AIS SFŽP ČR.  </w:t>
            </w:r>
          </w:p>
        </w:tc>
      </w:tr>
      <w:tr w:rsidR="00F225B1" w:rsidRPr="00F835D6" w:rsidTr="007E6F4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0C2CFD" w:rsidRDefault="00F225B1" w:rsidP="00F225B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0C2CFD">
              <w:rPr>
                <w:rFonts w:ascii="Arial" w:hAnsi="Arial" w:cs="Arial"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225B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225B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961C55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</w:tr>
      <w:tr w:rsidR="00F225B1" w:rsidRPr="00F225B1" w:rsidTr="00FD7EF5">
        <w:trPr>
          <w:trHeight w:val="315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B1" w:rsidRPr="00F225B1" w:rsidRDefault="00F225B1" w:rsidP="00F225B1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</w:rPr>
            </w:pPr>
            <w:r w:rsidRPr="00F225B1">
              <w:rPr>
                <w:rFonts w:ascii="Arial" w:hAnsi="Arial" w:cs="Arial"/>
                <w:i/>
                <w:color w:val="000000"/>
                <w:sz w:val="24"/>
              </w:rPr>
              <w:t xml:space="preserve">2) </w:t>
            </w:r>
            <w:r w:rsidR="00E111EC" w:rsidRPr="00177039">
              <w:rPr>
                <w:i/>
                <w:sz w:val="24"/>
              </w:rPr>
              <w:t>Zpracování žádostí o platbu</w:t>
            </w:r>
            <w:r w:rsidR="00E111EC" w:rsidRPr="00177039">
              <w:rPr>
                <w:sz w:val="24"/>
              </w:rPr>
              <w:t xml:space="preserve"> včetně povinných příloh a podání v systému AIS SFŽP ČR</w:t>
            </w:r>
            <w:r w:rsidR="005B00A1">
              <w:rPr>
                <w:sz w:val="24"/>
              </w:rPr>
              <w:t xml:space="preserve"> (předpoklad – 1 žádost)</w:t>
            </w:r>
            <w:r w:rsidR="00E111EC" w:rsidRPr="00177039">
              <w:rPr>
                <w:sz w:val="24"/>
              </w:rPr>
              <w:t>.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0C2CFD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0C2CFD">
              <w:rPr>
                <w:rFonts w:ascii="Arial" w:hAnsi="Arial" w:cs="Arial"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961C55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</w:tr>
      <w:tr w:rsidR="00F225B1" w:rsidRPr="00F225B1" w:rsidTr="00FD7EF5">
        <w:trPr>
          <w:trHeight w:val="315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B1" w:rsidRPr="00F225B1" w:rsidRDefault="00F225B1" w:rsidP="00F225B1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</w:rPr>
            </w:pPr>
            <w:r w:rsidRPr="00F225B1">
              <w:rPr>
                <w:rFonts w:ascii="Arial" w:hAnsi="Arial" w:cs="Arial"/>
                <w:i/>
                <w:color w:val="000000"/>
                <w:sz w:val="24"/>
              </w:rPr>
              <w:t xml:space="preserve">3) </w:t>
            </w:r>
            <w:r w:rsidR="00E111EC" w:rsidRPr="00177039">
              <w:rPr>
                <w:i/>
                <w:sz w:val="24"/>
              </w:rPr>
              <w:t xml:space="preserve">Zpracování monitorovacích zpráv </w:t>
            </w:r>
            <w:r w:rsidR="00E111EC" w:rsidRPr="00177039">
              <w:rPr>
                <w:sz w:val="24"/>
              </w:rPr>
              <w:t>včetně povinných příloh a podání v systému AIS SFŽP ČR</w:t>
            </w:r>
            <w:r w:rsidR="005B00A1">
              <w:rPr>
                <w:sz w:val="24"/>
              </w:rPr>
              <w:t xml:space="preserve"> (předpoklad – 1 monitorovací zpráva)</w:t>
            </w:r>
            <w:r w:rsidR="00E111EC" w:rsidRPr="00177039">
              <w:rPr>
                <w:sz w:val="24"/>
              </w:rPr>
              <w:t>.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0C2CFD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0C2CFD">
              <w:rPr>
                <w:rFonts w:ascii="Arial" w:hAnsi="Arial" w:cs="Arial"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961C55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</w:tr>
      <w:tr w:rsidR="00F225B1" w:rsidRPr="00F225B1" w:rsidTr="00FD7EF5">
        <w:trPr>
          <w:trHeight w:val="315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B1" w:rsidRPr="00F225B1" w:rsidRDefault="00F225B1" w:rsidP="00F225B1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</w:rPr>
            </w:pPr>
            <w:r w:rsidRPr="00F225B1">
              <w:rPr>
                <w:rFonts w:ascii="Arial" w:hAnsi="Arial" w:cs="Arial"/>
                <w:i/>
                <w:color w:val="000000"/>
                <w:sz w:val="24"/>
              </w:rPr>
              <w:t xml:space="preserve">4) </w:t>
            </w:r>
            <w:r w:rsidR="00E111EC" w:rsidRPr="00E111EC">
              <w:rPr>
                <w:rFonts w:ascii="Arial" w:hAnsi="Arial" w:cs="Arial"/>
                <w:i/>
                <w:color w:val="000000"/>
                <w:sz w:val="24"/>
              </w:rPr>
              <w:t>Zpracování Závěrečného vyhodnocení akce včetně povinných příloh a podání v systému AIS SFŽP ČR.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0C2CFD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0C2CFD">
              <w:rPr>
                <w:rFonts w:ascii="Arial" w:hAnsi="Arial" w:cs="Arial"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961C55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</w:tr>
      <w:tr w:rsidR="00F225B1" w:rsidRPr="00F225B1" w:rsidTr="00FD7EF5">
        <w:trPr>
          <w:trHeight w:val="315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B1" w:rsidRPr="00F225B1" w:rsidRDefault="00F225B1" w:rsidP="00F225B1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</w:rPr>
            </w:pPr>
            <w:r w:rsidRPr="00F225B1">
              <w:rPr>
                <w:rFonts w:ascii="Arial" w:hAnsi="Arial" w:cs="Arial"/>
                <w:i/>
                <w:color w:val="000000"/>
                <w:sz w:val="24"/>
              </w:rPr>
              <w:t xml:space="preserve">5) </w:t>
            </w:r>
            <w:r w:rsidR="00E111EC" w:rsidRPr="00177039">
              <w:rPr>
                <w:i/>
                <w:sz w:val="24"/>
              </w:rPr>
              <w:t>Účast na případných kontrolách</w:t>
            </w:r>
            <w:r w:rsidR="00E111EC" w:rsidRPr="00177039">
              <w:rPr>
                <w:sz w:val="24"/>
              </w:rPr>
              <w:t xml:space="preserve"> na místě, zaměřených na ověření realizace projektu</w:t>
            </w:r>
            <w:r w:rsidR="005B00A1">
              <w:rPr>
                <w:sz w:val="24"/>
              </w:rPr>
              <w:t xml:space="preserve"> (předpoklad – 1 kontrola)</w:t>
            </w:r>
            <w:r w:rsidR="00E111EC" w:rsidRPr="00177039">
              <w:rPr>
                <w:sz w:val="24"/>
              </w:rPr>
              <w:t>.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0C2CFD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0C2CFD">
              <w:rPr>
                <w:rFonts w:ascii="Arial" w:hAnsi="Arial" w:cs="Arial"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225B1" w:rsidRPr="00F835D6" w:rsidTr="00FD7EF5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961C55" w:rsidRDefault="00F225B1" w:rsidP="00FD7EF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D7EF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</w:tr>
      <w:tr w:rsidR="00F225B1" w:rsidRPr="00C711A7" w:rsidTr="007E6F4E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25B1" w:rsidRPr="00E111EC" w:rsidRDefault="00F225B1" w:rsidP="00F225B1">
            <w:pPr>
              <w:rPr>
                <w:rFonts w:ascii="Arial" w:hAnsi="Arial" w:cs="Arial"/>
                <w:b/>
                <w:i/>
                <w:iCs/>
                <w:color w:val="000000"/>
                <w:sz w:val="24"/>
                <w:lang w:bidi="cs-CZ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lang w:bidi="cs-CZ"/>
              </w:rPr>
              <w:t>c</w:t>
            </w:r>
            <w:r w:rsidRPr="00C711A7">
              <w:rPr>
                <w:rFonts w:ascii="Arial" w:hAnsi="Arial" w:cs="Arial"/>
                <w:b/>
                <w:i/>
                <w:color w:val="000000"/>
                <w:sz w:val="24"/>
                <w:lang w:bidi="cs-CZ"/>
              </w:rPr>
              <w:t xml:space="preserve">) </w:t>
            </w:r>
            <w:r w:rsidR="00E111EC" w:rsidRPr="00E111EC">
              <w:rPr>
                <w:rFonts w:ascii="Arial" w:hAnsi="Arial" w:cs="Arial"/>
                <w:b/>
                <w:i/>
                <w:iCs/>
                <w:color w:val="000000"/>
                <w:sz w:val="24"/>
                <w:lang w:bidi="cs-CZ"/>
              </w:rPr>
              <w:t xml:space="preserve">Příprava a komplexní realizace zadávacího řízení k veřejné zakázce na realizaci FVE metodou Design and </w:t>
            </w:r>
            <w:proofErr w:type="spellStart"/>
            <w:r w:rsidR="00E111EC" w:rsidRPr="00E111EC">
              <w:rPr>
                <w:rFonts w:ascii="Arial" w:hAnsi="Arial" w:cs="Arial"/>
                <w:b/>
                <w:i/>
                <w:iCs/>
                <w:color w:val="000000"/>
                <w:sz w:val="24"/>
                <w:lang w:bidi="cs-CZ"/>
              </w:rPr>
              <w:t>Build</w:t>
            </w:r>
            <w:proofErr w:type="spellEnd"/>
          </w:p>
        </w:tc>
      </w:tr>
      <w:tr w:rsidR="00F225B1" w:rsidRPr="00F835D6" w:rsidTr="007E6F4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25B1" w:rsidRPr="000C2CFD" w:rsidRDefault="00F225B1" w:rsidP="00F225B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0C2CFD">
              <w:rPr>
                <w:rFonts w:ascii="Arial" w:hAnsi="Arial" w:cs="Arial"/>
                <w:bCs/>
                <w:color w:val="000000"/>
                <w:sz w:val="24"/>
              </w:rPr>
              <w:t>Cena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25B1" w:rsidRPr="00F835D6" w:rsidRDefault="00F225B1" w:rsidP="00F225B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25B1" w:rsidRPr="00F835D6" w:rsidRDefault="00F225B1" w:rsidP="00F225B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835D6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225B1" w:rsidRPr="00F835D6" w:rsidTr="007E6F4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961C55" w:rsidRDefault="00F225B1" w:rsidP="00F225B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225B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B1" w:rsidRPr="00F835D6" w:rsidRDefault="00F225B1" w:rsidP="00F225B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 </w:t>
            </w:r>
            <w:r w:rsidRPr="00961C55">
              <w:rPr>
                <w:rFonts w:ascii="Arial" w:hAnsi="Arial" w:cs="Arial"/>
                <w:bCs/>
                <w:color w:val="000000"/>
                <w:sz w:val="24"/>
                <w:highlight w:val="yellow"/>
              </w:rPr>
              <w:t>[doplní účastník]</w:t>
            </w:r>
          </w:p>
        </w:tc>
      </w:tr>
    </w:tbl>
    <w:p w:rsidR="00E35BF4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       </w:t>
      </w:r>
    </w:p>
    <w:p w:rsidR="002028EC" w:rsidRDefault="002028EC">
      <w:pPr>
        <w:rPr>
          <w:rFonts w:ascii="Arial" w:hAnsi="Arial" w:cs="Arial"/>
          <w:sz w:val="24"/>
        </w:rPr>
      </w:pPr>
    </w:p>
    <w:p w:rsidR="004E2D84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V…………… dne 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E2D84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111EC" w:rsidRPr="004A7C29" w:rsidRDefault="00E111EC">
      <w:pPr>
        <w:rPr>
          <w:rFonts w:ascii="Arial" w:hAnsi="Arial" w:cs="Arial"/>
          <w:sz w:val="24"/>
        </w:rPr>
      </w:pPr>
    </w:p>
    <w:p w:rsidR="00E35BF4" w:rsidRDefault="004E2D84" w:rsidP="004E2D84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…………………………………..</w:t>
      </w:r>
    </w:p>
    <w:p w:rsidR="00E35BF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Cs/>
          <w:szCs w:val="22"/>
        </w:rPr>
        <w:t xml:space="preserve">   </w:t>
      </w:r>
      <w:r w:rsidRPr="00993228">
        <w:rPr>
          <w:rFonts w:ascii="Arial" w:hAnsi="Arial" w:cs="Arial"/>
          <w:szCs w:val="22"/>
          <w:highlight w:val="yellow"/>
        </w:rPr>
        <w:t>[doplní účastník]</w:t>
      </w:r>
      <w:r>
        <w:rPr>
          <w:rFonts w:ascii="Arial" w:hAnsi="Arial" w:cs="Arial"/>
          <w:bCs/>
          <w:szCs w:val="22"/>
        </w:rPr>
        <w:tab/>
      </w:r>
    </w:p>
    <w:sectPr w:rsidR="00E35BF4" w:rsidRPr="004A7C29" w:rsidSect="004A7C2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91" w:rsidRDefault="00F62691">
      <w:r>
        <w:separator/>
      </w:r>
    </w:p>
  </w:endnote>
  <w:endnote w:type="continuationSeparator" w:id="0">
    <w:p w:rsidR="00F62691" w:rsidRDefault="00F6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5BF4" w:rsidRDefault="00E35BF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4A7C29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91" w:rsidRDefault="00F62691">
      <w:r>
        <w:separator/>
      </w:r>
    </w:p>
  </w:footnote>
  <w:footnote w:type="continuationSeparator" w:id="0">
    <w:p w:rsidR="00F62691" w:rsidRDefault="00F62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DC0D3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29" w:rsidRDefault="00CB04DA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-504825</wp:posOffset>
          </wp:positionV>
          <wp:extent cx="7560310" cy="10692130"/>
          <wp:effectExtent l="0" t="0" r="254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673CEE"/>
    <w:multiLevelType w:val="multilevel"/>
    <w:tmpl w:val="9022DED4"/>
    <w:lvl w:ilvl="0">
      <w:start w:val="1"/>
      <w:numFmt w:val="lowerLetter"/>
      <w:lvlText w:val="%1)"/>
      <w:lvlJc w:val="left"/>
      <w:pPr>
        <w:ind w:left="927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4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3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7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3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8"/>
  </w:num>
  <w:num w:numId="5">
    <w:abstractNumId w:val="33"/>
  </w:num>
  <w:num w:numId="6">
    <w:abstractNumId w:val="30"/>
  </w:num>
  <w:num w:numId="7">
    <w:abstractNumId w:val="9"/>
  </w:num>
  <w:num w:numId="8">
    <w:abstractNumId w:val="32"/>
  </w:num>
  <w:num w:numId="9">
    <w:abstractNumId w:val="36"/>
  </w:num>
  <w:num w:numId="10">
    <w:abstractNumId w:val="13"/>
  </w:num>
  <w:num w:numId="11">
    <w:abstractNumId w:val="26"/>
  </w:num>
  <w:num w:numId="12">
    <w:abstractNumId w:val="31"/>
  </w:num>
  <w:num w:numId="13">
    <w:abstractNumId w:val="39"/>
  </w:num>
  <w:num w:numId="14">
    <w:abstractNumId w:val="18"/>
  </w:num>
  <w:num w:numId="15">
    <w:abstractNumId w:val="1"/>
  </w:num>
  <w:num w:numId="16">
    <w:abstractNumId w:val="2"/>
  </w:num>
  <w:num w:numId="17">
    <w:abstractNumId w:val="16"/>
  </w:num>
  <w:num w:numId="18">
    <w:abstractNumId w:val="5"/>
  </w:num>
  <w:num w:numId="19">
    <w:abstractNumId w:val="17"/>
  </w:num>
  <w:num w:numId="20">
    <w:abstractNumId w:val="29"/>
  </w:num>
  <w:num w:numId="21">
    <w:abstractNumId w:val="35"/>
  </w:num>
  <w:num w:numId="22">
    <w:abstractNumId w:val="15"/>
  </w:num>
  <w:num w:numId="23">
    <w:abstractNumId w:val="14"/>
  </w:num>
  <w:num w:numId="24">
    <w:abstractNumId w:val="38"/>
  </w:num>
  <w:num w:numId="25">
    <w:abstractNumId w:val="20"/>
  </w:num>
  <w:num w:numId="26">
    <w:abstractNumId w:val="8"/>
  </w:num>
  <w:num w:numId="27">
    <w:abstractNumId w:val="4"/>
  </w:num>
  <w:num w:numId="28">
    <w:abstractNumId w:val="34"/>
  </w:num>
  <w:num w:numId="29">
    <w:abstractNumId w:val="25"/>
  </w:num>
  <w:num w:numId="30">
    <w:abstractNumId w:val="37"/>
  </w:num>
  <w:num w:numId="31">
    <w:abstractNumId w:val="3"/>
  </w:num>
  <w:num w:numId="32">
    <w:abstractNumId w:val="24"/>
  </w:num>
  <w:num w:numId="33">
    <w:abstractNumId w:val="19"/>
  </w:num>
  <w:num w:numId="34">
    <w:abstractNumId w:val="6"/>
  </w:num>
  <w:num w:numId="35">
    <w:abstractNumId w:val="7"/>
  </w:num>
  <w:num w:numId="36">
    <w:abstractNumId w:val="22"/>
  </w:num>
  <w:num w:numId="37">
    <w:abstractNumId w:val="22"/>
  </w:num>
  <w:num w:numId="38">
    <w:abstractNumId w:val="22"/>
  </w:num>
  <w:num w:numId="39">
    <w:abstractNumId w:val="11"/>
  </w:num>
  <w:num w:numId="40">
    <w:abstractNumId w:val="27"/>
  </w:num>
  <w:num w:numId="4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2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60DE6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23A8"/>
    <w:rsid w:val="000B36AB"/>
    <w:rsid w:val="000B455E"/>
    <w:rsid w:val="000B4C93"/>
    <w:rsid w:val="000C1AA3"/>
    <w:rsid w:val="000C2CFD"/>
    <w:rsid w:val="000C364A"/>
    <w:rsid w:val="000C6835"/>
    <w:rsid w:val="000C7544"/>
    <w:rsid w:val="000D049F"/>
    <w:rsid w:val="000D612C"/>
    <w:rsid w:val="000D6511"/>
    <w:rsid w:val="000D7476"/>
    <w:rsid w:val="000E1330"/>
    <w:rsid w:val="000F1BFD"/>
    <w:rsid w:val="000F46CD"/>
    <w:rsid w:val="000F5F70"/>
    <w:rsid w:val="000F6AA4"/>
    <w:rsid w:val="001010D8"/>
    <w:rsid w:val="001020B5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47606"/>
    <w:rsid w:val="00153AB1"/>
    <w:rsid w:val="00155C07"/>
    <w:rsid w:val="0015609A"/>
    <w:rsid w:val="00160C5A"/>
    <w:rsid w:val="00161614"/>
    <w:rsid w:val="00163893"/>
    <w:rsid w:val="00170220"/>
    <w:rsid w:val="00171AA1"/>
    <w:rsid w:val="00172D9E"/>
    <w:rsid w:val="00173392"/>
    <w:rsid w:val="001872D7"/>
    <w:rsid w:val="00187C8E"/>
    <w:rsid w:val="00190250"/>
    <w:rsid w:val="0019266F"/>
    <w:rsid w:val="0019496E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702"/>
    <w:rsid w:val="002028EC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47457"/>
    <w:rsid w:val="00250ACD"/>
    <w:rsid w:val="002514BC"/>
    <w:rsid w:val="0025307A"/>
    <w:rsid w:val="00266A6C"/>
    <w:rsid w:val="00271198"/>
    <w:rsid w:val="002725BB"/>
    <w:rsid w:val="00274DCE"/>
    <w:rsid w:val="00291B92"/>
    <w:rsid w:val="00292A8B"/>
    <w:rsid w:val="00293B31"/>
    <w:rsid w:val="0029489A"/>
    <w:rsid w:val="00294EFF"/>
    <w:rsid w:val="002A4853"/>
    <w:rsid w:val="002A6270"/>
    <w:rsid w:val="002B166F"/>
    <w:rsid w:val="002B5308"/>
    <w:rsid w:val="002C5A3E"/>
    <w:rsid w:val="002C6C69"/>
    <w:rsid w:val="002C729F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12407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4247"/>
    <w:rsid w:val="00375E4D"/>
    <w:rsid w:val="00376AD8"/>
    <w:rsid w:val="00387FAC"/>
    <w:rsid w:val="003913DB"/>
    <w:rsid w:val="003A30FB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103D"/>
    <w:rsid w:val="004026A7"/>
    <w:rsid w:val="00402923"/>
    <w:rsid w:val="0041211C"/>
    <w:rsid w:val="0041587D"/>
    <w:rsid w:val="00420323"/>
    <w:rsid w:val="004214ED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978A9"/>
    <w:rsid w:val="004A7C29"/>
    <w:rsid w:val="004B50A6"/>
    <w:rsid w:val="004B6424"/>
    <w:rsid w:val="004C4D56"/>
    <w:rsid w:val="004C6792"/>
    <w:rsid w:val="004D3602"/>
    <w:rsid w:val="004D6FD3"/>
    <w:rsid w:val="004E0028"/>
    <w:rsid w:val="004E0F7D"/>
    <w:rsid w:val="004E2D84"/>
    <w:rsid w:val="004E4437"/>
    <w:rsid w:val="004E5F85"/>
    <w:rsid w:val="004E6595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4152C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00A1"/>
    <w:rsid w:val="005B75B3"/>
    <w:rsid w:val="005C1F2C"/>
    <w:rsid w:val="005C3C9B"/>
    <w:rsid w:val="005C61CA"/>
    <w:rsid w:val="005D5742"/>
    <w:rsid w:val="005D72F4"/>
    <w:rsid w:val="005E0184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5A4C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2BC8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2113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17E4"/>
    <w:rsid w:val="00883E0D"/>
    <w:rsid w:val="00886751"/>
    <w:rsid w:val="00896487"/>
    <w:rsid w:val="008A0726"/>
    <w:rsid w:val="008A2C98"/>
    <w:rsid w:val="008A5B98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161A9"/>
    <w:rsid w:val="0092029B"/>
    <w:rsid w:val="0092632E"/>
    <w:rsid w:val="009277E5"/>
    <w:rsid w:val="00927D60"/>
    <w:rsid w:val="00932602"/>
    <w:rsid w:val="00941C5E"/>
    <w:rsid w:val="00950AEF"/>
    <w:rsid w:val="009543CA"/>
    <w:rsid w:val="00961C55"/>
    <w:rsid w:val="009779AE"/>
    <w:rsid w:val="009832A4"/>
    <w:rsid w:val="00984C20"/>
    <w:rsid w:val="00985723"/>
    <w:rsid w:val="00992736"/>
    <w:rsid w:val="00993228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E30F6"/>
    <w:rsid w:val="009F1930"/>
    <w:rsid w:val="00A023D5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3B57"/>
    <w:rsid w:val="00A442D7"/>
    <w:rsid w:val="00A475A0"/>
    <w:rsid w:val="00A52C9E"/>
    <w:rsid w:val="00A569AF"/>
    <w:rsid w:val="00A73A21"/>
    <w:rsid w:val="00A9280C"/>
    <w:rsid w:val="00A96530"/>
    <w:rsid w:val="00A968DF"/>
    <w:rsid w:val="00AB0926"/>
    <w:rsid w:val="00AB37D9"/>
    <w:rsid w:val="00AB499B"/>
    <w:rsid w:val="00AC1A47"/>
    <w:rsid w:val="00AC3D8E"/>
    <w:rsid w:val="00AC5B71"/>
    <w:rsid w:val="00AC7471"/>
    <w:rsid w:val="00AD0854"/>
    <w:rsid w:val="00AE0459"/>
    <w:rsid w:val="00AE6D47"/>
    <w:rsid w:val="00AE7D8C"/>
    <w:rsid w:val="00AE7F5D"/>
    <w:rsid w:val="00AF1870"/>
    <w:rsid w:val="00AF5026"/>
    <w:rsid w:val="00AF7AEA"/>
    <w:rsid w:val="00B05F42"/>
    <w:rsid w:val="00B11225"/>
    <w:rsid w:val="00B15DA8"/>
    <w:rsid w:val="00B16C25"/>
    <w:rsid w:val="00B220F7"/>
    <w:rsid w:val="00B25C78"/>
    <w:rsid w:val="00B31633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D7C21"/>
    <w:rsid w:val="00BE24E4"/>
    <w:rsid w:val="00BE296F"/>
    <w:rsid w:val="00BF14F2"/>
    <w:rsid w:val="00C02596"/>
    <w:rsid w:val="00C0388F"/>
    <w:rsid w:val="00C0481E"/>
    <w:rsid w:val="00C06C4E"/>
    <w:rsid w:val="00C12921"/>
    <w:rsid w:val="00C14956"/>
    <w:rsid w:val="00C14D20"/>
    <w:rsid w:val="00C21C4B"/>
    <w:rsid w:val="00C2682D"/>
    <w:rsid w:val="00C27EC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172"/>
    <w:rsid w:val="00C711A7"/>
    <w:rsid w:val="00C71A81"/>
    <w:rsid w:val="00C733E9"/>
    <w:rsid w:val="00C73859"/>
    <w:rsid w:val="00C852B2"/>
    <w:rsid w:val="00C868C5"/>
    <w:rsid w:val="00CA04FC"/>
    <w:rsid w:val="00CA51EA"/>
    <w:rsid w:val="00CB04DA"/>
    <w:rsid w:val="00CB2E27"/>
    <w:rsid w:val="00CB5333"/>
    <w:rsid w:val="00CD0F06"/>
    <w:rsid w:val="00CE2B71"/>
    <w:rsid w:val="00CF0013"/>
    <w:rsid w:val="00CF65A1"/>
    <w:rsid w:val="00D03E69"/>
    <w:rsid w:val="00D04034"/>
    <w:rsid w:val="00D05349"/>
    <w:rsid w:val="00D05DA8"/>
    <w:rsid w:val="00D160A1"/>
    <w:rsid w:val="00D17766"/>
    <w:rsid w:val="00D60D6D"/>
    <w:rsid w:val="00D658FB"/>
    <w:rsid w:val="00D660E7"/>
    <w:rsid w:val="00D674EC"/>
    <w:rsid w:val="00D71513"/>
    <w:rsid w:val="00D754D6"/>
    <w:rsid w:val="00D756D7"/>
    <w:rsid w:val="00D76F64"/>
    <w:rsid w:val="00D770E8"/>
    <w:rsid w:val="00D80768"/>
    <w:rsid w:val="00D811F8"/>
    <w:rsid w:val="00D85E3A"/>
    <w:rsid w:val="00D90E9C"/>
    <w:rsid w:val="00D93BAD"/>
    <w:rsid w:val="00D95E79"/>
    <w:rsid w:val="00D97AA9"/>
    <w:rsid w:val="00DA0728"/>
    <w:rsid w:val="00DA428E"/>
    <w:rsid w:val="00DB0226"/>
    <w:rsid w:val="00DB4851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5E5"/>
    <w:rsid w:val="00DE3B4F"/>
    <w:rsid w:val="00DF7560"/>
    <w:rsid w:val="00E0019D"/>
    <w:rsid w:val="00E01F37"/>
    <w:rsid w:val="00E01FED"/>
    <w:rsid w:val="00E111EC"/>
    <w:rsid w:val="00E1284F"/>
    <w:rsid w:val="00E17B0D"/>
    <w:rsid w:val="00E21682"/>
    <w:rsid w:val="00E26244"/>
    <w:rsid w:val="00E32B26"/>
    <w:rsid w:val="00E3446D"/>
    <w:rsid w:val="00E34719"/>
    <w:rsid w:val="00E35BF4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47F0"/>
    <w:rsid w:val="00E87F10"/>
    <w:rsid w:val="00E947C8"/>
    <w:rsid w:val="00E95684"/>
    <w:rsid w:val="00E97F8F"/>
    <w:rsid w:val="00EA3FCD"/>
    <w:rsid w:val="00EA731F"/>
    <w:rsid w:val="00EB00F1"/>
    <w:rsid w:val="00EC13DA"/>
    <w:rsid w:val="00EC27F3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003FA"/>
    <w:rsid w:val="00F13EA7"/>
    <w:rsid w:val="00F15A28"/>
    <w:rsid w:val="00F16132"/>
    <w:rsid w:val="00F21C58"/>
    <w:rsid w:val="00F225B1"/>
    <w:rsid w:val="00F23397"/>
    <w:rsid w:val="00F23C2E"/>
    <w:rsid w:val="00F33F30"/>
    <w:rsid w:val="00F34589"/>
    <w:rsid w:val="00F4377B"/>
    <w:rsid w:val="00F459BC"/>
    <w:rsid w:val="00F54A20"/>
    <w:rsid w:val="00F62691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835D6"/>
    <w:rsid w:val="00F90AC4"/>
    <w:rsid w:val="00F928AA"/>
    <w:rsid w:val="00FA7C06"/>
    <w:rsid w:val="00FB37F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E1EB82-C853-4C61-AF25-201DBE4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5EE1-6D49-40A8-9120-975E090C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Bílovec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Markéta Hrstková</cp:lastModifiedBy>
  <cp:revision>3</cp:revision>
  <cp:lastPrinted>2025-06-30T08:00:00Z</cp:lastPrinted>
  <dcterms:created xsi:type="dcterms:W3CDTF">2025-10-03T08:18:00Z</dcterms:created>
  <dcterms:modified xsi:type="dcterms:W3CDTF">2025-10-03T08:19:00Z</dcterms:modified>
</cp:coreProperties>
</file>