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52" w:rsidRDefault="00F40D35">
      <w:pPr>
        <w:widowControl w:val="0"/>
        <w:jc w:val="center"/>
        <w:rPr>
          <w:rFonts w:ascii="Arial" w:eastAsia="SimSun" w:hAnsi="Arial" w:cs="Arial"/>
          <w:b/>
          <w:bCs/>
          <w:sz w:val="24"/>
          <w:szCs w:val="24"/>
          <w:lang w:bidi="hi-IN"/>
        </w:rPr>
      </w:pPr>
      <w:bookmarkStart w:id="0" w:name="_Toc323104681"/>
      <w:bookmarkStart w:id="1" w:name="_Toc323104679"/>
      <w:bookmarkStart w:id="2" w:name="_GoBack"/>
      <w:bookmarkEnd w:id="2"/>
      <w:r>
        <w:rPr>
          <w:rFonts w:ascii="Arial" w:eastAsia="SimSun" w:hAnsi="Arial" w:cs="Arial"/>
          <w:b/>
          <w:bCs/>
          <w:sz w:val="24"/>
          <w:szCs w:val="24"/>
          <w:lang w:bidi="hi-IN"/>
        </w:rPr>
        <w:t>SMLOUVA  O  DÍLO</w:t>
      </w:r>
    </w:p>
    <w:p w:rsidR="008D0852" w:rsidRDefault="008D0852">
      <w:pPr>
        <w:widowControl w:val="0"/>
        <w:jc w:val="center"/>
        <w:rPr>
          <w:rFonts w:ascii="Arial" w:eastAsia="SimSun" w:hAnsi="Arial" w:cs="Arial"/>
          <w:b/>
          <w:bCs/>
          <w:sz w:val="24"/>
          <w:szCs w:val="24"/>
          <w:lang w:bidi="hi-IN"/>
        </w:rPr>
      </w:pPr>
    </w:p>
    <w:p w:rsidR="008D0852" w:rsidRDefault="00F40D35">
      <w:pPr>
        <w:jc w:val="center"/>
        <w:rPr>
          <w:rFonts w:asciiTheme="minorHAnsi" w:hAnsiTheme="minorHAnsi" w:cstheme="minorHAnsi"/>
          <w:b/>
          <w:bCs/>
          <w:sz w:val="22"/>
          <w:szCs w:val="22"/>
        </w:rPr>
      </w:pPr>
      <w:r>
        <w:rPr>
          <w:rFonts w:asciiTheme="minorHAnsi" w:hAnsiTheme="minorHAnsi" w:cstheme="minorHAnsi"/>
          <w:b/>
          <w:bCs/>
          <w:sz w:val="22"/>
          <w:szCs w:val="22"/>
        </w:rPr>
        <w:t>„Revitalizace dětského hřiště na ul. Za Korunou v Loučce u Nového Jičína“</w:t>
      </w:r>
    </w:p>
    <w:p w:rsidR="008D0852" w:rsidRDefault="008D0852">
      <w:pPr>
        <w:jc w:val="center"/>
        <w:rPr>
          <w:rFonts w:asciiTheme="minorHAnsi" w:hAnsiTheme="minorHAnsi" w:cstheme="minorHAnsi"/>
          <w:bCs/>
          <w:sz w:val="22"/>
          <w:szCs w:val="22"/>
        </w:rPr>
      </w:pPr>
    </w:p>
    <w:p w:rsidR="008D0852" w:rsidRDefault="008D0852">
      <w:pPr>
        <w:jc w:val="center"/>
        <w:rPr>
          <w:rFonts w:asciiTheme="minorHAnsi" w:hAnsiTheme="minorHAnsi" w:cstheme="minorHAnsi"/>
          <w:bCs/>
          <w:sz w:val="22"/>
          <w:szCs w:val="22"/>
        </w:rPr>
      </w:pPr>
    </w:p>
    <w:p w:rsidR="008D0852" w:rsidRDefault="00F40D35">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8D0852" w:rsidRDefault="008D0852">
      <w:pPr>
        <w:rPr>
          <w:rFonts w:asciiTheme="minorHAnsi" w:hAnsiTheme="minorHAnsi" w:cstheme="minorHAnsi"/>
          <w:sz w:val="22"/>
          <w:szCs w:val="22"/>
        </w:rPr>
      </w:pPr>
    </w:p>
    <w:p w:rsidR="008D0852" w:rsidRDefault="00F40D35">
      <w:pPr>
        <w:keepNext/>
        <w:keepLines/>
        <w:jc w:val="both"/>
        <w:rPr>
          <w:rFonts w:ascii="Arial" w:hAnsi="Arial" w:cs="Arial"/>
          <w:sz w:val="22"/>
          <w:szCs w:val="22"/>
          <w:lang w:val="en-US"/>
        </w:rPr>
      </w:pPr>
      <w:r>
        <w:rPr>
          <w:rFonts w:ascii="Arial" w:hAnsi="Arial" w:cs="Arial"/>
          <w:b/>
          <w:bCs/>
          <w:sz w:val="22"/>
          <w:szCs w:val="22"/>
          <w:lang w:val="en-US"/>
        </w:rPr>
        <w:t xml:space="preserve">Objednatel:  </w:t>
      </w:r>
      <w:r>
        <w:rPr>
          <w:rFonts w:ascii="Arial" w:hAnsi="Arial" w:cs="Arial"/>
          <w:b/>
          <w:bCs/>
          <w:sz w:val="22"/>
          <w:szCs w:val="22"/>
          <w:lang w:val="en-US"/>
        </w:rPr>
        <w:tab/>
        <w:t xml:space="preserve"> </w:t>
      </w:r>
      <w:r>
        <w:rPr>
          <w:rFonts w:ascii="Arial" w:hAnsi="Arial" w:cs="Arial"/>
          <w:b/>
          <w:bCs/>
          <w:sz w:val="22"/>
          <w:szCs w:val="22"/>
          <w:lang w:val="en-US"/>
        </w:rPr>
        <w:tab/>
      </w:r>
      <w:r>
        <w:rPr>
          <w:rFonts w:ascii="Arial" w:hAnsi="Arial" w:cs="Arial"/>
          <w:b/>
          <w:bCs/>
          <w:sz w:val="22"/>
          <w:szCs w:val="22"/>
          <w:lang w:val="en-US"/>
        </w:rPr>
        <w:tab/>
      </w:r>
      <w:r>
        <w:rPr>
          <w:rFonts w:ascii="Arial" w:hAnsi="Arial" w:cs="Arial"/>
          <w:b/>
          <w:bCs/>
          <w:sz w:val="22"/>
          <w:szCs w:val="22"/>
          <w:lang w:val="en-US"/>
        </w:rPr>
        <w:tab/>
        <w:t xml:space="preserve">město Nový Jičín        </w:t>
      </w:r>
    </w:p>
    <w:p w:rsidR="008D0852" w:rsidRDefault="00F40D35">
      <w:pPr>
        <w:keepNext/>
        <w:keepLines/>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náměstí 1/1, 741 01 Nový Jičín</w:t>
      </w:r>
    </w:p>
    <w:p w:rsidR="008D0852" w:rsidRDefault="00F40D35">
      <w:pPr>
        <w:keepNext/>
        <w:keepLines/>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00298212</w:t>
      </w:r>
      <w:r>
        <w:rPr>
          <w:rFonts w:ascii="Arial" w:hAnsi="Arial" w:cs="Arial"/>
          <w:bCs/>
          <w:sz w:val="22"/>
          <w:szCs w:val="22"/>
        </w:rPr>
        <w:tab/>
      </w:r>
    </w:p>
    <w:p w:rsidR="008D0852" w:rsidRDefault="00F40D35">
      <w:pPr>
        <w:keepNext/>
        <w:keepLines/>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w:t>
      </w:r>
    </w:p>
    <w:p w:rsidR="008D0852" w:rsidRDefault="00F40D35">
      <w:pPr>
        <w:keepNext/>
        <w:keepLines/>
        <w:rPr>
          <w:rFonts w:ascii="Arial" w:hAnsi="Arial" w:cs="Arial"/>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8D0852" w:rsidRDefault="00F40D35">
      <w:pPr>
        <w:keepNext/>
        <w:keepLines/>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 xml:space="preserve">Ing. Kamilem Žákem, vedoucí Odboru správy majetku Městského úřadu Nový Jičín </w:t>
      </w:r>
    </w:p>
    <w:p w:rsidR="008D0852" w:rsidRDefault="00F40D35">
      <w:pPr>
        <w:keepNext/>
        <w:keepLines/>
        <w:ind w:left="3540" w:hanging="3539"/>
        <w:rPr>
          <w:rFonts w:ascii="Arial" w:hAnsi="Arial" w:cs="Arial"/>
          <w:bCs/>
          <w:sz w:val="22"/>
          <w:szCs w:val="22"/>
        </w:rPr>
      </w:pPr>
      <w:r>
        <w:rPr>
          <w:rFonts w:ascii="Arial" w:hAnsi="Arial" w:cs="Arial"/>
          <w:bCs/>
          <w:sz w:val="22"/>
          <w:szCs w:val="22"/>
        </w:rPr>
        <w:t>Zástupci ve věcech technických</w:t>
      </w:r>
    </w:p>
    <w:p w:rsidR="008D0852" w:rsidRDefault="00F40D35">
      <w:pPr>
        <w:keepNext/>
        <w:keepLines/>
        <w:ind w:left="3540" w:hanging="3539"/>
        <w:rPr>
          <w:rFonts w:ascii="Arial" w:hAnsi="Arial" w:cs="Arial"/>
          <w:bCs/>
          <w:sz w:val="22"/>
          <w:szCs w:val="22"/>
        </w:rPr>
      </w:pPr>
      <w:r>
        <w:rPr>
          <w:rFonts w:ascii="Arial" w:hAnsi="Arial" w:cs="Arial"/>
          <w:bCs/>
          <w:sz w:val="22"/>
          <w:szCs w:val="22"/>
        </w:rPr>
        <w:t xml:space="preserve">a realizace stavby: </w:t>
      </w:r>
      <w:r>
        <w:rPr>
          <w:rFonts w:ascii="Arial" w:hAnsi="Arial" w:cs="Arial"/>
          <w:bCs/>
          <w:sz w:val="22"/>
          <w:szCs w:val="22"/>
        </w:rPr>
        <w:tab/>
        <w:t>Ing. Bc, Aneta Fojtíková, referent Odboru sprá</w:t>
      </w:r>
      <w:r>
        <w:rPr>
          <w:rFonts w:ascii="Arial" w:hAnsi="Arial" w:cs="Arial"/>
          <w:bCs/>
          <w:sz w:val="22"/>
          <w:szCs w:val="22"/>
        </w:rPr>
        <w:t>vy</w:t>
      </w:r>
      <w:r>
        <w:rPr>
          <w:rFonts w:ascii="Arial" w:hAnsi="Arial" w:cs="Arial"/>
          <w:bCs/>
          <w:strike/>
          <w:sz w:val="22"/>
          <w:szCs w:val="22"/>
        </w:rPr>
        <w:t xml:space="preserve"> </w:t>
      </w:r>
      <w:r>
        <w:rPr>
          <w:rFonts w:ascii="Arial" w:hAnsi="Arial" w:cs="Arial"/>
          <w:bCs/>
          <w:sz w:val="22"/>
          <w:szCs w:val="22"/>
        </w:rPr>
        <w:t xml:space="preserve">majetku Městského úřadu Nový Jičín </w:t>
      </w:r>
    </w:p>
    <w:p w:rsidR="008D0852" w:rsidRDefault="008D0852">
      <w:pPr>
        <w:keepNext/>
        <w:keepLines/>
        <w:rPr>
          <w:rFonts w:ascii="Arial" w:hAnsi="Arial" w:cs="Arial"/>
          <w:b/>
          <w:bCs/>
          <w:sz w:val="22"/>
          <w:szCs w:val="22"/>
        </w:rPr>
      </w:pPr>
    </w:p>
    <w:p w:rsidR="008D0852" w:rsidRDefault="008D0852">
      <w:pPr>
        <w:keepNext/>
        <w:keepLines/>
        <w:rPr>
          <w:rFonts w:ascii="Arial" w:hAnsi="Arial" w:cs="Arial"/>
          <w:b/>
          <w:bCs/>
          <w:sz w:val="22"/>
          <w:szCs w:val="22"/>
        </w:rPr>
      </w:pPr>
    </w:p>
    <w:p w:rsidR="008D0852" w:rsidRDefault="00F40D35">
      <w:pPr>
        <w:keepNext/>
        <w:keepLines/>
        <w:rPr>
          <w:rFonts w:ascii="Arial" w:hAnsi="Arial" w:cs="Arial"/>
          <w:bCs/>
          <w:sz w:val="22"/>
          <w:szCs w:val="22"/>
        </w:rPr>
      </w:pPr>
      <w:r>
        <w:rPr>
          <w:rFonts w:ascii="Arial" w:hAnsi="Arial" w:cs="Arial"/>
          <w:bCs/>
          <w:sz w:val="22"/>
          <w:szCs w:val="22"/>
        </w:rPr>
        <w:t>(dále jen „objednatel“)</w:t>
      </w:r>
    </w:p>
    <w:p w:rsidR="008D0852" w:rsidRDefault="008D0852">
      <w:pPr>
        <w:keepNext/>
        <w:keepLines/>
        <w:rPr>
          <w:rFonts w:ascii="Arial" w:hAnsi="Arial" w:cs="Arial"/>
          <w:bCs/>
          <w:sz w:val="22"/>
          <w:szCs w:val="22"/>
        </w:rPr>
      </w:pPr>
    </w:p>
    <w:p w:rsidR="008D0852" w:rsidRDefault="00F40D35">
      <w:pPr>
        <w:keepNext/>
        <w:keepLines/>
        <w:rPr>
          <w:rFonts w:ascii="Arial" w:hAnsi="Arial" w:cs="Arial"/>
          <w:sz w:val="22"/>
          <w:szCs w:val="22"/>
        </w:rPr>
      </w:pPr>
      <w:r>
        <w:rPr>
          <w:rFonts w:ascii="Arial" w:hAnsi="Arial" w:cs="Arial"/>
          <w:bCs/>
          <w:sz w:val="22"/>
          <w:szCs w:val="22"/>
        </w:rPr>
        <w:t>a</w:t>
      </w:r>
    </w:p>
    <w:p w:rsidR="008D0852" w:rsidRDefault="008D0852">
      <w:pPr>
        <w:keepNext/>
        <w:keepLines/>
        <w:jc w:val="center"/>
        <w:rPr>
          <w:rFonts w:ascii="Arial" w:hAnsi="Arial" w:cs="Arial"/>
          <w:b/>
          <w:bCs/>
          <w:sz w:val="22"/>
          <w:szCs w:val="22"/>
        </w:rPr>
      </w:pPr>
    </w:p>
    <w:p w:rsidR="008D0852" w:rsidRDefault="00F40D35">
      <w:pPr>
        <w:keepNext/>
        <w:keepLines/>
        <w:rPr>
          <w:rFonts w:ascii="Arial" w:hAnsi="Arial" w:cs="Arial"/>
          <w:bCs/>
          <w:sz w:val="22"/>
          <w:szCs w:val="22"/>
          <w:lang w:eastAsia="cs-CZ"/>
        </w:rPr>
      </w:pPr>
      <w:r>
        <w:rPr>
          <w:rFonts w:ascii="Arial" w:hAnsi="Arial" w:cs="Arial"/>
          <w:b/>
          <w:bCs/>
          <w:sz w:val="22"/>
          <w:szCs w:val="22"/>
          <w:lang w:eastAsia="cs-CZ"/>
        </w:rPr>
        <w:t xml:space="preserve">Zhotovitel:   </w:t>
      </w:r>
      <w:r>
        <w:rPr>
          <w:rFonts w:ascii="Arial" w:hAnsi="Arial" w:cs="Arial"/>
          <w:b/>
          <w:bCs/>
          <w:sz w:val="22"/>
          <w:szCs w:val="22"/>
          <w:lang w:eastAsia="cs-CZ"/>
        </w:rPr>
        <w:tab/>
        <w:t xml:space="preserve">            </w:t>
      </w:r>
      <w:r>
        <w:rPr>
          <w:rFonts w:ascii="Arial" w:hAnsi="Arial" w:cs="Arial"/>
          <w:b/>
          <w:bCs/>
          <w:sz w:val="22"/>
          <w:szCs w:val="22"/>
          <w:lang w:eastAsia="cs-CZ"/>
        </w:rPr>
        <w:tab/>
      </w:r>
      <w:r>
        <w:rPr>
          <w:rFonts w:ascii="Arial" w:hAnsi="Arial" w:cs="Arial"/>
          <w:b/>
          <w:bCs/>
          <w:sz w:val="22"/>
          <w:szCs w:val="22"/>
          <w:lang w:eastAsia="cs-CZ"/>
        </w:rPr>
        <w:tab/>
      </w:r>
      <w:r>
        <w:rPr>
          <w:rFonts w:ascii="Arial" w:hAnsi="Arial" w:cs="Arial"/>
          <w:b/>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Se sídlem: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ind w:left="3544" w:hanging="3544"/>
        <w:rPr>
          <w:rFonts w:ascii="Arial" w:hAnsi="Arial" w:cs="Arial"/>
          <w:bCs/>
          <w:sz w:val="22"/>
          <w:szCs w:val="22"/>
          <w:lang w:eastAsia="cs-CZ"/>
        </w:rPr>
      </w:pPr>
      <w:r>
        <w:rPr>
          <w:rFonts w:ascii="Arial" w:hAnsi="Arial" w:cs="Arial"/>
          <w:bCs/>
          <w:sz w:val="22"/>
          <w:szCs w:val="22"/>
          <w:lang w:eastAsia="cs-CZ"/>
        </w:rPr>
        <w:t>Zastoupen:</w:t>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IČO: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DIČ: </w:t>
      </w:r>
      <w:r>
        <w:rPr>
          <w:rFonts w:ascii="Arial" w:hAnsi="Arial" w:cs="Arial"/>
          <w:bCs/>
          <w:sz w:val="22"/>
          <w:szCs w:val="22"/>
          <w:lang w:eastAsia="cs-CZ"/>
        </w:rPr>
        <w:tab/>
        <w:t xml:space="preserve">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zapsán v obchodním rejstříku u </w:t>
      </w:r>
      <w:r>
        <w:rPr>
          <w:rFonts w:ascii="Arial" w:hAnsi="Arial" w:cs="Arial"/>
          <w:bCs/>
          <w:sz w:val="22"/>
          <w:szCs w:val="22"/>
          <w:highlight w:val="yellow"/>
          <w:lang w:eastAsia="cs-CZ"/>
        </w:rPr>
        <w:t>…………</w:t>
      </w:r>
      <w:r>
        <w:rPr>
          <w:rFonts w:ascii="Arial" w:hAnsi="Arial" w:cs="Arial"/>
          <w:bCs/>
          <w:sz w:val="22"/>
          <w:szCs w:val="22"/>
          <w:lang w:eastAsia="cs-CZ"/>
        </w:rPr>
        <w:t xml:space="preserve">pod sp. zn. </w:t>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Bankovní spojení:</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Číslo účtu: </w:t>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Zástupce ve věcech smluvních: </w:t>
      </w:r>
      <w:r>
        <w:rPr>
          <w:rFonts w:ascii="Arial" w:hAnsi="Arial" w:cs="Arial"/>
          <w:bCs/>
          <w:sz w:val="22"/>
          <w:szCs w:val="22"/>
          <w:lang w:eastAsia="cs-CZ"/>
        </w:rPr>
        <w:tab/>
      </w:r>
      <w:r>
        <w:rPr>
          <w:rFonts w:ascii="Arial" w:hAnsi="Arial" w:cs="Arial"/>
          <w:bCs/>
          <w:sz w:val="22"/>
          <w:szCs w:val="22"/>
          <w:highlight w:val="yellow"/>
          <w:lang w:eastAsia="cs-CZ"/>
        </w:rPr>
        <w:t>…………</w:t>
      </w: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 xml:space="preserve">Zástupce ve věcech technických a realizace stavby (stavbyvedoucí): </w:t>
      </w:r>
      <w:r>
        <w:rPr>
          <w:rFonts w:ascii="Arial" w:hAnsi="Arial" w:cs="Arial"/>
          <w:bCs/>
          <w:sz w:val="22"/>
          <w:szCs w:val="22"/>
          <w:highlight w:val="yellow"/>
          <w:lang w:eastAsia="cs-CZ"/>
        </w:rPr>
        <w:t>…………</w:t>
      </w:r>
    </w:p>
    <w:p w:rsidR="008D0852" w:rsidRDefault="008D0852">
      <w:pPr>
        <w:keepNext/>
        <w:keepLines/>
        <w:ind w:firstLine="708"/>
        <w:rPr>
          <w:rFonts w:ascii="Arial" w:hAnsi="Arial" w:cs="Arial"/>
          <w:bCs/>
          <w:sz w:val="22"/>
          <w:szCs w:val="22"/>
          <w:lang w:eastAsia="cs-CZ"/>
        </w:rPr>
      </w:pP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(dále jen „zhotovitel“)</w:t>
      </w:r>
    </w:p>
    <w:p w:rsidR="008D0852" w:rsidRDefault="008D0852">
      <w:pPr>
        <w:keepNext/>
        <w:keepLines/>
        <w:rPr>
          <w:rFonts w:ascii="Arial" w:hAnsi="Arial" w:cs="Arial"/>
          <w:bCs/>
          <w:sz w:val="22"/>
          <w:szCs w:val="22"/>
          <w:lang w:eastAsia="cs-CZ"/>
        </w:rPr>
      </w:pPr>
    </w:p>
    <w:p w:rsidR="008D0852" w:rsidRDefault="00F40D35">
      <w:pPr>
        <w:keepNext/>
        <w:keepLines/>
        <w:rPr>
          <w:rFonts w:ascii="Arial" w:hAnsi="Arial" w:cs="Arial"/>
          <w:bCs/>
          <w:sz w:val="22"/>
          <w:szCs w:val="22"/>
          <w:lang w:eastAsia="cs-CZ"/>
        </w:rPr>
      </w:pPr>
      <w:r>
        <w:rPr>
          <w:rFonts w:ascii="Arial" w:hAnsi="Arial" w:cs="Arial"/>
          <w:bCs/>
          <w:sz w:val="22"/>
          <w:szCs w:val="22"/>
          <w:lang w:eastAsia="cs-CZ"/>
        </w:rPr>
        <w:t>(společně dále jen „Smluvní strany“)</w:t>
      </w:r>
    </w:p>
    <w:p w:rsidR="008D0852" w:rsidRDefault="008D0852">
      <w:pPr>
        <w:rPr>
          <w:rFonts w:asciiTheme="minorHAnsi" w:hAnsiTheme="minorHAnsi" w:cstheme="minorHAnsi"/>
          <w:bCs/>
          <w:sz w:val="22"/>
          <w:szCs w:val="22"/>
        </w:rPr>
      </w:pPr>
    </w:p>
    <w:p w:rsidR="008D0852" w:rsidRDefault="008D0852">
      <w:pPr>
        <w:rPr>
          <w:rFonts w:asciiTheme="minorHAnsi" w:hAnsiTheme="minorHAnsi" w:cstheme="minorHAnsi"/>
          <w:bCs/>
          <w:sz w:val="22"/>
          <w:szCs w:val="22"/>
        </w:rPr>
      </w:pPr>
    </w:p>
    <w:p w:rsidR="008D0852" w:rsidRDefault="00F40D35">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8D0852" w:rsidRDefault="008D0852">
      <w:pPr>
        <w:jc w:val="center"/>
        <w:rPr>
          <w:rFonts w:asciiTheme="minorHAnsi" w:hAnsiTheme="minorHAnsi" w:cstheme="minorHAnsi"/>
          <w:sz w:val="22"/>
          <w:szCs w:val="22"/>
        </w:rPr>
      </w:pPr>
    </w:p>
    <w:p w:rsidR="008D0852" w:rsidRDefault="00F40D35">
      <w:pPr>
        <w:keepNext/>
        <w:keepLines/>
        <w:ind w:left="567" w:hanging="567"/>
        <w:jc w:val="both"/>
        <w:rPr>
          <w:rFonts w:ascii="Arial" w:hAnsi="Arial" w:cs="Arial"/>
          <w:sz w:val="22"/>
          <w:szCs w:val="22"/>
        </w:rPr>
      </w:pPr>
      <w:r>
        <w:rPr>
          <w:rFonts w:asciiTheme="minorHAnsi" w:hAnsiTheme="minorHAnsi" w:cstheme="minorHAnsi"/>
          <w:sz w:val="22"/>
          <w:szCs w:val="22"/>
        </w:rPr>
        <w:t xml:space="preserve">2.1    </w:t>
      </w:r>
      <w:r>
        <w:rPr>
          <w:rFonts w:ascii="Arial" w:hAnsi="Arial" w:cs="Arial"/>
          <w:sz w:val="22"/>
          <w:szCs w:val="22"/>
        </w:rPr>
        <w:t xml:space="preserve">Tato smlouva o dílo (dále jen „Smlouva“) se uzavírá  dle § 2586 a násl. zákona č. 89/2012 Sb., občanský zákoník (dále jen „Občanský zákoník“). Práva a povinnosti Smluvních stran Smlouvou neupravené se řídí příslušnými ustanoveními Občanského zákoníku. </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2.2    </w:t>
      </w:r>
      <w:r>
        <w:rPr>
          <w:rFonts w:ascii="Arial" w:hAnsi="Arial" w:cs="Arial"/>
          <w:sz w:val="22"/>
          <w:szCs w:val="22"/>
        </w:rPr>
        <w:t>Smluvní strany prohlašují, že údaje uvedené v čl. I. Smlouvy jsou v souladu s právní skutečností v době uzavření Smlouvy. Smluvní strany se zavazují, že změny dotčených údajů oznámí bez prodlení písemně druhé smluvní straně. Smluvní strany prohlašuj</w:t>
      </w:r>
      <w:r>
        <w:rPr>
          <w:rFonts w:ascii="Arial" w:hAnsi="Arial" w:cs="Arial"/>
          <w:sz w:val="22"/>
          <w:szCs w:val="22"/>
        </w:rPr>
        <w:t>í, že osoby Smlouvu podepisující jsou k tomuto úkonu oprávněny.</w:t>
      </w:r>
    </w:p>
    <w:p w:rsidR="008D0852" w:rsidRDefault="00F40D35">
      <w:pPr>
        <w:ind w:left="567" w:hanging="567"/>
        <w:jc w:val="both"/>
        <w:rPr>
          <w:rFonts w:ascii="Arial" w:hAnsi="Arial" w:cs="Arial"/>
          <w:sz w:val="22"/>
          <w:szCs w:val="22"/>
        </w:rPr>
      </w:pPr>
      <w:r>
        <w:rPr>
          <w:rFonts w:asciiTheme="minorHAnsi" w:hAnsiTheme="minorHAnsi" w:cstheme="minorHAnsi"/>
          <w:sz w:val="22"/>
          <w:szCs w:val="22"/>
        </w:rPr>
        <w:t xml:space="preserve">2.3   </w:t>
      </w:r>
      <w:r>
        <w:rPr>
          <w:rFonts w:ascii="Arial" w:hAnsi="Arial" w:cs="Arial"/>
          <w:sz w:val="22"/>
          <w:szCs w:val="22"/>
        </w:rPr>
        <w:t>Zhotovitel prohlašuje, že je odborně způsobilý k zajištění předmětu plnění podle Smlouvy</w:t>
      </w:r>
      <w:r>
        <w:rPr>
          <w:rFonts w:asciiTheme="minorHAnsi" w:hAnsiTheme="minorHAnsi" w:cstheme="minorHAnsi"/>
          <w:sz w:val="22"/>
          <w:szCs w:val="22"/>
        </w:rPr>
        <w:t>.2.4.  </w:t>
      </w:r>
      <w:r>
        <w:rPr>
          <w:rFonts w:ascii="Arial" w:hAnsi="Arial" w:cs="Arial"/>
          <w:sz w:val="22"/>
          <w:szCs w:val="22"/>
        </w:rPr>
        <w:t>Zhotovitel potvrzuje, že se detailně seznámil s rozsahem a povahou díla včetně veškerých za</w:t>
      </w:r>
      <w:r>
        <w:rPr>
          <w:rFonts w:ascii="Arial" w:hAnsi="Arial" w:cs="Arial"/>
          <w:sz w:val="22"/>
          <w:szCs w:val="22"/>
        </w:rPr>
        <w:t xml:space="preserve">dávacích podkladů, že jsou mu známy veškeré technické, kvalitativní, právní a jiné podmínky realizace díla a že disponuje takovými kapacitami a odbornými znalostmi, které jsou nezbytné k realizaci díla za dohodnutou smluvní cenu. </w:t>
      </w:r>
      <w:r>
        <w:rPr>
          <w:rFonts w:ascii="Arial" w:hAnsi="Arial" w:cs="Arial"/>
          <w:sz w:val="22"/>
          <w:szCs w:val="22"/>
        </w:rPr>
        <w:lastRenderedPageBreak/>
        <w:t>Zhotovitel nese v rámci sj</w:t>
      </w:r>
      <w:r>
        <w:rPr>
          <w:rFonts w:ascii="Arial" w:hAnsi="Arial" w:cs="Arial"/>
          <w:sz w:val="22"/>
          <w:szCs w:val="22"/>
        </w:rPr>
        <w:t xml:space="preserve">ednané ceny veškeré náklady související s realizací díla i všechny ostatní náklady, jejichž vynaložení lze v souvislosti s provedením díla předpokládat.  </w:t>
      </w:r>
    </w:p>
    <w:p w:rsidR="008D0852" w:rsidRDefault="00F40D35">
      <w:pPr>
        <w:keepNext/>
        <w:keepLines/>
        <w:ind w:left="567" w:hanging="567"/>
        <w:jc w:val="both"/>
        <w:rPr>
          <w:rFonts w:ascii="Arial" w:hAnsi="Arial" w:cs="Arial"/>
          <w:sz w:val="22"/>
          <w:szCs w:val="22"/>
        </w:rPr>
      </w:pPr>
      <w:r>
        <w:rPr>
          <w:rFonts w:ascii="Arial" w:hAnsi="Arial" w:cs="Arial"/>
          <w:sz w:val="22"/>
          <w:szCs w:val="22"/>
        </w:rPr>
        <w:t>2.5   Zhotovitel prohlašuje, že jeho bankovní účet uvedený v čl. I. Smlouvy je bankovním účtem zveřej</w:t>
      </w:r>
      <w:r>
        <w:rPr>
          <w:rFonts w:ascii="Arial" w:hAnsi="Arial" w:cs="Arial"/>
          <w:sz w:val="22"/>
          <w:szCs w:val="22"/>
        </w:rPr>
        <w:t>něným ve smyslu zák. č. 235/2004 Sb., o dani z přidané hodnoty, ve znění pozdějších předpisů (dále jen „zákon o DPH“). V případě změny účtu zhotovitele je zhotovitel povinen doložit vlastnictví k novému účtu, a to kopií příslušné smlouvy nebo potvrzením pe</w:t>
      </w:r>
      <w:r>
        <w:rPr>
          <w:rFonts w:ascii="Arial" w:hAnsi="Arial" w:cs="Arial"/>
          <w:sz w:val="22"/>
          <w:szCs w:val="22"/>
        </w:rPr>
        <w:t>něžního ústavu; nový účet musí být zveřejněným účtem ve smyslu předchozí věty.</w:t>
      </w:r>
    </w:p>
    <w:p w:rsidR="008D0852" w:rsidRDefault="00F40D35">
      <w:pPr>
        <w:keepNext/>
        <w:keepLines/>
        <w:ind w:left="567" w:hanging="567"/>
        <w:jc w:val="both"/>
        <w:rPr>
          <w:rFonts w:ascii="Arial" w:hAnsi="Arial" w:cs="Arial"/>
          <w:i/>
          <w:sz w:val="22"/>
          <w:szCs w:val="22"/>
        </w:rPr>
      </w:pPr>
      <w:r>
        <w:rPr>
          <w:rFonts w:ascii="Arial" w:hAnsi="Arial" w:cs="Arial"/>
          <w:sz w:val="22"/>
          <w:szCs w:val="22"/>
        </w:rPr>
        <w:t>2.6</w:t>
      </w:r>
      <w:r>
        <w:rPr>
          <w:rFonts w:ascii="Arial" w:hAnsi="Arial" w:cs="Arial"/>
          <w:sz w:val="22"/>
          <w:szCs w:val="22"/>
        </w:rPr>
        <w:tab/>
        <w:t>Zhotovitel prohlašuje, že si je vědom skutečnosti, že objednatel má zájem na realizaci veřejné zakázky v souladu se zásadami společensky odpovědného zadávání veřejných zakáz</w:t>
      </w:r>
      <w:r>
        <w:rPr>
          <w:rFonts w:ascii="Arial" w:hAnsi="Arial" w:cs="Arial"/>
          <w:sz w:val="22"/>
          <w:szCs w:val="22"/>
        </w:rPr>
        <w:t>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w:t>
      </w:r>
      <w:r>
        <w:rPr>
          <w:rFonts w:ascii="Arial" w:hAnsi="Arial" w:cs="Arial"/>
          <w:sz w:val="22"/>
          <w:szCs w:val="22"/>
        </w:rPr>
        <w:t>ílejí bez ohledu na to, zda budou činnosti prováděny zhotovitelem nebo jeho subdodavatelem.</w:t>
      </w:r>
      <w:r>
        <w:rPr>
          <w:rFonts w:ascii="Arial" w:hAnsi="Arial" w:cs="Arial"/>
          <w:i/>
          <w:sz w:val="22"/>
          <w:szCs w:val="22"/>
        </w:rPr>
        <w:t xml:space="preserve"> </w:t>
      </w:r>
    </w:p>
    <w:p w:rsidR="008D0852" w:rsidRDefault="008D0852">
      <w:pPr>
        <w:ind w:left="567" w:hanging="567"/>
        <w:jc w:val="both"/>
        <w:rPr>
          <w:rFonts w:asciiTheme="minorHAnsi" w:hAnsiTheme="minorHAnsi" w:cstheme="minorHAnsi"/>
          <w:b/>
          <w:sz w:val="22"/>
          <w:szCs w:val="22"/>
        </w:rPr>
      </w:pPr>
    </w:p>
    <w:p w:rsidR="008D0852" w:rsidRDefault="008D0852"/>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III.</w:t>
      </w:r>
    </w:p>
    <w:p w:rsidR="008D0852" w:rsidRDefault="00F40D35">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8D0852" w:rsidRDefault="008D0852">
      <w:pPr>
        <w:pStyle w:val="Nadpis2"/>
        <w:numPr>
          <w:ilvl w:val="0"/>
          <w:numId w:val="0"/>
        </w:numPr>
        <w:jc w:val="center"/>
        <w:rPr>
          <w:rFonts w:asciiTheme="minorHAnsi" w:hAnsiTheme="minorHAnsi" w:cstheme="minorHAnsi"/>
          <w:b w:val="0"/>
          <w:bCs w:val="0"/>
          <w:sz w:val="22"/>
          <w:szCs w:val="22"/>
          <w:u w:val="single"/>
        </w:rPr>
      </w:pPr>
    </w:p>
    <w:p w:rsidR="008D0852" w:rsidRDefault="00F40D35">
      <w:pPr>
        <w:pStyle w:val="Nadpis2"/>
        <w:numPr>
          <w:ilvl w:val="0"/>
          <w:numId w:val="0"/>
        </w:numPr>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3.1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rsidR="008D0852" w:rsidRDefault="00F40D35">
      <w:pPr>
        <w:widowControl w:val="0"/>
        <w:ind w:left="705" w:hanging="705"/>
        <w:jc w:val="both"/>
        <w:rPr>
          <w:rFonts w:asciiTheme="minorHAnsi" w:hAnsiTheme="minorHAnsi" w:cstheme="minorHAnsi"/>
          <w:sz w:val="22"/>
          <w:szCs w:val="22"/>
        </w:rPr>
      </w:pPr>
      <w:r>
        <w:rPr>
          <w:rFonts w:asciiTheme="minorHAnsi" w:hAnsiTheme="minorHAnsi" w:cstheme="minorHAnsi"/>
          <w:sz w:val="22"/>
          <w:szCs w:val="22"/>
        </w:rPr>
        <w:t xml:space="preserve">3.1.1   </w:t>
      </w:r>
      <w:r>
        <w:rPr>
          <w:rFonts w:asciiTheme="minorHAnsi" w:hAnsiTheme="minorHAnsi" w:cstheme="minorHAnsi"/>
          <w:sz w:val="22"/>
          <w:szCs w:val="22"/>
        </w:rPr>
        <w:tab/>
        <w:t xml:space="preserve">Zhotovitel se zavazuje provést pro objednatele stavební dílo </w:t>
      </w:r>
      <w:r>
        <w:rPr>
          <w:rFonts w:asciiTheme="minorHAnsi" w:hAnsiTheme="minorHAnsi" w:cstheme="minorHAnsi"/>
          <w:b/>
          <w:sz w:val="22"/>
          <w:szCs w:val="22"/>
        </w:rPr>
        <w:t>„Revitalizace dětského hřiště na ul. Za Korunou v Loučce u Nového Jičína“</w:t>
      </w:r>
      <w:r>
        <w:rPr>
          <w:rFonts w:asciiTheme="minorHAnsi" w:hAnsiTheme="minorHAnsi" w:cstheme="minorHAnsi"/>
          <w:sz w:val="22"/>
          <w:szCs w:val="22"/>
        </w:rPr>
        <w:t xml:space="preserve"> (dále jen „dílo“).</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3.1.2   Provedením díla se rozumí úplné, funkční, bezvadné provedení všech činností, jejichž provedení je pro řádné dokončení díla nezbytné. Zejména dodávka herníc</w:t>
      </w:r>
      <w:r>
        <w:rPr>
          <w:rFonts w:asciiTheme="minorHAnsi" w:hAnsiTheme="minorHAnsi" w:cstheme="minorHAnsi"/>
          <w:b w:val="0"/>
          <w:bCs w:val="0"/>
          <w:sz w:val="22"/>
          <w:szCs w:val="22"/>
        </w:rPr>
        <w:t>h prvků, jejich instalace a úprava dopadových ploch hřiště a to v rozsahu a specifikaci uvedené níže.</w:t>
      </w:r>
    </w:p>
    <w:p w:rsidR="008D0852" w:rsidRDefault="00F40D35">
      <w:pPr>
        <w:pStyle w:val="Nadpis3"/>
        <w:numPr>
          <w:ilvl w:val="0"/>
          <w:numId w:val="0"/>
        </w:numPr>
        <w:ind w:left="720"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3.2.      </w:t>
      </w:r>
      <w:r>
        <w:rPr>
          <w:rFonts w:asciiTheme="minorHAnsi" w:hAnsiTheme="minorHAnsi" w:cstheme="minorHAnsi"/>
          <w:b w:val="0"/>
          <w:bCs w:val="0"/>
          <w:sz w:val="22"/>
          <w:szCs w:val="22"/>
          <w:u w:val="single"/>
        </w:rPr>
        <w:t xml:space="preserve">Rozsah předmětu díla </w:t>
      </w:r>
    </w:p>
    <w:p w:rsidR="008D0852" w:rsidRDefault="00F40D35">
      <w:pPr>
        <w:pStyle w:val="Nadpis3"/>
        <w:numPr>
          <w:ilvl w:val="0"/>
          <w:numId w:val="0"/>
        </w:numPr>
        <w:ind w:left="705" w:hanging="705"/>
        <w:jc w:val="both"/>
        <w:rPr>
          <w:rFonts w:asciiTheme="minorHAnsi" w:hAnsiTheme="minorHAnsi" w:cstheme="minorHAnsi"/>
          <w:b w:val="0"/>
          <w:bCs w:val="0"/>
          <w:sz w:val="22"/>
          <w:szCs w:val="22"/>
        </w:rPr>
      </w:pPr>
      <w:r>
        <w:rPr>
          <w:rFonts w:asciiTheme="minorHAnsi" w:hAnsiTheme="minorHAnsi" w:cstheme="minorHAnsi"/>
          <w:sz w:val="22"/>
          <w:szCs w:val="22"/>
        </w:rPr>
        <w:t xml:space="preserve">3.2.2 </w:t>
      </w:r>
      <w:r>
        <w:rPr>
          <w:rFonts w:asciiTheme="minorHAnsi" w:hAnsiTheme="minorHAnsi" w:cstheme="minorHAnsi"/>
          <w:sz w:val="22"/>
          <w:szCs w:val="22"/>
        </w:rPr>
        <w:tab/>
      </w:r>
      <w:r>
        <w:rPr>
          <w:rFonts w:asciiTheme="minorHAnsi" w:hAnsiTheme="minorHAnsi" w:cstheme="minorHAnsi"/>
          <w:b w:val="0"/>
          <w:bCs w:val="0"/>
          <w:sz w:val="22"/>
          <w:szCs w:val="22"/>
        </w:rPr>
        <w:t>Rozsah předmětu díla je blíže vymezen v položkovém rozpočtu „Revitalizace                 dětského hřiště na ul. Za</w:t>
      </w:r>
      <w:r>
        <w:rPr>
          <w:rFonts w:asciiTheme="minorHAnsi" w:hAnsiTheme="minorHAnsi" w:cstheme="minorHAnsi"/>
          <w:b w:val="0"/>
          <w:bCs w:val="0"/>
          <w:sz w:val="22"/>
          <w:szCs w:val="22"/>
        </w:rPr>
        <w:t xml:space="preserve"> Korunou v Loučce u Nového Jičína (dále jen „Položkový rozpočet“), který tvoří Přílohu č. 1 a je nedílnou součástí této Smlouvy.  </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3.2.2  Mimo všechny definované činnosti, jež jsou obsahem Položkového rozpočtu patří k úplnému provedení stavebního díla i ná</w:t>
      </w:r>
      <w:r>
        <w:rPr>
          <w:rFonts w:asciiTheme="minorHAnsi" w:hAnsiTheme="minorHAnsi" w:cstheme="minorHAnsi"/>
          <w:b w:val="0"/>
          <w:bCs w:val="0"/>
          <w:sz w:val="22"/>
          <w:szCs w:val="22"/>
        </w:rPr>
        <w:t xml:space="preserve">sledující práce a činnosti: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dokladů o provedených z</w:t>
      </w:r>
      <w:r>
        <w:rPr>
          <w:rFonts w:asciiTheme="minorHAnsi" w:hAnsiTheme="minorHAnsi" w:cstheme="minorHAnsi"/>
          <w:sz w:val="22"/>
          <w:szCs w:val="22"/>
        </w:rPr>
        <w:t xml:space="preserve">kouškách, revizích, atestech a požadovaných vlastnostech výrobků (i dle zákona č. 22/1997 Sb. – prohlášení o shodě), vše v českém jazyce.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Dodání seznamu strojů a zařízení, které jsou součástí díla, jejich pasportů, záručních listů, návodů k obsluze a údrž</w:t>
      </w:r>
      <w:r>
        <w:rPr>
          <w:rFonts w:asciiTheme="minorHAnsi" w:hAnsiTheme="minorHAnsi" w:cstheme="minorHAnsi"/>
          <w:sz w:val="22"/>
          <w:szCs w:val="22"/>
        </w:rPr>
        <w:t>bě, provozních řádů a dalších dokladů nezbytných k provozu, to vše v českém jazyce.</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w:t>
      </w:r>
      <w:r>
        <w:rPr>
          <w:rFonts w:asciiTheme="minorHAnsi" w:hAnsiTheme="minorHAnsi" w:cstheme="minorHAnsi"/>
          <w:sz w:val="22"/>
          <w:szCs w:val="22"/>
        </w:rPr>
        <w:t>ké sítě. Zajištění a provedení všech ostatních opatření organizačního a stavebně technologického charakteru k řádnému provedení díla.</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Roztřídění vybouraných hmot a demontovaných materiálů na odpady dle kategorií a druhotné suroviny, odvoz druhotných surovi</w:t>
      </w:r>
      <w:r>
        <w:rPr>
          <w:rFonts w:asciiTheme="minorHAnsi" w:hAnsiTheme="minorHAnsi" w:cstheme="minorHAnsi"/>
          <w:sz w:val="22"/>
          <w:szCs w:val="22"/>
        </w:rPr>
        <w:t>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w:t>
      </w:r>
      <w:r>
        <w:rPr>
          <w:rFonts w:asciiTheme="minorHAnsi" w:hAnsiTheme="minorHAnsi" w:cstheme="minorHAnsi"/>
          <w:sz w:val="22"/>
          <w:szCs w:val="22"/>
        </w:rPr>
        <w:t xml:space="preserve">i předpisy a předložení písemných dokladů o jejich likvidaci.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lastRenderedPageBreak/>
        <w:t>Uvedení všech povrchů dotčených stavbou do původního stavu (komunikace, chodníky, zeleň, uliční vpusti, pozemky třetích osob atd.). Před zahájením stavebních prací zhotovitel prokazatelně sezná</w:t>
      </w:r>
      <w:r>
        <w:rPr>
          <w:rFonts w:asciiTheme="minorHAnsi" w:hAnsiTheme="minorHAnsi" w:cstheme="minorHAnsi"/>
          <w:sz w:val="22"/>
          <w:szCs w:val="22"/>
        </w:rPr>
        <w:t>mí všechny vlastníky (a nájemce, uživatele) dotčených pozemků nebo prostorů s rozsahem prováděných prací a po ukončení prací dotčené pozemky nebo prostory předá protokolárním způsobem všem vlastníkům (nájemcům).</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w:t>
      </w:r>
      <w:r>
        <w:rPr>
          <w:rFonts w:asciiTheme="minorHAnsi" w:hAnsiTheme="minorHAnsi" w:cstheme="minorHAnsi"/>
          <w:sz w:val="22"/>
          <w:szCs w:val="22"/>
        </w:rPr>
        <w:t>ých ploch, veřejných komunikací, chodníků, výjezdů ze staveniště a ostatních ploch přilehlých ke staveništi v pořádku a čistotě.</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w:t>
      </w:r>
      <w:r>
        <w:rPr>
          <w:rFonts w:asciiTheme="minorHAnsi" w:hAnsiTheme="minorHAnsi" w:cstheme="minorHAnsi"/>
          <w:sz w:val="22"/>
          <w:szCs w:val="22"/>
        </w:rPr>
        <w:t xml:space="preserve">s bezpečnostními opatřeními na ochranu lidí a majetku (zejména chodců, cyklistů a vozidel v místech dotčených stavbou).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Ochrana zeleně před negativními účinky stavebních prací - zh</w:t>
      </w:r>
      <w:r>
        <w:rPr>
          <w:rFonts w:asciiTheme="minorHAnsi" w:hAnsiTheme="minorHAnsi" w:cstheme="minorHAnsi"/>
          <w:sz w:val="22"/>
          <w:szCs w:val="22"/>
        </w:rPr>
        <w:t>otovitel před zahájením stavebních prací v kořenových zónách stromů a keřových porostů projedná na místě se správcem městské zeleně (zástupcem OŽP MěÚ) způsob jejich ochrany; správce zeleně stanoví způsob a rozsah ochrany a konkretizuje podmínky stavebních</w:t>
      </w:r>
      <w:r>
        <w:rPr>
          <w:rFonts w:asciiTheme="minorHAnsi" w:hAnsiTheme="minorHAnsi" w:cstheme="minorHAnsi"/>
          <w:sz w:val="22"/>
          <w:szCs w:val="22"/>
        </w:rPr>
        <w:t xml:space="preserve"> prací v okolí kořenové zóny písemně zápisem do stavebního deníku. Následně provede kontrolu těchto opatření a podmínek a její výsledek zapíše do stavebního deníku. </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souhlasů se zvláštním užíváním komunikací a veřejného prostranství (např. zeleně</w:t>
      </w:r>
      <w:r>
        <w:rPr>
          <w:rFonts w:asciiTheme="minorHAnsi" w:hAnsiTheme="minorHAnsi" w:cstheme="minorHAnsi"/>
          <w:sz w:val="22"/>
          <w:szCs w:val="22"/>
        </w:rPr>
        <w:t>) vč. úhrady příslušných poplatků popř. nájemného (v případě potřeby v součinnosti s objednatelem), mohou–li být pracemi zasaženy.</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projednání případných dočasných dopravních omezení s příslušnými správními orgány, zajištění dočasného dopravního z</w:t>
      </w:r>
      <w:r>
        <w:rPr>
          <w:rFonts w:asciiTheme="minorHAnsi" w:hAnsiTheme="minorHAnsi" w:cstheme="minorHAnsi"/>
          <w:sz w:val="22"/>
          <w:szCs w:val="22"/>
        </w:rPr>
        <w:t>načení, jeho údržba, přemisťování a následné odstranění.</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Vytýčení všech stávajících dotčených inženýrských sítí podle podmínek jejich správců, a to před zahájením prací na staveništi, jejich ochrana a zpětné protokolární předání vlastníkům – provozovatelům</w:t>
      </w:r>
      <w:r>
        <w:rPr>
          <w:rFonts w:asciiTheme="minorHAnsi" w:hAnsiTheme="minorHAnsi" w:cstheme="minorHAnsi"/>
          <w:sz w:val="22"/>
          <w:szCs w:val="22"/>
        </w:rPr>
        <w:t xml:space="preserve"> nejpozději do doby předání a převzetí dokončené stavby, včetně zajištění jejich souhlasu s kolaudací stavby. V případě potřeby také zajištění aktualizace vyjádření správců inženýrských sítí popř. vydání nových vyjádření.</w:t>
      </w:r>
    </w:p>
    <w:p w:rsidR="008D0852" w:rsidRDefault="00F40D35">
      <w:pPr>
        <w:pStyle w:val="Smlouva-slo"/>
        <w:numPr>
          <w:ilvl w:val="0"/>
          <w:numId w:val="22"/>
        </w:numPr>
        <w:spacing w:before="0" w:line="240" w:lineRule="auto"/>
        <w:ind w:left="1276" w:hanging="425"/>
        <w:rPr>
          <w:rFonts w:asciiTheme="minorHAnsi" w:hAnsiTheme="minorHAnsi" w:cstheme="minorHAnsi"/>
          <w:sz w:val="22"/>
          <w:szCs w:val="22"/>
        </w:rPr>
      </w:pPr>
      <w:r>
        <w:rPr>
          <w:rFonts w:asciiTheme="minorHAnsi" w:hAnsiTheme="minorHAnsi" w:cstheme="minorHAnsi"/>
          <w:sz w:val="22"/>
          <w:szCs w:val="22"/>
        </w:rPr>
        <w:t>Úhrada nákladů na jakoukoliv oprav</w:t>
      </w:r>
      <w:r>
        <w:rPr>
          <w:rFonts w:asciiTheme="minorHAnsi" w:hAnsiTheme="minorHAnsi" w:cstheme="minorHAnsi"/>
          <w:sz w:val="22"/>
          <w:szCs w:val="22"/>
        </w:rPr>
        <w:t>u nebo výměnu plynoucí ze zhotovitelem zaviněného poškození inženýrské sítě. Zhotovitel si je vědom toho, že nese veškerá rizika a odpovědnost za náhradu škody z toho plynoucí.</w:t>
      </w:r>
    </w:p>
    <w:p w:rsidR="008D0852" w:rsidRDefault="00F40D35">
      <w:pPr>
        <w:keepNext/>
        <w:keepLines/>
        <w:numPr>
          <w:ilvl w:val="0"/>
          <w:numId w:val="22"/>
        </w:numPr>
        <w:jc w:val="both"/>
        <w:rPr>
          <w:rFonts w:ascii="Arial" w:hAnsi="Arial" w:cs="Arial"/>
          <w:sz w:val="22"/>
          <w:szCs w:val="22"/>
        </w:rPr>
      </w:pPr>
      <w:r>
        <w:rPr>
          <w:rFonts w:ascii="Arial" w:hAnsi="Arial" w:cs="Arial"/>
          <w:sz w:val="22"/>
          <w:szCs w:val="22"/>
        </w:rPr>
        <w:t>Zajištění ohlášení archeologických nálezů v souladu s příslušnými právními před</w:t>
      </w:r>
      <w:r>
        <w:rPr>
          <w:rFonts w:ascii="Arial" w:hAnsi="Arial" w:cs="Arial"/>
          <w:sz w:val="22"/>
          <w:szCs w:val="22"/>
        </w:rPr>
        <w:t>pisy. Poskytnutí součinnosti ve věci provádění archeologického průzkumu.</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Pojištění díla a odpovědnosti za škodu způsobenou v souvislosti s prováděním díla.</w:t>
      </w:r>
    </w:p>
    <w:p w:rsidR="008D0852" w:rsidRDefault="00F40D35">
      <w:pPr>
        <w:keepNext/>
        <w:keepLines/>
        <w:numPr>
          <w:ilvl w:val="0"/>
          <w:numId w:val="22"/>
        </w:numPr>
        <w:jc w:val="both"/>
        <w:rPr>
          <w:rFonts w:ascii="Arial" w:hAnsi="Arial" w:cs="Arial"/>
          <w:sz w:val="22"/>
          <w:szCs w:val="22"/>
        </w:rPr>
      </w:pPr>
      <w:r>
        <w:rPr>
          <w:rFonts w:ascii="Arial" w:hAnsi="Arial" w:cs="Arial"/>
          <w:sz w:val="22"/>
          <w:szCs w:val="22"/>
        </w:rPr>
        <w:t>Náhrada škody v případě poruch u přilehlých staveb (trhliny, poklesy, zanesení kanalizace).</w:t>
      </w:r>
    </w:p>
    <w:p w:rsidR="008D0852" w:rsidRDefault="00F40D35">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Proveden</w:t>
      </w:r>
      <w:r>
        <w:rPr>
          <w:rFonts w:asciiTheme="minorHAnsi" w:hAnsiTheme="minorHAnsi" w:cstheme="minorHAnsi"/>
          <w:sz w:val="22"/>
          <w:szCs w:val="22"/>
        </w:rPr>
        <w:t xml:space="preserve">í podrobné fotodokumentace průběhu zhotovování díla včetně popisu na nosiči CD. </w:t>
      </w:r>
    </w:p>
    <w:p w:rsidR="008D0852" w:rsidRDefault="00F40D35">
      <w:pPr>
        <w:jc w:val="both"/>
        <w:rPr>
          <w:rFonts w:asciiTheme="minorHAnsi" w:hAnsiTheme="minorHAnsi" w:cstheme="minorHAnsi"/>
          <w:sz w:val="22"/>
          <w:szCs w:val="22"/>
          <w:u w:val="single"/>
        </w:rPr>
      </w:pPr>
      <w:r>
        <w:rPr>
          <w:rFonts w:asciiTheme="minorHAnsi" w:hAnsiTheme="minorHAnsi" w:cstheme="minorHAnsi"/>
          <w:sz w:val="22"/>
          <w:szCs w:val="22"/>
        </w:rPr>
        <w:t xml:space="preserve">3.3       </w:t>
      </w:r>
      <w:r>
        <w:rPr>
          <w:rFonts w:asciiTheme="minorHAnsi" w:hAnsiTheme="minorHAnsi" w:cstheme="minorHAnsi"/>
          <w:sz w:val="22"/>
          <w:szCs w:val="22"/>
          <w:u w:val="single"/>
        </w:rPr>
        <w:t xml:space="preserve">Změny předmětu díla </w:t>
      </w:r>
    </w:p>
    <w:p w:rsidR="008D0852" w:rsidRDefault="00F40D35">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3.3.1   Objednatel je z</w:t>
      </w:r>
      <w:r>
        <w:rPr>
          <w:rFonts w:asciiTheme="minorHAnsi" w:hAnsiTheme="minorHAnsi" w:cstheme="minorHAnsi"/>
          <w:sz w:val="22"/>
          <w:szCs w:val="22"/>
        </w:rPr>
        <w:t xml:space="preserve">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8D0852" w:rsidRDefault="00F40D35">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rsidR="008D0852" w:rsidRDefault="00F40D35">
      <w:pPr>
        <w:ind w:left="720" w:hanging="720"/>
        <w:jc w:val="both"/>
        <w:rPr>
          <w:rFonts w:asciiTheme="minorHAnsi" w:hAnsiTheme="minorHAnsi" w:cstheme="minorHAnsi"/>
          <w:sz w:val="22"/>
          <w:szCs w:val="22"/>
        </w:rPr>
      </w:pPr>
      <w:r>
        <w:rPr>
          <w:rFonts w:asciiTheme="minorHAnsi" w:hAnsiTheme="minorHAnsi" w:cstheme="minorHAnsi"/>
          <w:sz w:val="22"/>
          <w:szCs w:val="22"/>
        </w:rPr>
        <w:t>3.3.3  Potřebu změny, která vyvstane v průběhu provádění díla z důvodu nep</w:t>
      </w:r>
      <w:r>
        <w:rPr>
          <w:rFonts w:asciiTheme="minorHAnsi" w:hAnsiTheme="minorHAnsi" w:cstheme="minorHAnsi"/>
          <w:sz w:val="22"/>
          <w:szCs w:val="22"/>
        </w:rPr>
        <w:t xml:space="preserve">ředvídaných okolností, je zhotovitel povinen neprodleně po jejím zjištění oznámit formou zápisu do stavebního deníku. Nejpozději do 5 dnů od tohoto zápisu je povinen předložit zástupci </w:t>
      </w:r>
      <w:r>
        <w:rPr>
          <w:rFonts w:asciiTheme="minorHAnsi" w:hAnsiTheme="minorHAnsi" w:cstheme="minorHAnsi"/>
          <w:sz w:val="22"/>
          <w:szCs w:val="22"/>
        </w:rPr>
        <w:lastRenderedPageBreak/>
        <w:t>objednatele změnový list s popisem změny (včetně odůvodnění) a jejího v</w:t>
      </w:r>
      <w:r>
        <w:rPr>
          <w:rFonts w:asciiTheme="minorHAnsi" w:hAnsiTheme="minorHAnsi" w:cstheme="minorHAnsi"/>
          <w:sz w:val="22"/>
          <w:szCs w:val="22"/>
        </w:rPr>
        <w:t>livu na cenu díla včetně návrhu změny položkového rozpočtu. Zástupce objednatele je povinen se k této změně vyjádřit nejpozději do 5 dnů od obdržení kompletního změnového listu.</w:t>
      </w:r>
    </w:p>
    <w:p w:rsidR="008D0852" w:rsidRDefault="00F40D35">
      <w:pPr>
        <w:pStyle w:val="Nadpis2"/>
        <w:numPr>
          <w:ilvl w:val="0"/>
          <w:numId w:val="0"/>
        </w:numPr>
        <w:ind w:left="576"/>
        <w:jc w:val="center"/>
        <w:rPr>
          <w:rFonts w:asciiTheme="minorHAnsi" w:hAnsiTheme="minorHAnsi" w:cstheme="minorHAnsi"/>
          <w:sz w:val="22"/>
          <w:szCs w:val="22"/>
        </w:rPr>
      </w:pPr>
      <w:bookmarkStart w:id="3" w:name="_Toc323104680"/>
      <w:r>
        <w:rPr>
          <w:rFonts w:asciiTheme="minorHAnsi" w:hAnsiTheme="minorHAnsi" w:cstheme="minorHAnsi"/>
          <w:sz w:val="22"/>
          <w:szCs w:val="22"/>
        </w:rPr>
        <w:t xml:space="preserve">IV. </w:t>
      </w:r>
    </w:p>
    <w:p w:rsidR="008D0852" w:rsidRDefault="00F40D35">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3"/>
    </w:p>
    <w:p w:rsidR="008D0852" w:rsidRDefault="008D0852">
      <w:pPr>
        <w:pStyle w:val="Nadpis2"/>
        <w:numPr>
          <w:ilvl w:val="0"/>
          <w:numId w:val="0"/>
        </w:numPr>
        <w:ind w:left="576"/>
        <w:jc w:val="center"/>
        <w:rPr>
          <w:rFonts w:asciiTheme="minorHAnsi" w:hAnsiTheme="minorHAnsi" w:cstheme="minorHAnsi"/>
          <w:b w:val="0"/>
          <w:bCs w:val="0"/>
          <w:sz w:val="22"/>
          <w:szCs w:val="22"/>
          <w:u w:val="single"/>
        </w:rPr>
      </w:pPr>
    </w:p>
    <w:p w:rsidR="008D0852" w:rsidRDefault="00F40D35">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4.1    </w:t>
      </w: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8D0852" w:rsidRDefault="00F40D35">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4.1.1 Zhotovitel je povinen řádně provést dílo na svůj náklad a na své nebezpečí ve sjednané době, a to v souladu s rozsahem díla, projektovou dokumentací, příslušnými rozhodnutími a stanovisky správních orgánů a dotčených</w:t>
      </w:r>
      <w:r>
        <w:rPr>
          <w:rFonts w:asciiTheme="minorHAnsi" w:hAnsiTheme="minorHAnsi" w:cstheme="minorHAnsi"/>
          <w:sz w:val="22"/>
          <w:szCs w:val="22"/>
        </w:rPr>
        <w:t xml:space="preserve"> osob, které zhotovitel převzal před podpisem Smlouvy v elektronické podobě a jejichž převzetí potvrzuje. </w:t>
      </w:r>
    </w:p>
    <w:p w:rsidR="008D0852" w:rsidRDefault="00F40D35">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4.2    </w:t>
      </w: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4.2.1 Zhotovitel se zavazuje, provést dílo v souladu s právními a technickými předpisy platnými v době provádění a před</w:t>
      </w:r>
      <w:r>
        <w:rPr>
          <w:rFonts w:asciiTheme="minorHAnsi" w:hAnsiTheme="minorHAnsi" w:cstheme="minorHAnsi"/>
          <w:sz w:val="22"/>
          <w:szCs w:val="22"/>
        </w:rPr>
        <w:t>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4.2.2  Zhotov</w:t>
      </w:r>
      <w:r>
        <w:rPr>
          <w:rFonts w:asciiTheme="minorHAnsi" w:hAnsiTheme="minorHAnsi" w:cstheme="minorHAnsi"/>
          <w:sz w:val="22"/>
          <w:szCs w:val="22"/>
        </w:rPr>
        <w:t>itel je povinen vždy před zahájením prací na příslušné části díla předložit zástupci objednatele ke kontrole vzorky výrobků a materiálů určených k provedení této části díla. Seznam vzorků a materiálů předkládaných ke kontrole bude objednateli předán při př</w:t>
      </w:r>
      <w:r>
        <w:rPr>
          <w:rFonts w:asciiTheme="minorHAnsi" w:hAnsiTheme="minorHAnsi" w:cstheme="minorHAnsi"/>
          <w:sz w:val="22"/>
          <w:szCs w:val="22"/>
        </w:rPr>
        <w:t xml:space="preserve">edání staveniště.  </w:t>
      </w:r>
    </w:p>
    <w:p w:rsidR="008D0852" w:rsidRDefault="00F40D35">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4.3    </w:t>
      </w:r>
      <w:r>
        <w:rPr>
          <w:rFonts w:asciiTheme="minorHAnsi" w:hAnsiTheme="minorHAnsi" w:cstheme="minorHAnsi"/>
          <w:b w:val="0"/>
          <w:bCs w:val="0"/>
          <w:sz w:val="22"/>
          <w:szCs w:val="22"/>
          <w:u w:val="single"/>
        </w:rPr>
        <w:t>Povinnost kontroly předaných podkladů a seznámení s podmínkami provádění díla</w:t>
      </w:r>
    </w:p>
    <w:p w:rsidR="008D0852" w:rsidRDefault="00F40D35">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4.3.1  Zhotovitel je povinen nejpozději před zahájením prací na příslušné části díla s odbornou péčí zkontrolovat technickou část předané dokumentace a</w:t>
      </w:r>
      <w:r>
        <w:rPr>
          <w:rFonts w:asciiTheme="minorHAnsi" w:hAnsiTheme="minorHAnsi" w:cstheme="minorHAnsi"/>
          <w:sz w:val="22"/>
          <w:szCs w:val="22"/>
        </w:rPr>
        <w:t xml:space="preserve"> v případě zjištění vad a nedostatků o tom neprodleně uvědomit objednatele, včetně podání návrhu na jejich odstranění a vymezení dopadu na předmět a cenu díla. </w:t>
      </w:r>
    </w:p>
    <w:p w:rsidR="008D0852" w:rsidRDefault="00F40D35">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4.3.2 Zhotovitel podpisem Smlouvy potvrzuje, že se seznámil s podmínkami v místě provádění díla</w:t>
      </w:r>
      <w:r>
        <w:rPr>
          <w:rFonts w:asciiTheme="minorHAnsi" w:hAnsiTheme="minorHAnsi" w:cstheme="minorHAnsi"/>
          <w:sz w:val="22"/>
          <w:szCs w:val="22"/>
        </w:rPr>
        <w:t xml:space="preserve"> a že práce mohou být provedeny způsobem a v termínech stanovených Smlouvou. </w:t>
      </w:r>
    </w:p>
    <w:p w:rsidR="008D0852" w:rsidRDefault="00F40D35">
      <w:pPr>
        <w:pStyle w:val="Zkladntext2"/>
        <w:tabs>
          <w:tab w:val="left" w:pos="540"/>
        </w:tabs>
        <w:ind w:left="540" w:hanging="540"/>
        <w:rPr>
          <w:rFonts w:asciiTheme="minorHAnsi" w:hAnsiTheme="minorHAnsi" w:cstheme="minorHAnsi"/>
          <w:sz w:val="22"/>
          <w:szCs w:val="22"/>
          <w:u w:val="single"/>
        </w:rPr>
      </w:pPr>
      <w:r>
        <w:rPr>
          <w:rFonts w:asciiTheme="minorHAnsi" w:hAnsiTheme="minorHAnsi" w:cstheme="minorHAnsi"/>
          <w:sz w:val="22"/>
          <w:szCs w:val="22"/>
        </w:rPr>
        <w:t xml:space="preserve">4.4    </w:t>
      </w:r>
      <w:r>
        <w:rPr>
          <w:rFonts w:asciiTheme="minorHAnsi" w:hAnsiTheme="minorHAnsi" w:cstheme="minorHAnsi"/>
          <w:sz w:val="22"/>
          <w:szCs w:val="22"/>
          <w:u w:val="single"/>
        </w:rPr>
        <w:t xml:space="preserve">Povinnost součinnosti </w:t>
      </w:r>
    </w:p>
    <w:p w:rsidR="008D0852" w:rsidRDefault="00F40D35">
      <w:pPr>
        <w:pStyle w:val="Zkladntext2"/>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 xml:space="preserve">4.4.1 Zhotovitel je povinen spolupracovat se zástupci objednatele na respektovat jimi udělené pokyny.  </w:t>
      </w:r>
    </w:p>
    <w:p w:rsidR="008D0852" w:rsidRDefault="00F40D35">
      <w:pPr>
        <w:pStyle w:val="Zkladntext2"/>
        <w:tabs>
          <w:tab w:val="left" w:pos="0"/>
        </w:tabs>
        <w:ind w:left="540" w:hanging="540"/>
        <w:rPr>
          <w:rFonts w:asciiTheme="minorHAnsi" w:hAnsiTheme="minorHAnsi" w:cstheme="minorHAnsi"/>
          <w:sz w:val="22"/>
          <w:szCs w:val="22"/>
        </w:rPr>
      </w:pPr>
      <w:r>
        <w:rPr>
          <w:rFonts w:asciiTheme="minorHAnsi" w:hAnsiTheme="minorHAnsi" w:cstheme="minorHAnsi"/>
          <w:sz w:val="22"/>
          <w:szCs w:val="22"/>
        </w:rPr>
        <w:t xml:space="preserve">4.5    </w:t>
      </w:r>
      <w:r>
        <w:rPr>
          <w:rFonts w:asciiTheme="minorHAnsi" w:hAnsiTheme="minorHAnsi" w:cstheme="minorHAnsi"/>
          <w:sz w:val="22"/>
          <w:szCs w:val="22"/>
          <w:u w:val="single"/>
        </w:rPr>
        <w:t>Základní povinnosti objednatele</w:t>
      </w:r>
    </w:p>
    <w:p w:rsidR="008D0852" w:rsidRDefault="00F40D35">
      <w:pPr>
        <w:pStyle w:val="Zkladntext2"/>
        <w:ind w:left="567" w:hanging="567"/>
        <w:rPr>
          <w:rFonts w:asciiTheme="minorHAnsi" w:hAnsiTheme="minorHAnsi" w:cstheme="minorHAnsi"/>
          <w:sz w:val="22"/>
          <w:szCs w:val="22"/>
        </w:rPr>
      </w:pPr>
      <w:r>
        <w:rPr>
          <w:rFonts w:asciiTheme="minorHAnsi" w:hAnsiTheme="minorHAnsi" w:cstheme="minorHAnsi"/>
          <w:sz w:val="22"/>
          <w:szCs w:val="22"/>
        </w:rPr>
        <w:t xml:space="preserve">4.5.1 Objednatel je povinen řádně a včas provedené dílo, bez vad a nedodělků převzít a zaplatit za něj dohodnutou cenu. </w:t>
      </w:r>
    </w:p>
    <w:p w:rsidR="008D0852" w:rsidRDefault="008D0852">
      <w:pPr>
        <w:pStyle w:val="Zkladntext2"/>
        <w:ind w:left="567" w:hanging="567"/>
        <w:rPr>
          <w:rFonts w:asciiTheme="minorHAnsi" w:hAnsiTheme="minorHAnsi" w:cstheme="minorHAnsi"/>
          <w:b/>
          <w:color w:val="FF0000"/>
          <w:sz w:val="22"/>
          <w:szCs w:val="22"/>
          <w:highlight w:val="yellow"/>
        </w:rPr>
      </w:pPr>
    </w:p>
    <w:p w:rsidR="008D0852" w:rsidRDefault="008D0852">
      <w:pPr>
        <w:pStyle w:val="Zkladntext2"/>
        <w:ind w:left="567" w:hanging="567"/>
        <w:rPr>
          <w:rFonts w:asciiTheme="minorHAnsi" w:hAnsiTheme="minorHAnsi" w:cstheme="minorHAnsi"/>
          <w:b/>
          <w:color w:val="FF0000"/>
          <w:sz w:val="22"/>
          <w:szCs w:val="22"/>
          <w:highlight w:val="yellow"/>
        </w:rPr>
      </w:pPr>
    </w:p>
    <w:p w:rsidR="008D0852" w:rsidRDefault="00F40D35">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8D0852" w:rsidRDefault="008D0852">
      <w:pPr>
        <w:jc w:val="center"/>
        <w:rPr>
          <w:rFonts w:asciiTheme="minorHAnsi" w:hAnsiTheme="minorHAnsi" w:cstheme="minorHAnsi"/>
          <w:sz w:val="22"/>
          <w:szCs w:val="22"/>
          <w:highlight w:val="yellow"/>
        </w:rPr>
      </w:pPr>
    </w:p>
    <w:p w:rsidR="008D0852" w:rsidRDefault="00F40D35">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    </w:t>
      </w:r>
      <w:r>
        <w:rPr>
          <w:rFonts w:asciiTheme="minorHAnsi" w:hAnsiTheme="minorHAnsi" w:cstheme="minorHAnsi"/>
          <w:b w:val="0"/>
          <w:bCs w:val="0"/>
          <w:sz w:val="22"/>
          <w:szCs w:val="22"/>
          <w:u w:val="single"/>
        </w:rPr>
        <w:t>Termín zahájení</w:t>
      </w:r>
    </w:p>
    <w:p w:rsidR="008D0852" w:rsidRDefault="00F40D35">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5.1.1 Zhotovitel je povinen zahájit práce na díle a řádně v nich pokračovat nejpozději do 3 pracovních dnů od protokolárního předání staveniště objednatelem.</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5.1.2 Pokud zhotovitel práce na díle nezahájí ani ve lhůtě tří dnů ode dne, kdy měl práce na díle </w:t>
      </w:r>
      <w:r>
        <w:rPr>
          <w:rFonts w:asciiTheme="minorHAnsi" w:hAnsiTheme="minorHAnsi" w:cstheme="minorHAnsi"/>
          <w:b w:val="0"/>
          <w:bCs w:val="0"/>
          <w:sz w:val="22"/>
          <w:szCs w:val="22"/>
        </w:rPr>
        <w:t xml:space="preserve">zahájit, je objednatel oprávněn od Smlouvy odstoupit. </w:t>
      </w:r>
    </w:p>
    <w:p w:rsidR="008D0852" w:rsidRDefault="00F40D35">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    </w:t>
      </w:r>
      <w:r>
        <w:rPr>
          <w:rFonts w:asciiTheme="minorHAnsi" w:hAnsiTheme="minorHAnsi" w:cstheme="minorHAnsi"/>
          <w:b w:val="0"/>
          <w:bCs w:val="0"/>
          <w:sz w:val="22"/>
          <w:szCs w:val="22"/>
          <w:u w:val="single"/>
        </w:rPr>
        <w:t>Termín dokončení a předání díla</w:t>
      </w:r>
      <w:r>
        <w:rPr>
          <w:rFonts w:asciiTheme="minorHAnsi" w:hAnsiTheme="minorHAnsi" w:cstheme="minorHAnsi"/>
          <w:b w:val="0"/>
          <w:bCs w:val="0"/>
          <w:sz w:val="22"/>
          <w:szCs w:val="22"/>
        </w:rPr>
        <w:t xml:space="preserve"> </w:t>
      </w:r>
    </w:p>
    <w:p w:rsidR="008D0852" w:rsidRDefault="00F40D35">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5.2.1 Zhotovitel je povinen dokončit práce na díle a předat dílo objednateli do 2 měsíců od předání staveniště. Ve sjednaném termínu pro předání díla je zohledně</w:t>
      </w:r>
      <w:r>
        <w:rPr>
          <w:rFonts w:asciiTheme="minorHAnsi" w:hAnsiTheme="minorHAnsi" w:cstheme="minorHAnsi"/>
          <w:b w:val="0"/>
          <w:bCs w:val="0"/>
          <w:sz w:val="22"/>
          <w:szCs w:val="22"/>
        </w:rPr>
        <w:t xml:space="preserve">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w:t>
      </w:r>
      <w:r>
        <w:rPr>
          <w:rFonts w:asciiTheme="minorHAnsi" w:hAnsiTheme="minorHAnsi" w:cstheme="minorHAnsi"/>
          <w:b w:val="0"/>
          <w:bCs w:val="0"/>
          <w:sz w:val="22"/>
          <w:szCs w:val="22"/>
        </w:rPr>
        <w:t>(jde-li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w:t>
      </w:r>
      <w:r>
        <w:rPr>
          <w:rFonts w:asciiTheme="minorHAnsi" w:hAnsiTheme="minorHAnsi" w:cstheme="minorHAnsi"/>
          <w:b w:val="0"/>
          <w:bCs w:val="0"/>
          <w:sz w:val="22"/>
          <w:szCs w:val="22"/>
        </w:rPr>
        <w:t xml:space="preserve">limatickým a povětrnostním podmínkám s těmito stavebními materiály a prvky pracovat.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5.2.2 Zhotovitel je oprávněn dokončit práce na díle i před sjednaným termínem a objednatel je </w:t>
      </w:r>
      <w:r>
        <w:rPr>
          <w:rFonts w:asciiTheme="minorHAnsi" w:hAnsiTheme="minorHAnsi" w:cstheme="minorHAnsi"/>
          <w:b w:val="0"/>
          <w:bCs w:val="0"/>
          <w:sz w:val="22"/>
          <w:szCs w:val="22"/>
        </w:rPr>
        <w:lastRenderedPageBreak/>
        <w:t>povinen dříve dokončené dílo, které je bez vad a nedodělků, převzít a zaplat</w:t>
      </w:r>
      <w:r>
        <w:rPr>
          <w:rFonts w:asciiTheme="minorHAnsi" w:hAnsiTheme="minorHAnsi" w:cstheme="minorHAnsi"/>
          <w:b w:val="0"/>
          <w:bCs w:val="0"/>
          <w:sz w:val="22"/>
          <w:szCs w:val="22"/>
        </w:rPr>
        <w:t>it za něj dohodnutou cenu.</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5.2.3 Zhotovitel je povinen při realizaci díla dodržovat harmonogram prací odsouhlasený objednatelem (viz. odst. 10.1.3).</w:t>
      </w:r>
    </w:p>
    <w:p w:rsidR="008D0852" w:rsidRDefault="00F40D35">
      <w:pPr>
        <w:widowControl w:val="0"/>
        <w:rPr>
          <w:rFonts w:asciiTheme="minorHAnsi" w:hAnsiTheme="minorHAnsi" w:cstheme="minorHAnsi"/>
          <w:sz w:val="22"/>
          <w:szCs w:val="22"/>
          <w:u w:val="single"/>
        </w:rPr>
      </w:pPr>
      <w:r>
        <w:rPr>
          <w:rFonts w:asciiTheme="minorHAnsi" w:hAnsiTheme="minorHAnsi" w:cstheme="minorHAnsi"/>
          <w:sz w:val="22"/>
          <w:szCs w:val="22"/>
        </w:rPr>
        <w:t xml:space="preserve">5.3    </w:t>
      </w:r>
      <w:r>
        <w:rPr>
          <w:rFonts w:asciiTheme="minorHAnsi" w:hAnsiTheme="minorHAnsi" w:cstheme="minorHAnsi"/>
          <w:sz w:val="22"/>
          <w:szCs w:val="22"/>
          <w:u w:val="single"/>
        </w:rPr>
        <w:t xml:space="preserve">Přerušení prací </w:t>
      </w:r>
    </w:p>
    <w:p w:rsidR="008D0852" w:rsidRDefault="00F40D35">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rsidR="008D0852" w:rsidRDefault="00F40D35">
      <w:pPr>
        <w:widowControl w:val="0"/>
        <w:rPr>
          <w:rFonts w:asciiTheme="minorHAnsi" w:hAnsiTheme="minorHAnsi" w:cstheme="minorHAnsi"/>
          <w:sz w:val="22"/>
          <w:szCs w:val="22"/>
          <w:u w:val="single"/>
        </w:rPr>
      </w:pPr>
      <w:r>
        <w:rPr>
          <w:rFonts w:asciiTheme="minorHAnsi" w:hAnsiTheme="minorHAnsi" w:cstheme="minorHAnsi"/>
          <w:sz w:val="22"/>
          <w:szCs w:val="22"/>
        </w:rPr>
        <w:t xml:space="preserve">5.4    </w:t>
      </w:r>
      <w:r>
        <w:rPr>
          <w:rFonts w:asciiTheme="minorHAnsi" w:hAnsiTheme="minorHAnsi" w:cstheme="minorHAnsi"/>
          <w:sz w:val="22"/>
          <w:szCs w:val="22"/>
          <w:u w:val="single"/>
        </w:rPr>
        <w:t xml:space="preserve">Místo plnění </w:t>
      </w:r>
    </w:p>
    <w:p w:rsidR="008D0852" w:rsidRDefault="00F40D35">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5.4.1 Místem plnění je lokalita ul. Za Korunou v Loučce u Nového </w:t>
      </w:r>
      <w:r>
        <w:rPr>
          <w:rFonts w:asciiTheme="minorHAnsi" w:hAnsiTheme="minorHAnsi" w:cstheme="minorHAnsi"/>
          <w:sz w:val="22"/>
          <w:szCs w:val="22"/>
        </w:rPr>
        <w:t>Jičína parc.č. 397/8 k.ú. Loučka u Nového Jičína. Místo plnění je přibližně specifikováno v orientačním nákresu, který je přílohou č. 2 Smlouvy.</w:t>
      </w:r>
    </w:p>
    <w:p w:rsidR="008D0852" w:rsidRDefault="008D0852">
      <w:pPr>
        <w:widowControl w:val="0"/>
        <w:ind w:left="567" w:hanging="567"/>
        <w:jc w:val="both"/>
        <w:rPr>
          <w:rFonts w:asciiTheme="minorHAnsi" w:hAnsiTheme="minorHAnsi" w:cstheme="minorHAnsi"/>
          <w:sz w:val="22"/>
          <w:szCs w:val="22"/>
        </w:rPr>
      </w:pPr>
    </w:p>
    <w:p w:rsidR="008D0852" w:rsidRDefault="008D0852">
      <w:pPr>
        <w:ind w:left="567" w:hanging="567"/>
        <w:jc w:val="both"/>
        <w:rPr>
          <w:rFonts w:asciiTheme="minorHAnsi" w:hAnsiTheme="minorHAnsi" w:cstheme="minorHAnsi"/>
          <w:bCs/>
          <w:sz w:val="22"/>
          <w:szCs w:val="22"/>
          <w:highlight w:val="yellow"/>
        </w:rPr>
      </w:pPr>
    </w:p>
    <w:p w:rsidR="008D0852" w:rsidRDefault="00F40D35">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8D0852" w:rsidRDefault="00F40D35">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8D0852" w:rsidRDefault="008D0852">
      <w:pPr>
        <w:rPr>
          <w:rFonts w:asciiTheme="minorHAnsi" w:hAnsiTheme="minorHAnsi" w:cstheme="minorHAnsi"/>
          <w:bCs/>
          <w:sz w:val="22"/>
          <w:szCs w:val="22"/>
        </w:rPr>
      </w:pPr>
    </w:p>
    <w:p w:rsidR="008D0852" w:rsidRDefault="00F40D35">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8D0852" w:rsidRDefault="00F40D35">
      <w:pPr>
        <w:pStyle w:val="Nadpis3"/>
        <w:keepLines/>
        <w:widowControl w:val="0"/>
        <w:numPr>
          <w:ilvl w:val="0"/>
          <w:numId w:val="0"/>
        </w:numPr>
        <w:tabs>
          <w:tab w:val="num" w:pos="862"/>
        </w:tabs>
        <w:ind w:left="567" w:hanging="567"/>
        <w:jc w:val="both"/>
        <w:rPr>
          <w:rFonts w:cs="Arial"/>
          <w:b w:val="0"/>
          <w:bCs w:val="0"/>
          <w:sz w:val="22"/>
          <w:szCs w:val="22"/>
          <w:highlight w:val="yellow"/>
        </w:rPr>
      </w:pPr>
      <w:r>
        <w:rPr>
          <w:rFonts w:asciiTheme="minorHAnsi" w:hAnsiTheme="minorHAnsi" w:cstheme="minorHAnsi"/>
          <w:b w:val="0"/>
          <w:bCs w:val="0"/>
          <w:sz w:val="22"/>
          <w:szCs w:val="22"/>
        </w:rPr>
        <w:t xml:space="preserve">6.1.1 </w:t>
      </w:r>
      <w:r>
        <w:rPr>
          <w:rFonts w:asciiTheme="minorHAnsi" w:hAnsiTheme="minorHAnsi" w:cstheme="minorHAnsi"/>
          <w:b w:val="0"/>
          <w:bCs w:val="0"/>
          <w:sz w:val="22"/>
          <w:szCs w:val="22"/>
        </w:rPr>
        <w:t xml:space="preserve">Cena díla sjednaná v souladu s ustanovením § 2 zákona č. 526/1990 Sb. o cenách, v </w:t>
      </w:r>
      <w:r>
        <w:rPr>
          <w:rFonts w:cs="Arial"/>
          <w:b w:val="0"/>
          <w:bCs w:val="0"/>
          <w:sz w:val="22"/>
          <w:szCs w:val="22"/>
        </w:rPr>
        <w:t>platném znění, je dohodnuta jako cena nejvýše přípustná a činí</w:t>
      </w:r>
      <w:r>
        <w:rPr>
          <w:rFonts w:cs="Arial"/>
          <w:b w:val="0"/>
          <w:bCs w:val="0"/>
          <w:sz w:val="22"/>
          <w:szCs w:val="22"/>
          <w:highlight w:val="yellow"/>
        </w:rPr>
        <w:t xml:space="preserve">: ………….….. Kč bez DPH, tj. ………….….. Kč s DPH (sazba 21 %), slovy ………….….. korun českých ………….….. haléřů. </w:t>
      </w:r>
      <w:r>
        <w:rPr>
          <w:rFonts w:cs="Arial"/>
          <w:b w:val="0"/>
          <w:bCs w:val="0"/>
          <w:sz w:val="22"/>
          <w:szCs w:val="22"/>
        </w:rPr>
        <w:t>Celková</w:t>
      </w:r>
      <w:r>
        <w:rPr>
          <w:rFonts w:cs="Arial"/>
          <w:b w:val="0"/>
          <w:bCs w:val="0"/>
          <w:sz w:val="22"/>
          <w:szCs w:val="22"/>
        </w:rPr>
        <w:t xml:space="preserve"> cena díla je tak ve výši </w:t>
      </w:r>
      <w:r>
        <w:rPr>
          <w:rFonts w:cs="Arial"/>
          <w:b w:val="0"/>
          <w:bCs w:val="0"/>
          <w:sz w:val="22"/>
          <w:szCs w:val="22"/>
          <w:highlight w:val="yellow"/>
        </w:rPr>
        <w:t>………….. Kč.</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6.1.2 Cena je stanovena podle oceněného soupisu stavebních prací, dodávek a služeb s výkazem výměr (Položkového rozpočtu) předloženého zhotovitelem v rámci zadávacího řízení na předmět plnění veřejné zakázky.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6.1.3 Sje</w:t>
      </w:r>
      <w:r>
        <w:rPr>
          <w:rFonts w:asciiTheme="minorHAnsi" w:hAnsiTheme="minorHAnsi" w:cstheme="minorHAnsi"/>
          <w:b w:val="0"/>
          <w:bCs w:val="0"/>
          <w:sz w:val="22"/>
          <w:szCs w:val="22"/>
        </w:rPr>
        <w:t xml:space="preserve">dnaná cena obsahuje veškeré náklady a zisk zhotovitele nezbytné k řádnému a včasnému provedení díla. Cena obsahuje mimo nákladů na vlastní provedení prací a dodávek a nákladů na práce, dodávky a činnosti uvedené v odst. 3.2.2 smlouvy i náklady na pokuty a </w:t>
      </w:r>
      <w:r>
        <w:rPr>
          <w:rFonts w:asciiTheme="minorHAnsi" w:hAnsiTheme="minorHAnsi" w:cstheme="minorHAnsi"/>
          <w:b w:val="0"/>
          <w:bCs w:val="0"/>
          <w:sz w:val="22"/>
          <w:szCs w:val="22"/>
        </w:rPr>
        <w:t xml:space="preserve">náhrady škody, které vzniknou třetím osobám nebo objednateli. Sjednaná cena obsahuje i předpokládané náklady vzniklé vývojem cen na trhu.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i/>
          <w:sz w:val="22"/>
          <w:szCs w:val="22"/>
        </w:rPr>
      </w:pPr>
      <w:r>
        <w:rPr>
          <w:rFonts w:asciiTheme="minorHAnsi" w:hAnsiTheme="minorHAnsi" w:cstheme="minorHAnsi"/>
          <w:b w:val="0"/>
          <w:bCs w:val="0"/>
          <w:sz w:val="22"/>
          <w:szCs w:val="22"/>
        </w:rPr>
        <w:t>6.1.4 Zhotovitel odpovídá za to, že sazba daně z přidané hodnoty je stanovena v souladu s platnými právními předpisy.</w:t>
      </w:r>
      <w:r>
        <w:rPr>
          <w:rFonts w:asciiTheme="minorHAnsi" w:hAnsiTheme="minorHAnsi" w:cstheme="minorHAnsi"/>
          <w:b w:val="0"/>
          <w:bCs w:val="0"/>
          <w:sz w:val="22"/>
          <w:szCs w:val="22"/>
        </w:rPr>
        <w:t xml:space="preserve">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rsidR="008D0852" w:rsidRDefault="00F40D35">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6.2.    </w:t>
      </w:r>
      <w:r>
        <w:rPr>
          <w:rFonts w:asciiTheme="minorHAnsi" w:hAnsiTheme="minorHAnsi" w:cstheme="minorHAnsi"/>
          <w:b w:val="0"/>
          <w:bCs w:val="0"/>
          <w:sz w:val="22"/>
          <w:szCs w:val="22"/>
          <w:u w:val="single"/>
        </w:rPr>
        <w:t>Platnost ceny</w:t>
      </w:r>
    </w:p>
    <w:p w:rsidR="008D0852" w:rsidRDefault="00F40D35">
      <w:pPr>
        <w:pStyle w:val="Nadpis3"/>
        <w:keepNext w:val="0"/>
        <w:widowControl w:val="0"/>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6.2.1  Sjednaná cena je platná po celou dobu účinnosti Smlouvy.  </w:t>
      </w:r>
    </w:p>
    <w:p w:rsidR="008D0852" w:rsidRDefault="00F40D35">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6.3     </w:t>
      </w:r>
      <w:r>
        <w:rPr>
          <w:rFonts w:asciiTheme="minorHAnsi" w:hAnsiTheme="minorHAnsi" w:cstheme="minorHAnsi"/>
          <w:b w:val="0"/>
          <w:bCs w:val="0"/>
          <w:sz w:val="22"/>
          <w:szCs w:val="22"/>
          <w:u w:val="single"/>
        </w:rPr>
        <w:t>Podmínky pro změnu ceny</w:t>
      </w:r>
    </w:p>
    <w:p w:rsidR="008D0852" w:rsidRDefault="00F40D35">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6.3.1 Sjednaná cena je cenou nejvýše přípustnou a může být změněna pouze za těchto podmínek:</w:t>
      </w:r>
    </w:p>
    <w:p w:rsidR="008D0852" w:rsidRDefault="00F40D35">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          - nebude-li některá část díla v důsledku sjednaných mén</w:t>
      </w:r>
      <w:r>
        <w:rPr>
          <w:rFonts w:asciiTheme="minorHAnsi" w:hAnsiTheme="minorHAnsi" w:cstheme="minorHAnsi"/>
          <w:sz w:val="22"/>
          <w:szCs w:val="22"/>
        </w:rPr>
        <w:t>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w:t>
      </w:r>
      <w:r>
        <w:rPr>
          <w:rFonts w:asciiTheme="minorHAnsi" w:hAnsiTheme="minorHAnsi" w:cstheme="minorHAnsi"/>
          <w:sz w:val="22"/>
          <w:szCs w:val="22"/>
        </w:rPr>
        <w:t xml:space="preserve">ých dle Položkového rozpočtu, který je přílohou této Smlouvy, </w:t>
      </w:r>
    </w:p>
    <w:p w:rsidR="008D0852" w:rsidRDefault="00F40D35">
      <w:pPr>
        <w:widowControl w:val="0"/>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bCs/>
          <w:sz w:val="22"/>
          <w:szCs w:val="22"/>
        </w:rPr>
        <w:t>- bude</w:t>
      </w:r>
      <w:r>
        <w:rPr>
          <w:rFonts w:asciiTheme="minorHAnsi" w:hAnsiTheme="minorHAnsi" w:cstheme="minorHAnsi"/>
          <w:bCs/>
          <w:sz w:val="22"/>
          <w:szCs w:val="22"/>
        </w:rPr>
        <w:t>-li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w:t>
      </w:r>
      <w:r>
        <w:rPr>
          <w:rFonts w:asciiTheme="minorHAnsi" w:hAnsiTheme="minorHAnsi" w:cstheme="minorHAnsi"/>
          <w:bCs/>
          <w:sz w:val="22"/>
          <w:szCs w:val="22"/>
        </w:rPr>
        <w:t xml:space="preserve">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w:t>
      </w:r>
      <w:r>
        <w:rPr>
          <w:rFonts w:asciiTheme="minorHAnsi" w:hAnsiTheme="minorHAnsi" w:cstheme="minorHAnsi"/>
          <w:bCs/>
          <w:sz w:val="22"/>
          <w:szCs w:val="22"/>
        </w:rPr>
        <w:t xml:space="preserve">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8D0852" w:rsidRDefault="00F40D35">
      <w:pPr>
        <w:widowControl w:val="0"/>
        <w:ind w:left="567" w:hanging="567"/>
        <w:jc w:val="both"/>
        <w:rPr>
          <w:rFonts w:asciiTheme="minorHAnsi" w:hAnsiTheme="minorHAnsi" w:cstheme="minorHAnsi"/>
          <w:bCs/>
          <w:sz w:val="22"/>
          <w:szCs w:val="22"/>
        </w:rPr>
      </w:pPr>
      <w:r>
        <w:rPr>
          <w:rFonts w:asciiTheme="minorHAnsi" w:hAnsiTheme="minorHAnsi" w:cstheme="minorHAnsi"/>
          <w:bCs/>
          <w:color w:val="FF0000"/>
          <w:sz w:val="22"/>
          <w:szCs w:val="22"/>
        </w:rPr>
        <w:t xml:space="preserve">        </w:t>
      </w:r>
      <w:r>
        <w:rPr>
          <w:rFonts w:asciiTheme="minorHAnsi" w:hAnsiTheme="minorHAnsi" w:cstheme="minorHAnsi"/>
          <w:bCs/>
          <w:sz w:val="22"/>
          <w:szCs w:val="22"/>
        </w:rPr>
        <w:t>-</w:t>
      </w:r>
      <w:r>
        <w:rPr>
          <w:rFonts w:asciiTheme="minorHAnsi" w:hAnsiTheme="minorHAnsi" w:cstheme="minorHAnsi"/>
          <w:sz w:val="22"/>
          <w:szCs w:val="22"/>
        </w:rPr>
        <w:t xml:space="preserve"> dojde-li před podpisem Smlouvy nebo v průběhu realizace díla</w:t>
      </w:r>
      <w:r>
        <w:rPr>
          <w:rFonts w:asciiTheme="minorHAnsi" w:hAnsiTheme="minorHAnsi" w:cstheme="minorHAnsi"/>
          <w:bCs/>
          <w:sz w:val="22"/>
          <w:szCs w:val="22"/>
        </w:rPr>
        <w:t xml:space="preserve"> k zákonným změnám sazeb DPH; smluvní strany se dohodly, že v takovém případě je zhotovitel povinen </w:t>
      </w:r>
      <w:r>
        <w:rPr>
          <w:rFonts w:asciiTheme="minorHAnsi" w:hAnsiTheme="minorHAnsi" w:cstheme="minorHAnsi"/>
          <w:bCs/>
          <w:sz w:val="22"/>
          <w:szCs w:val="22"/>
        </w:rPr>
        <w:lastRenderedPageBreak/>
        <w:t>účtovat DPH v platné výši a o změně výše ceny není třeba uzavírat dodatek ke Smlouvě.</w:t>
      </w:r>
    </w:p>
    <w:p w:rsidR="008D0852" w:rsidRDefault="008D0852">
      <w:pPr>
        <w:widowControl w:val="0"/>
        <w:ind w:left="567" w:hanging="567"/>
        <w:jc w:val="both"/>
        <w:rPr>
          <w:rFonts w:asciiTheme="minorHAnsi" w:hAnsiTheme="minorHAnsi" w:cstheme="minorHAnsi"/>
          <w:bCs/>
          <w:sz w:val="22"/>
          <w:szCs w:val="22"/>
        </w:rPr>
      </w:pPr>
    </w:p>
    <w:p w:rsidR="008D0852" w:rsidRDefault="008D0852">
      <w:pPr>
        <w:widowControl w:val="0"/>
        <w:ind w:left="567" w:hanging="567"/>
        <w:jc w:val="both"/>
        <w:rPr>
          <w:rFonts w:asciiTheme="minorHAnsi" w:hAnsiTheme="minorHAnsi" w:cstheme="minorHAnsi"/>
          <w:bCs/>
          <w:sz w:val="22"/>
          <w:szCs w:val="22"/>
        </w:rPr>
      </w:pPr>
    </w:p>
    <w:p w:rsidR="008D0852" w:rsidRDefault="00F40D35">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rsidR="008D0852" w:rsidRDefault="00F40D35">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8D0852" w:rsidRDefault="00F40D35">
      <w:pPr>
        <w:pStyle w:val="Nadpis2"/>
        <w:keepNext w:val="0"/>
        <w:widowControl w:val="0"/>
        <w:numPr>
          <w:ilvl w:val="0"/>
          <w:numId w:val="0"/>
        </w:numPr>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8D0852" w:rsidRDefault="00F40D35">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7.1.   </w:t>
      </w:r>
      <w:r>
        <w:rPr>
          <w:rFonts w:asciiTheme="minorHAnsi" w:hAnsiTheme="minorHAnsi" w:cstheme="minorHAnsi"/>
          <w:b w:val="0"/>
          <w:bCs w:val="0"/>
          <w:sz w:val="22"/>
          <w:szCs w:val="22"/>
          <w:u w:val="single"/>
        </w:rPr>
        <w:t>Zálohy</w:t>
      </w:r>
    </w:p>
    <w:p w:rsidR="008D0852" w:rsidRDefault="00F40D35">
      <w:pPr>
        <w:pStyle w:val="Nadpis3"/>
        <w:keepNext w:val="0"/>
        <w:widowControl w:val="0"/>
        <w:numPr>
          <w:ilvl w:val="0"/>
          <w:numId w:val="0"/>
        </w:numPr>
        <w:tabs>
          <w:tab w:val="num" w:pos="862"/>
        </w:tabs>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7.1.1 Objednatel neposkytne zhotoviteli zálohy.</w:t>
      </w:r>
    </w:p>
    <w:p w:rsidR="008D0852" w:rsidRDefault="00F40D35">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7.2    </w:t>
      </w:r>
      <w:r>
        <w:rPr>
          <w:rFonts w:asciiTheme="minorHAnsi" w:hAnsiTheme="minorHAnsi" w:cstheme="minorHAnsi"/>
          <w:b w:val="0"/>
          <w:bCs w:val="0"/>
          <w:sz w:val="22"/>
          <w:szCs w:val="22"/>
          <w:u w:val="single"/>
        </w:rPr>
        <w:t>Postup plateb</w:t>
      </w:r>
    </w:p>
    <w:p w:rsidR="008D0852" w:rsidRDefault="00F40D35">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highlight w:val="yellow"/>
        </w:rPr>
      </w:pPr>
      <w:r>
        <w:rPr>
          <w:rFonts w:asciiTheme="minorHAnsi" w:hAnsiTheme="minorHAnsi" w:cstheme="minorHAnsi"/>
          <w:b w:val="0"/>
          <w:bCs w:val="0"/>
          <w:sz w:val="22"/>
          <w:szCs w:val="22"/>
        </w:rPr>
        <w:t>7.2.1 Cena za dílo bude uhrazena na základě daňového dokladu (dále jen faktury), který bude vystaven zhotovitelem v souladu s obecně závaznými právními předpisy včetně zákona o DPH po předání díla.</w:t>
      </w:r>
    </w:p>
    <w:p w:rsidR="008D0852" w:rsidRDefault="00F40D35">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7.2.2 V souladu s ustanovením zákona o DPH sjednávají smlu</w:t>
      </w:r>
      <w:r>
        <w:rPr>
          <w:rFonts w:asciiTheme="minorHAnsi" w:hAnsiTheme="minorHAnsi" w:cstheme="minorHAnsi"/>
          <w:b w:val="0"/>
          <w:bCs w:val="0"/>
          <w:sz w:val="22"/>
          <w:szCs w:val="22"/>
        </w:rPr>
        <w:t xml:space="preserve">vní strany plnění v rozsahu skutečně provedeného plnění za celé dílo.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7.2.3 Zhotovitel předloží objednateli nejpozději do třetího dne následujícího měsíce od předání díla soupis provedených prací oceněný v souladu se způsobem sjednaným ve Smlouvě. Objedna</w:t>
      </w:r>
      <w:r>
        <w:rPr>
          <w:rFonts w:asciiTheme="minorHAnsi" w:hAnsiTheme="minorHAnsi" w:cstheme="minorHAnsi"/>
          <w:b w:val="0"/>
          <w:bCs w:val="0"/>
          <w:sz w:val="22"/>
          <w:szCs w:val="22"/>
        </w:rPr>
        <w:t>tel je povinen se k tomuto soupisu vyjádřit nejpozději do pěti pracovních dnů ode dne jeho obdržení. Zhotovitel je povinen vystavit fakturu tak, aby byla doručena objednateli nejpozději do desátého pracovního dne příslušného měsíce. Nedílnou součástí faktu</w:t>
      </w:r>
      <w:r>
        <w:rPr>
          <w:rFonts w:asciiTheme="minorHAnsi" w:hAnsiTheme="minorHAnsi" w:cstheme="minorHAnsi"/>
          <w:b w:val="0"/>
          <w:bCs w:val="0"/>
          <w:sz w:val="22"/>
          <w:szCs w:val="22"/>
        </w:rPr>
        <w:t xml:space="preserve">ry bude objednatelem odsouhlasený soupis provedených prací. </w:t>
      </w:r>
    </w:p>
    <w:p w:rsidR="008D0852" w:rsidRDefault="00F40D35">
      <w:pPr>
        <w:pStyle w:val="Nadpis2"/>
        <w:numPr>
          <w:ilvl w:val="0"/>
          <w:numId w:val="0"/>
        </w:numPr>
        <w:tabs>
          <w:tab w:val="num" w:pos="718"/>
        </w:tabs>
        <w:ind w:left="576" w:hanging="576"/>
        <w:jc w:val="both"/>
        <w:rPr>
          <w:rFonts w:asciiTheme="minorHAnsi" w:hAnsiTheme="minorHAnsi" w:cstheme="minorHAnsi"/>
          <w:b w:val="0"/>
          <w:sz w:val="22"/>
          <w:szCs w:val="22"/>
        </w:rPr>
      </w:pPr>
      <w:r>
        <w:rPr>
          <w:rFonts w:asciiTheme="minorHAnsi" w:hAnsiTheme="minorHAnsi" w:cstheme="minorHAnsi"/>
          <w:b w:val="0"/>
          <w:bCs w:val="0"/>
          <w:sz w:val="22"/>
          <w:szCs w:val="22"/>
        </w:rPr>
        <w:t xml:space="preserve">7.3    </w:t>
      </w: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b w:val="0"/>
          <w:sz w:val="22"/>
          <w:szCs w:val="22"/>
        </w:rPr>
        <w:t xml:space="preserve"> </w:t>
      </w:r>
    </w:p>
    <w:p w:rsidR="008D0852" w:rsidRDefault="00F40D35">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7.3.1 Kromě náležitostí stanovených právními předpisy pro daňový doklad je zhotovitel povinen na faktuře uvést i tyto údaje: </w:t>
      </w:r>
    </w:p>
    <w:p w:rsidR="008D0852" w:rsidRDefault="00F40D35">
      <w:pPr>
        <w:rPr>
          <w:rFonts w:asciiTheme="minorHAnsi" w:hAnsiTheme="minorHAnsi" w:cstheme="minorHAnsi"/>
          <w:sz w:val="22"/>
          <w:szCs w:val="22"/>
        </w:rPr>
      </w:pPr>
      <w:r>
        <w:rPr>
          <w:rFonts w:asciiTheme="minorHAnsi" w:hAnsiTheme="minorHAnsi" w:cstheme="minorHAnsi"/>
          <w:sz w:val="22"/>
          <w:szCs w:val="22"/>
        </w:rPr>
        <w:t xml:space="preserve">          a) číslo Smlouvy objednatele</w:t>
      </w:r>
    </w:p>
    <w:p w:rsidR="008D0852" w:rsidRDefault="00F40D35">
      <w:pPr>
        <w:ind w:left="567"/>
        <w:jc w:val="both"/>
        <w:rPr>
          <w:rFonts w:asciiTheme="minorHAnsi" w:hAnsiTheme="minorHAnsi" w:cstheme="minorHAnsi"/>
          <w:sz w:val="22"/>
          <w:szCs w:val="22"/>
        </w:rPr>
      </w:pPr>
      <w:r>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čl. II. odst. 2.5 Sm</w:t>
      </w:r>
      <w:r>
        <w:rPr>
          <w:rFonts w:asciiTheme="minorHAnsi" w:hAnsiTheme="minorHAnsi" w:cstheme="minorHAnsi"/>
          <w:sz w:val="22"/>
          <w:szCs w:val="22"/>
        </w:rPr>
        <w:t>louvy).</w:t>
      </w:r>
    </w:p>
    <w:p w:rsidR="008D0852" w:rsidRDefault="00F40D35">
      <w:pPr>
        <w:ind w:left="567"/>
        <w:jc w:val="both"/>
        <w:rPr>
          <w:rFonts w:asciiTheme="minorHAnsi" w:hAnsiTheme="minorHAnsi" w:cstheme="minorHAnsi"/>
          <w:sz w:val="22"/>
          <w:szCs w:val="22"/>
        </w:rPr>
      </w:pPr>
      <w:r>
        <w:rPr>
          <w:rFonts w:ascii="Arial" w:hAnsi="Arial" w:cs="Arial"/>
          <w:sz w:val="22"/>
          <w:szCs w:val="22"/>
        </w:rPr>
        <w:t>c) název díla</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7.3.2 Přestože se jedná o výkon veřejné správy a objednatel se v souladu s ust. § 5 odst. 3  zákona č. 235/2004 Sb., v platném znění, nepovažuje za osobu povinnou k dani, bude         vystaven objednateli doklad s náležitostmi dle toh</w:t>
      </w:r>
      <w:r>
        <w:rPr>
          <w:rFonts w:asciiTheme="minorHAnsi" w:hAnsiTheme="minorHAnsi" w:cstheme="minorHAnsi"/>
          <w:sz w:val="22"/>
          <w:szCs w:val="22"/>
        </w:rPr>
        <w:t>oto zákona.</w:t>
      </w:r>
    </w:p>
    <w:p w:rsidR="008D0852" w:rsidRDefault="00F40D35">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7.3.3  Splatnost daňového dokladu (faktura) je 30 kalendářních dnů ode dne doručení faktury objednateli. F</w:t>
      </w:r>
      <w:r>
        <w:rPr>
          <w:rFonts w:cs="Arial"/>
          <w:b w:val="0"/>
          <w:bCs w:val="0"/>
          <w:sz w:val="22"/>
          <w:szCs w:val="22"/>
        </w:rPr>
        <w:t>aktura bude doručena osobně či poštou na podatelnu Městského úřadu, nebo elektronicky do datové schránky objednatele.</w:t>
      </w:r>
    </w:p>
    <w:p w:rsidR="008D0852" w:rsidRDefault="00F40D35">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7.3.4 Objednatel je oprávněn před uplynutím lhůty splatnosti vrátit bez zaplacení fakturu, která neobsahuje některou náležitost stanovenou zákonem nebo Smlouvou (včetně příloh), popř. má jiné vady. Objednatel je oprávněn vrátit fakturu také v případě, že z</w:t>
      </w:r>
      <w:r>
        <w:rPr>
          <w:rFonts w:asciiTheme="minorHAnsi" w:hAnsiTheme="minorHAnsi" w:cstheme="minorHAnsi"/>
          <w:b w:val="0"/>
          <w:bCs w:val="0"/>
          <w:sz w:val="22"/>
          <w:szCs w:val="22"/>
        </w:rPr>
        <w:t>jistí před úhradou faktury vady díla nebo v případě, že zhotovitel bezdůvodně přeruší práce nebo práce bude provádět v rozporu s projektovou dokumentací, Smlouvou nebo pokyny objednatele. Ve vrácené faktuře musí vyznačit důvod vrácení. Zhotovitel je povine</w:t>
      </w:r>
      <w:r>
        <w:rPr>
          <w:rFonts w:asciiTheme="minorHAnsi" w:hAnsiTheme="minorHAnsi" w:cstheme="minorHAnsi"/>
          <w:b w:val="0"/>
          <w:bCs w:val="0"/>
          <w:sz w:val="22"/>
          <w:szCs w:val="22"/>
        </w:rPr>
        <w:t xml:space="preserve">n podle povahy nesprávnosti fakturu opravit nebo nově vyhotovit. Oprávněným vrácením faktury přestává běžet původní lhůta splatnosti. Celá lhůta běží znovu ode dne doručení opravené nebo nově vyhotovené faktury. </w:t>
      </w:r>
    </w:p>
    <w:p w:rsidR="008D0852" w:rsidRDefault="00F40D35">
      <w:pPr>
        <w:keepNext/>
        <w:keepLines/>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7.4    </w:t>
      </w:r>
      <w:r>
        <w:rPr>
          <w:rFonts w:asciiTheme="minorHAnsi" w:hAnsiTheme="minorHAnsi" w:cstheme="minorHAnsi"/>
          <w:bCs/>
          <w:sz w:val="22"/>
          <w:szCs w:val="22"/>
          <w:u w:val="single"/>
        </w:rPr>
        <w:t>Zvláštní způsob zajištění daně</w:t>
      </w:r>
    </w:p>
    <w:p w:rsidR="008D0852" w:rsidRDefault="00F40D35">
      <w:p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w:t>
      </w:r>
      <w:r>
        <w:rPr>
          <w:rFonts w:asciiTheme="minorHAnsi" w:hAnsiTheme="minorHAnsi" w:cstheme="minorHAnsi"/>
          <w:bCs/>
          <w:sz w:val="22"/>
          <w:szCs w:val="22"/>
        </w:rPr>
        <w:t>dálkový přístup ve smyslu ustanovení § 109 odst. 2 písm. c) zákona č.  235/2004 Sb., o dani z přidané hodnoty, v platném znění. V případě, že bankovní účet zhotovitele, uvedený na faktuře, není či nebude v okamžiku uskutečnění platby zveřejněným účtem nebo</w:t>
      </w:r>
      <w:r>
        <w:rPr>
          <w:rFonts w:asciiTheme="minorHAnsi" w:hAnsiTheme="minorHAnsi" w:cstheme="minorHAnsi"/>
          <w:bCs/>
          <w:sz w:val="22"/>
          <w:szCs w:val="22"/>
        </w:rPr>
        <w:t xml:space="preserve">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w:t>
      </w:r>
      <w:r>
        <w:rPr>
          <w:rFonts w:asciiTheme="minorHAnsi" w:hAnsiTheme="minorHAnsi" w:cstheme="minorHAnsi"/>
          <w:bCs/>
          <w:sz w:val="22"/>
          <w:szCs w:val="22"/>
        </w:rPr>
        <w:t xml:space="preserve">vněn DPH, příslušnou k této platbě, uhradit za zhotovitele </w:t>
      </w:r>
      <w:r>
        <w:rPr>
          <w:rFonts w:asciiTheme="minorHAnsi" w:hAnsiTheme="minorHAnsi" w:cstheme="minorHAnsi"/>
          <w:bCs/>
          <w:sz w:val="22"/>
          <w:szCs w:val="22"/>
        </w:rPr>
        <w:lastRenderedPageBreak/>
        <w:t>formou tzv. zvláštního způsobu zajištění daně ve smyslu ust. § 109a zákona č. 235/2004 Sb., o dani z přidané hodnoty, v platném znění.</w:t>
      </w:r>
    </w:p>
    <w:p w:rsidR="008D0852" w:rsidRDefault="008D0852">
      <w:pPr>
        <w:keepNext/>
        <w:keepLines/>
        <w:ind w:left="540" w:hanging="540"/>
        <w:jc w:val="both"/>
        <w:rPr>
          <w:rFonts w:asciiTheme="minorHAnsi" w:hAnsiTheme="minorHAnsi" w:cstheme="minorHAnsi"/>
          <w:bCs/>
          <w:sz w:val="22"/>
          <w:szCs w:val="22"/>
          <w:highlight w:val="yellow"/>
        </w:rPr>
      </w:pPr>
    </w:p>
    <w:p w:rsidR="008D0852" w:rsidRDefault="008D0852">
      <w:pPr>
        <w:ind w:left="540" w:hanging="540"/>
        <w:jc w:val="center"/>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8D0852" w:rsidRDefault="00F40D35">
      <w:pPr>
        <w:ind w:left="540" w:hanging="540"/>
        <w:jc w:val="center"/>
        <w:rPr>
          <w:rFonts w:asciiTheme="minorHAnsi" w:hAnsiTheme="minorHAnsi" w:cstheme="minorHAnsi"/>
          <w:sz w:val="22"/>
          <w:szCs w:val="22"/>
        </w:rPr>
      </w:pPr>
      <w:r>
        <w:rPr>
          <w:rFonts w:asciiTheme="minorHAnsi" w:hAnsiTheme="minorHAnsi" w:cstheme="minorHAnsi"/>
          <w:sz w:val="22"/>
          <w:szCs w:val="22"/>
        </w:rPr>
        <w:t xml:space="preserve"> </w:t>
      </w:r>
    </w:p>
    <w:p w:rsidR="008D0852" w:rsidRDefault="00F40D35">
      <w:pPr>
        <w:pStyle w:val="Nadpis2"/>
        <w:keepNext w:val="0"/>
        <w:widowControl w:val="0"/>
        <w:numPr>
          <w:ilvl w:val="0"/>
          <w:numId w:val="0"/>
        </w:numPr>
        <w:ind w:left="576" w:hanging="576"/>
        <w:rPr>
          <w:rFonts w:asciiTheme="minorHAnsi" w:hAnsiTheme="minorHAnsi" w:cstheme="minorHAnsi"/>
          <w:b w:val="0"/>
          <w:bCs w:val="0"/>
          <w:sz w:val="22"/>
          <w:szCs w:val="22"/>
          <w:u w:val="single"/>
        </w:rPr>
      </w:pPr>
      <w:bookmarkStart w:id="4" w:name="_Toc235259229"/>
      <w:bookmarkStart w:id="5" w:name="_Toc323104685"/>
      <w:r>
        <w:rPr>
          <w:rFonts w:asciiTheme="minorHAnsi" w:hAnsiTheme="minorHAnsi" w:cstheme="minorHAnsi"/>
          <w:b w:val="0"/>
          <w:sz w:val="22"/>
          <w:szCs w:val="22"/>
        </w:rPr>
        <w:t xml:space="preserve">8.1.   </w:t>
      </w:r>
      <w:bookmarkEnd w:id="4"/>
      <w:r>
        <w:rPr>
          <w:rFonts w:asciiTheme="minorHAnsi" w:hAnsiTheme="minorHAnsi" w:cstheme="minorHAnsi"/>
          <w:b w:val="0"/>
          <w:bCs w:val="0"/>
          <w:sz w:val="22"/>
          <w:szCs w:val="22"/>
          <w:u w:val="single"/>
        </w:rPr>
        <w:t xml:space="preserve">Vymezení, změna subdodavatele, sankce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rsidR="008D0852" w:rsidRDefault="00F40D35">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8.1.2 V průbě</w:t>
      </w:r>
      <w:r>
        <w:rPr>
          <w:rFonts w:asciiTheme="minorHAnsi" w:hAnsiTheme="minorHAnsi" w:cstheme="minorHAnsi"/>
          <w:b w:val="0"/>
          <w:bCs w:val="0"/>
          <w:sz w:val="22"/>
          <w:szCs w:val="22"/>
        </w:rPr>
        <w:t>hu realizace stavby nelze subdodavatele měnit bez písemného souhlasu objednatele. Souhlas objednatele se změnou subdodavatele je zhotovitel povinen si vyžádat alespoň 5 dnů předem. Pokud zhotovitel prokazoval v zadávacím řízení na veřejnou zakázku kvalifik</w:t>
      </w:r>
      <w:r>
        <w:rPr>
          <w:rFonts w:asciiTheme="minorHAnsi" w:hAnsiTheme="minorHAnsi" w:cstheme="minorHAnsi"/>
          <w:b w:val="0"/>
          <w:bCs w:val="0"/>
          <w:sz w:val="22"/>
          <w:szCs w:val="22"/>
        </w:rPr>
        <w:t>aci prostřednictvím tohoto subdodavatele, musí nový subdodavatel prokázat kvalifikaci alespoň v takovém rozsahu jako původní subdodavatel.</w:t>
      </w:r>
    </w:p>
    <w:p w:rsidR="008D0852" w:rsidRDefault="00F40D35">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8.1.3 Pokud objednatel zjistí, že se v místě realizace díla bez jeho souhlasu vyskytují jiné subjekty, je oprávněn ty</w:t>
      </w:r>
      <w:r>
        <w:rPr>
          <w:rFonts w:asciiTheme="minorHAnsi" w:hAnsiTheme="minorHAnsi" w:cstheme="minorHAnsi"/>
          <w:b w:val="0"/>
          <w:bCs w:val="0"/>
          <w:sz w:val="22"/>
          <w:szCs w:val="22"/>
        </w:rPr>
        <w:t>to subjekty okamžitě vykázat z místa realizace díla. Pokud při další kontrole místa realizace zjistí objednatel přítomnost neoprávněných subjektů, je zhotovitel povinen zaplatit objednateli smluvní pokutu ve výši 10.000 Kč za každý další den, kdy se tyto s</w:t>
      </w:r>
      <w:r>
        <w:rPr>
          <w:rFonts w:asciiTheme="minorHAnsi" w:hAnsiTheme="minorHAnsi" w:cstheme="minorHAnsi"/>
          <w:b w:val="0"/>
          <w:bCs w:val="0"/>
          <w:sz w:val="22"/>
          <w:szCs w:val="22"/>
        </w:rPr>
        <w:t>ubjekty i přes jejich vykázání objednatelem zdržují na místě realizace díla, a to na základě záznamu ve stavebním deníku, popř. zápisu z kontrolního dne.</w:t>
      </w:r>
    </w:p>
    <w:p w:rsidR="008D0852" w:rsidRDefault="00F40D35">
      <w:pPr>
        <w:rPr>
          <w:rFonts w:asciiTheme="minorHAnsi" w:hAnsiTheme="minorHAnsi" w:cstheme="minorHAnsi"/>
          <w:sz w:val="22"/>
          <w:szCs w:val="22"/>
        </w:rPr>
      </w:pPr>
      <w:r>
        <w:rPr>
          <w:rFonts w:asciiTheme="minorHAnsi" w:hAnsiTheme="minorHAnsi" w:cstheme="minorHAnsi"/>
          <w:sz w:val="22"/>
          <w:szCs w:val="22"/>
        </w:rPr>
        <w:t xml:space="preserve">8.2    </w:t>
      </w:r>
      <w:r>
        <w:rPr>
          <w:rFonts w:asciiTheme="minorHAnsi" w:hAnsiTheme="minorHAnsi" w:cstheme="minorHAnsi"/>
          <w:sz w:val="22"/>
          <w:szCs w:val="22"/>
          <w:u w:val="single"/>
        </w:rPr>
        <w:t>Vzájemné plnění závazků</w:t>
      </w:r>
    </w:p>
    <w:p w:rsidR="008D0852" w:rsidRDefault="00F40D35">
      <w:pPr>
        <w:rPr>
          <w:rFonts w:asciiTheme="minorHAnsi" w:hAnsiTheme="minorHAnsi" w:cstheme="minorHAnsi"/>
          <w:sz w:val="22"/>
          <w:szCs w:val="22"/>
        </w:rPr>
      </w:pPr>
      <w:r>
        <w:rPr>
          <w:rFonts w:asciiTheme="minorHAnsi" w:hAnsiTheme="minorHAnsi" w:cstheme="minorHAnsi"/>
          <w:sz w:val="22"/>
          <w:szCs w:val="22"/>
        </w:rPr>
        <w:t>8.2.1  Zhotovitel je povinen vymáhat plnění závazků svých subdodavatelů</w:t>
      </w:r>
      <w:r>
        <w:rPr>
          <w:rFonts w:asciiTheme="minorHAnsi" w:hAnsiTheme="minorHAnsi" w:cstheme="minorHAnsi"/>
          <w:sz w:val="22"/>
          <w:szCs w:val="22"/>
        </w:rPr>
        <w:t>.</w:t>
      </w:r>
    </w:p>
    <w:p w:rsidR="008D0852" w:rsidRDefault="00F40D35">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8.2.2 Zhotovitel se zavazuje zajistit řádné a včasné plnění finanč</w:t>
      </w:r>
      <w:r>
        <w:rPr>
          <w:rFonts w:asciiTheme="minorHAnsi" w:hAnsiTheme="minorHAnsi" w:cstheme="minorHAnsi"/>
          <w:sz w:val="22"/>
          <w:szCs w:val="22"/>
        </w:rPr>
        <w:t xml:space="preserve">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8D0852" w:rsidRDefault="008D0852">
      <w:pPr>
        <w:jc w:val="both"/>
        <w:rPr>
          <w:rFonts w:asciiTheme="minorHAnsi" w:hAnsiTheme="minorHAnsi" w:cstheme="minorHAnsi"/>
          <w:sz w:val="22"/>
          <w:szCs w:val="22"/>
          <w:highlight w:val="yellow"/>
        </w:rPr>
      </w:pPr>
    </w:p>
    <w:p w:rsidR="008D0852" w:rsidRDefault="008D0852">
      <w:pPr>
        <w:jc w:val="both"/>
        <w:rPr>
          <w:rFonts w:asciiTheme="minorHAnsi" w:hAnsiTheme="minorHAnsi" w:cstheme="minorHAnsi"/>
          <w:sz w:val="22"/>
          <w:szCs w:val="22"/>
          <w:highlight w:val="yellow"/>
        </w:rPr>
      </w:pPr>
    </w:p>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8D0852" w:rsidRDefault="00F40D35">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8D0852" w:rsidRDefault="008D0852">
      <w:pPr>
        <w:rPr>
          <w:rFonts w:asciiTheme="minorHAnsi" w:hAnsiTheme="minorHAnsi" w:cstheme="minorHAnsi"/>
          <w:sz w:val="22"/>
          <w:szCs w:val="22"/>
        </w:rPr>
      </w:pPr>
    </w:p>
    <w:p w:rsidR="008D0852" w:rsidRDefault="00F40D35">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       </w:t>
      </w:r>
      <w:r>
        <w:rPr>
          <w:rFonts w:asciiTheme="minorHAnsi" w:hAnsiTheme="minorHAnsi" w:cstheme="minorHAnsi"/>
          <w:b w:val="0"/>
          <w:bCs w:val="0"/>
          <w:sz w:val="22"/>
          <w:szCs w:val="22"/>
          <w:u w:val="single"/>
        </w:rPr>
        <w:t>Dodržování bezpečnosti, požární ochrany, hygieny práce a pracovněprávních předpisů</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9.1.1  Zhotovitel je povinen zajistit při provádění díla dodržení veškerých bezpečnostních opatření, hygienických opatření a opatření vedou</w:t>
      </w:r>
      <w:r>
        <w:rPr>
          <w:rFonts w:asciiTheme="minorHAnsi" w:hAnsiTheme="minorHAnsi" w:cstheme="minorHAnsi"/>
          <w:b w:val="0"/>
          <w:bCs w:val="0"/>
          <w:sz w:val="22"/>
          <w:szCs w:val="22"/>
        </w:rPr>
        <w:t xml:space="preserve">cích k požární ochraně prováděného díla, a to v rozsahu a způsobem stanoveným příslušnými předpisy. </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9.1.2   Zhotovitel je povinen zabezpečit i veškerá bezpečnostní opatření na ochranu osob a majetku mimo prostor staveniště, jsou-li dotčeny prováděním prac</w:t>
      </w:r>
      <w:r>
        <w:rPr>
          <w:rFonts w:asciiTheme="minorHAnsi" w:hAnsiTheme="minorHAnsi" w:cstheme="minorHAnsi"/>
          <w:b w:val="0"/>
          <w:bCs w:val="0"/>
          <w:sz w:val="22"/>
          <w:szCs w:val="22"/>
        </w:rPr>
        <w:t>í na díle (zejména, veřejné prostory budovy, veřejná prostranství nebo komunikace ponechané v užívání veřejnosti).</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9.1.3    Zhotovitel je povinen učinit všechna nezbytná opatření k zamezení nadměrnému nebo zbytečnému zatěžování okolí stavby, omezování práv</w:t>
      </w:r>
      <w:r>
        <w:rPr>
          <w:rFonts w:asciiTheme="minorHAnsi" w:hAnsiTheme="minorHAnsi" w:cstheme="minorHAnsi"/>
          <w:b w:val="0"/>
          <w:bCs w:val="0"/>
          <w:sz w:val="22"/>
          <w:szCs w:val="22"/>
        </w:rPr>
        <w:t xml:space="preserve">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w:t>
      </w:r>
      <w:r>
        <w:rPr>
          <w:rFonts w:asciiTheme="minorHAnsi" w:hAnsiTheme="minorHAnsi" w:cstheme="minorHAnsi"/>
          <w:b w:val="0"/>
          <w:bCs w:val="0"/>
          <w:sz w:val="22"/>
          <w:szCs w:val="22"/>
        </w:rPr>
        <w:t xml:space="preserve">munikací. </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9.1.4  Zhotovitel je povinen dodržovat platné právní předpisy bezpečnosti a ochrany zdraví při práci na staveništi  a byl-li mu objednatelem předložen, tak také plán bezpečnosti a ochrany zdraví.. </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9.1.5</w:t>
      </w:r>
      <w:r>
        <w:rPr>
          <w:rFonts w:asciiTheme="minorHAnsi" w:hAnsiTheme="minorHAnsi" w:cstheme="minorHAnsi"/>
          <w:b w:val="0"/>
          <w:bCs w:val="0"/>
          <w:sz w:val="22"/>
          <w:szCs w:val="22"/>
        </w:rPr>
        <w:tab/>
      </w:r>
      <w:r>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9.1.6</w:t>
      </w:r>
      <w:r>
        <w:rPr>
          <w:rFonts w:asciiTheme="minorHAnsi" w:hAnsiTheme="minorHAnsi" w:cstheme="minorHAnsi"/>
          <w:b w:val="0"/>
          <w:bCs w:val="0"/>
          <w:sz w:val="22"/>
          <w:szCs w:val="22"/>
        </w:rPr>
        <w:tab/>
        <w:t>Zhotovite</w:t>
      </w:r>
      <w:r>
        <w:rPr>
          <w:rFonts w:asciiTheme="minorHAnsi" w:hAnsiTheme="minorHAnsi" w:cstheme="minorHAnsi"/>
          <w:b w:val="0"/>
          <w:bCs w:val="0"/>
          <w:sz w:val="22"/>
          <w:szCs w:val="22"/>
        </w:rPr>
        <w:t xml:space="preserve">l je povinen zabezpečit pojištění všech svých osob pohybujících se po staveništi proti úrazu. Totéž je povinen zajistit i u svých subdodavatelů. </w:t>
      </w:r>
    </w:p>
    <w:p w:rsidR="008D0852" w:rsidRDefault="00F40D35">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lastRenderedPageBreak/>
        <w:t xml:space="preserve">9.2      </w:t>
      </w:r>
      <w:r>
        <w:rPr>
          <w:rFonts w:asciiTheme="minorHAnsi" w:hAnsiTheme="minorHAnsi" w:cstheme="minorHAnsi"/>
          <w:b w:val="0"/>
          <w:bCs w:val="0"/>
          <w:sz w:val="22"/>
          <w:szCs w:val="22"/>
          <w:u w:val="single"/>
        </w:rPr>
        <w:t>Dodržování podmínek rozhodnutí dotčených orgánů a organizací</w:t>
      </w:r>
    </w:p>
    <w:p w:rsidR="008D0852" w:rsidRDefault="00F40D35">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9.2.1  Zhotovitel se zavazuje dodržet př</w:t>
      </w:r>
      <w:r>
        <w:rPr>
          <w:rFonts w:asciiTheme="minorHAnsi" w:hAnsiTheme="minorHAnsi" w:cstheme="minorHAnsi"/>
          <w:b w:val="0"/>
          <w:bCs w:val="0"/>
          <w:sz w:val="22"/>
          <w:szCs w:val="22"/>
        </w:rPr>
        <w:t>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w:t>
      </w:r>
      <w:r>
        <w:rPr>
          <w:rFonts w:asciiTheme="minorHAnsi" w:hAnsiTheme="minorHAnsi" w:cstheme="minorHAnsi"/>
          <w:b w:val="0"/>
          <w:bCs w:val="0"/>
          <w:sz w:val="22"/>
          <w:szCs w:val="22"/>
        </w:rPr>
        <w:t>to povinnost nemá, prokáže-li, že škodě nemohl zabránit ani v případě vynaložení veškeré možné péče, kterou na něm lze spravedlivě požadovat.</w:t>
      </w:r>
    </w:p>
    <w:p w:rsidR="008D0852" w:rsidRDefault="00F40D35">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t>Zhotovitel nejméně 10 pracovních dnů předem oznámí správcům sítí a osobě vykonávající technický dozor staveb</w:t>
      </w:r>
      <w:r>
        <w:rPr>
          <w:rFonts w:asciiTheme="minorHAnsi" w:hAnsiTheme="minorHAnsi" w:cstheme="minorHAnsi"/>
          <w:sz w:val="22"/>
          <w:szCs w:val="22"/>
        </w:rPr>
        <w:t>níka práci v ochranném pásmu či křížení těchto sítí ke kontrole průběhu prací a převzetí před zpětným zásypem.</w:t>
      </w:r>
    </w:p>
    <w:p w:rsidR="008D0852" w:rsidRDefault="00F40D35">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9.2.4   Zhotovitel zabezpečí veškerá potřebná povolení k uzavírkám, prokopávkám, záborům komunikací a dále osazení a údržbu provizorního dopravní</w:t>
      </w:r>
      <w:r>
        <w:rPr>
          <w:rFonts w:asciiTheme="minorHAnsi" w:hAnsiTheme="minorHAnsi" w:cstheme="minorHAnsi"/>
          <w:sz w:val="22"/>
          <w:szCs w:val="22"/>
        </w:rPr>
        <w:t xml:space="preserve">ho značení dle projektové dokumentace. Zhotovitel je povinen zajistit po dobu provádění díla organizaci dopravy a následné uvedení provozu do původního stavu. </w:t>
      </w:r>
    </w:p>
    <w:p w:rsidR="008D0852" w:rsidRDefault="00F40D35">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9.3      </w:t>
      </w:r>
      <w:r>
        <w:rPr>
          <w:rFonts w:asciiTheme="minorHAnsi" w:hAnsiTheme="minorHAnsi" w:cstheme="minorHAnsi"/>
          <w:b w:val="0"/>
          <w:sz w:val="22"/>
          <w:szCs w:val="22"/>
          <w:u w:val="single"/>
        </w:rPr>
        <w:t xml:space="preserve">Zástupci zhotovitele a objednatele </w:t>
      </w:r>
    </w:p>
    <w:p w:rsidR="008D0852" w:rsidRDefault="00F40D35">
      <w:pPr>
        <w:pStyle w:val="Nadpis2"/>
        <w:keepNext w:val="0"/>
        <w:widowControl w:val="0"/>
        <w:numPr>
          <w:ilvl w:val="0"/>
          <w:numId w:val="0"/>
        </w:numPr>
        <w:ind w:left="709" w:hanging="709"/>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9.3.1   Zhotovitel odpovídá za zajištění odborného vedení stavby osobou označenou v čl. I. Smlouvy jako zástupce zhotovitele ve věcech technických – stavbyvedoucí - a odborného provádění prací oprávněnými osobami. Změna osoby stavbyvedoucího není možná bez</w:t>
      </w:r>
      <w:r>
        <w:rPr>
          <w:rFonts w:asciiTheme="minorHAnsi" w:hAnsiTheme="minorHAnsi" w:cstheme="minorHAnsi"/>
          <w:b w:val="0"/>
          <w:bCs w:val="0"/>
          <w:sz w:val="22"/>
          <w:szCs w:val="22"/>
        </w:rPr>
        <w:t xml:space="preserve">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w:t>
      </w:r>
      <w:r>
        <w:rPr>
          <w:rFonts w:asciiTheme="minorHAnsi" w:hAnsiTheme="minorHAnsi" w:cstheme="minorHAnsi"/>
          <w:b w:val="0"/>
          <w:bCs w:val="0"/>
          <w:sz w:val="22"/>
          <w:szCs w:val="22"/>
        </w:rPr>
        <w:t xml:space="preserve">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w:t>
      </w:r>
      <w:r>
        <w:rPr>
          <w:rFonts w:asciiTheme="minorHAnsi" w:hAnsiTheme="minorHAnsi" w:cstheme="minorHAnsi"/>
          <w:b w:val="0"/>
          <w:bCs w:val="0"/>
          <w:sz w:val="22"/>
          <w:szCs w:val="22"/>
        </w:rPr>
        <w:t>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9.3.2   Za ob</w:t>
      </w:r>
      <w:r>
        <w:rPr>
          <w:rFonts w:asciiTheme="minorHAnsi" w:hAnsiTheme="minorHAnsi" w:cstheme="minorHAnsi"/>
          <w:sz w:val="22"/>
          <w:szCs w:val="22"/>
        </w:rPr>
        <w:t>jednatele je ve věcech realizace díla oprávněna jednat osoba, kterou objednatel označí jako osobu, která je za něj oprávněna ve věcech technických jednat (tato osoba bude zhotoviteli včas sdělena, včetně kontaktů) dále osoba vykonávající technický dozor st</w:t>
      </w:r>
      <w:r>
        <w:rPr>
          <w:rFonts w:asciiTheme="minorHAnsi" w:hAnsiTheme="minorHAnsi" w:cstheme="minorHAnsi"/>
          <w:sz w:val="22"/>
          <w:szCs w:val="22"/>
        </w:rPr>
        <w:t xml:space="preserve">avebníka (dále též „TDS“) a osoba vykonávající autorský dozor projektanta. Osobu oprávněnou jednat za objednatele ve věcech technických (včetně osoby vykonávající TDS a autorský dozor projektanta) sdělí objednatel zhotoviteli při předání staveniště.  </w:t>
      </w:r>
    </w:p>
    <w:p w:rsidR="008D0852" w:rsidRDefault="00F40D35">
      <w:pPr>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9.4 </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Povinnost informovat objednatele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9.4.1   Zhotovitel je povinen informovat objednatele o skutečnostech majících vliv na plnění smlouvy, a to neprodleně, nejpozději následující pracovní den poté, kdy příslušná skutečnost nastala nebo zhotovitel zjistí,</w:t>
      </w:r>
      <w:r>
        <w:rPr>
          <w:rFonts w:asciiTheme="minorHAnsi" w:hAnsiTheme="minorHAnsi" w:cstheme="minorHAnsi"/>
          <w:sz w:val="22"/>
          <w:szCs w:val="22"/>
        </w:rPr>
        <w:t xml:space="preserve"> že by nastat mohla. Informace budou objednateli zaslány elektronicky na adresu uvedenou v čl. I Smlouvy a následně poštou. Zhotovitel je povinen informovat objednatele zejména: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zjistí-li se při provádění díla skryté překážky bránící řádném</w:t>
      </w:r>
      <w:r>
        <w:rPr>
          <w:rFonts w:asciiTheme="minorHAnsi" w:hAnsiTheme="minorHAnsi" w:cstheme="minorHAnsi"/>
          <w:sz w:val="22"/>
          <w:szCs w:val="22"/>
        </w:rPr>
        <w:t>u provedení díla; zhotovitel je povinen navrhnout objednateli další postup,</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o případné nevhodnosti realizace vyžadovaných prací,</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zjistí-li v projektové dokumentaci vady.  </w:t>
      </w:r>
    </w:p>
    <w:p w:rsidR="008D0852" w:rsidRDefault="008D0852">
      <w:pPr>
        <w:ind w:left="709" w:hanging="709"/>
        <w:jc w:val="both"/>
        <w:rPr>
          <w:rFonts w:asciiTheme="minorHAnsi" w:hAnsiTheme="minorHAnsi" w:cstheme="minorHAnsi"/>
          <w:sz w:val="22"/>
          <w:szCs w:val="22"/>
        </w:rPr>
      </w:pPr>
    </w:p>
    <w:p w:rsidR="008D0852" w:rsidRDefault="00F40D35">
      <w:pPr>
        <w:ind w:left="709" w:hanging="709"/>
        <w:jc w:val="both"/>
        <w:rPr>
          <w:rFonts w:asciiTheme="minorHAnsi" w:hAnsiTheme="minorHAnsi" w:cstheme="minorHAnsi"/>
          <w:b/>
          <w:bCs/>
          <w:sz w:val="22"/>
          <w:szCs w:val="22"/>
        </w:rPr>
      </w:pPr>
      <w:r>
        <w:rPr>
          <w:rFonts w:asciiTheme="minorHAnsi" w:hAnsiTheme="minorHAnsi" w:cstheme="minorHAnsi"/>
          <w:sz w:val="22"/>
          <w:szCs w:val="22"/>
        </w:rPr>
        <w:t xml:space="preserve">9.5       </w:t>
      </w:r>
      <w:r>
        <w:rPr>
          <w:rFonts w:asciiTheme="minorHAnsi" w:hAnsiTheme="minorHAnsi" w:cstheme="minorHAnsi"/>
          <w:sz w:val="22"/>
          <w:szCs w:val="22"/>
          <w:u w:val="single"/>
        </w:rPr>
        <w:t>Kontrola provádění prací</w:t>
      </w:r>
    </w:p>
    <w:p w:rsidR="008D0852" w:rsidRDefault="00F40D35">
      <w:pPr>
        <w:keepNext/>
        <w:keepLines/>
        <w:widowControl w:val="0"/>
        <w:spacing w:before="60"/>
        <w:ind w:left="709" w:hanging="709"/>
        <w:jc w:val="both"/>
        <w:rPr>
          <w:rFonts w:ascii="Arial" w:hAnsi="Arial" w:cs="Arial"/>
          <w:sz w:val="22"/>
          <w:szCs w:val="22"/>
        </w:rPr>
      </w:pPr>
      <w:r>
        <w:rPr>
          <w:rFonts w:asciiTheme="minorHAnsi" w:hAnsiTheme="minorHAnsi" w:cstheme="minorHAnsi"/>
          <w:sz w:val="22"/>
          <w:szCs w:val="22"/>
        </w:rPr>
        <w:lastRenderedPageBreak/>
        <w:t>9.5.1 Zhotovitel j</w:t>
      </w:r>
      <w:r>
        <w:rPr>
          <w:rFonts w:asciiTheme="minorHAnsi" w:hAnsiTheme="minorHAnsi" w:cstheme="minorHAnsi"/>
          <w:sz w:val="22"/>
          <w:szCs w:val="22"/>
        </w:rPr>
        <w:t>e povinen účastnit se pravidelných kontrolních dnů organizovaných objednatelem. Termíny těchto dnů sdělí objednatel zhotoviteli při předání staveniště.  Zhotovitel poskytne objednateli při organizaci a pořádání kontrolních dnů stavby nezbytnou součinnost (</w:t>
      </w:r>
      <w:r>
        <w:rPr>
          <w:rFonts w:asciiTheme="minorHAnsi" w:hAnsiTheme="minorHAnsi" w:cstheme="minorHAnsi"/>
          <w:sz w:val="22"/>
          <w:szCs w:val="22"/>
        </w:rPr>
        <w:t>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w:t>
      </w:r>
      <w:r>
        <w:rPr>
          <w:rFonts w:asciiTheme="minorHAnsi" w:hAnsiTheme="minorHAnsi" w:cstheme="minorHAnsi"/>
          <w:sz w:val="22"/>
          <w:szCs w:val="22"/>
        </w:rPr>
        <w:t>od.).</w:t>
      </w:r>
    </w:p>
    <w:p w:rsidR="008D0852" w:rsidRDefault="00F40D35">
      <w:pPr>
        <w:ind w:left="709" w:hanging="709"/>
        <w:jc w:val="both"/>
        <w:rPr>
          <w:rFonts w:asciiTheme="minorHAnsi" w:hAnsiTheme="minorHAnsi" w:cstheme="minorHAnsi"/>
          <w:sz w:val="22"/>
          <w:szCs w:val="22"/>
        </w:rPr>
      </w:pPr>
      <w:r>
        <w:rPr>
          <w:rFonts w:ascii="Arial" w:hAnsi="Arial" w:cs="Arial"/>
          <w:sz w:val="22"/>
          <w:szCs w:val="22"/>
        </w:rPr>
        <w:t>9.5.2.  Zhotovitel odpovídá za zajištění dostupnosti všech dokladů potřebných k provádění díla dle stavebního zákona. Doklady musí být na staveništi přístupné po celou dobu provádění díla.</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9.5.3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8D0852" w:rsidRDefault="00F40D35">
      <w:pPr>
        <w:pStyle w:val="Smlouva-slo"/>
        <w:keepNext/>
        <w:keepLines/>
        <w:spacing w:before="60" w:line="240" w:lineRule="auto"/>
        <w:ind w:left="709" w:hanging="709"/>
        <w:rPr>
          <w:rFonts w:ascii="Arial" w:hAnsi="Arial" w:cs="Arial"/>
          <w:b/>
          <w:bCs/>
          <w:sz w:val="22"/>
          <w:szCs w:val="22"/>
        </w:rPr>
      </w:pPr>
      <w:r>
        <w:rPr>
          <w:rFonts w:asciiTheme="minorHAnsi" w:hAnsiTheme="minorHAnsi" w:cstheme="minorHAnsi"/>
          <w:sz w:val="22"/>
          <w:szCs w:val="22"/>
        </w:rPr>
        <w:t>9</w:t>
      </w:r>
      <w:r>
        <w:rPr>
          <w:rFonts w:asciiTheme="minorHAnsi" w:hAnsiTheme="minorHAnsi" w:cstheme="minorHAnsi"/>
          <w:sz w:val="22"/>
          <w:szCs w:val="22"/>
        </w:rPr>
        <w:t>.5.4   Pokud se objednatel ke kontrole přes včasné písemné vyzvání nedostaví, je zhotovitel oprávněn předmětné práce zakrýt. Bude-li v tomto případě objednatel dodatečně požadovat jejich odkrytí, je zhotovitel povinen toto odkrytí provést na náklady objedn</w:t>
      </w:r>
      <w:r>
        <w:rPr>
          <w:rFonts w:asciiTheme="minorHAnsi" w:hAnsiTheme="minorHAnsi" w:cstheme="minorHAnsi"/>
          <w:sz w:val="22"/>
          <w:szCs w:val="22"/>
        </w:rPr>
        <w:t xml:space="preserve">atele. Pokud se však zjistí, že práce nebyly řádně provedeny, nese veškeré náklady spojené s odkrytím prací, opravou chybného stavu a následným zakrytím zhotovitel. </w:t>
      </w:r>
    </w:p>
    <w:p w:rsidR="008D0852" w:rsidRDefault="00F40D35">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9.6.     </w:t>
      </w:r>
      <w:r>
        <w:rPr>
          <w:rFonts w:asciiTheme="minorHAnsi" w:hAnsiTheme="minorHAnsi" w:cstheme="minorHAnsi"/>
          <w:b w:val="0"/>
          <w:bCs w:val="0"/>
          <w:sz w:val="22"/>
          <w:szCs w:val="22"/>
          <w:u w:val="single"/>
        </w:rPr>
        <w:t>Odpovědnost zhotovitele za škodu a povinnost nahradit škodu</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9.6.1   Zhotovitel je</w:t>
      </w:r>
      <w:r>
        <w:rPr>
          <w:rFonts w:asciiTheme="minorHAnsi" w:hAnsiTheme="minorHAnsi" w:cstheme="minorHAnsi"/>
          <w:b w:val="0"/>
          <w:bCs w:val="0"/>
          <w:sz w:val="22"/>
          <w:szCs w:val="22"/>
        </w:rPr>
        <w:t xml:space="preserve"> povinen učinit všechna opatření potřebná k odvracení hrozící škody. </w:t>
      </w:r>
    </w:p>
    <w:p w:rsidR="008D0852" w:rsidRDefault="00F40D35">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9.6.2. Zhotovitel je povinen nahradit objednateli i třetím osobám v plné výši škodu, která vznikla při realizaci a užívání díla, a to uvedením do předešlého stavu a není-li to možné, nah</w:t>
      </w:r>
      <w:r>
        <w:rPr>
          <w:rFonts w:asciiTheme="minorHAnsi" w:hAnsiTheme="minorHAnsi" w:cstheme="minorHAnsi"/>
          <w:b w:val="0"/>
          <w:bCs w:val="0"/>
          <w:sz w:val="22"/>
          <w:szCs w:val="22"/>
        </w:rPr>
        <w:t xml:space="preserve">radit ji v penězích. </w:t>
      </w:r>
    </w:p>
    <w:p w:rsidR="008D0852" w:rsidRDefault="00F40D35">
      <w:pPr>
        <w:pStyle w:val="Nadpis3"/>
        <w:numPr>
          <w:ilvl w:val="0"/>
          <w:numId w:val="0"/>
        </w:numPr>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9.6.3   Zhotovitel odpovídá i za škodu způsobenou činností těch, kteří pro něj dílo provádějí.</w:t>
      </w:r>
    </w:p>
    <w:p w:rsidR="008D0852" w:rsidRDefault="00F40D35">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9.6.4  Zhotovitel je povinen při realizaci této Smlouvy respektovat práva k průmyslovému </w:t>
      </w:r>
      <w:r>
        <w:rPr>
          <w:rFonts w:asciiTheme="minorHAnsi" w:hAnsiTheme="minorHAnsi" w:cstheme="minorHAnsi"/>
          <w:sz w:val="22"/>
          <w:szCs w:val="22"/>
        </w:rPr>
        <w:t xml:space="preserve">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8D0852" w:rsidRDefault="008D0852">
      <w:pPr>
        <w:ind w:left="540" w:hanging="540"/>
        <w:jc w:val="center"/>
        <w:rPr>
          <w:rFonts w:asciiTheme="minorHAnsi" w:hAnsiTheme="minorHAnsi" w:cstheme="minorHAnsi"/>
          <w:sz w:val="22"/>
          <w:szCs w:val="22"/>
          <w:highlight w:val="yellow"/>
        </w:rPr>
      </w:pPr>
    </w:p>
    <w:p w:rsidR="008D0852" w:rsidRDefault="008D0852">
      <w:pPr>
        <w:ind w:left="540" w:hanging="540"/>
        <w:jc w:val="center"/>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8D0852" w:rsidRDefault="008D0852">
      <w:pPr>
        <w:ind w:left="540" w:hanging="540"/>
        <w:jc w:val="center"/>
        <w:rPr>
          <w:rFonts w:asciiTheme="minorHAnsi" w:hAnsiTheme="minorHAnsi" w:cstheme="minorHAnsi"/>
          <w:sz w:val="22"/>
          <w:szCs w:val="22"/>
        </w:rPr>
      </w:pPr>
    </w:p>
    <w:p w:rsidR="008D0852" w:rsidRDefault="00F40D35">
      <w:pPr>
        <w:pStyle w:val="Nadpis2"/>
        <w:numPr>
          <w:ilvl w:val="0"/>
          <w:numId w:val="0"/>
        </w:numPr>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10.1    </w:t>
      </w:r>
      <w:r>
        <w:rPr>
          <w:rFonts w:asciiTheme="minorHAnsi" w:hAnsiTheme="minorHAnsi" w:cstheme="minorHAnsi"/>
          <w:b w:val="0"/>
          <w:bCs w:val="0"/>
          <w:sz w:val="22"/>
          <w:szCs w:val="22"/>
          <w:u w:val="single"/>
        </w:rPr>
        <w:t>Předání a převzetí staveniště</w:t>
      </w:r>
    </w:p>
    <w:p w:rsidR="008D0852" w:rsidRDefault="00F40D35">
      <w:pPr>
        <w:pStyle w:val="Nadpis3"/>
        <w:numPr>
          <w:ilvl w:val="0"/>
          <w:numId w:val="0"/>
        </w:numPr>
        <w:tabs>
          <w:tab w:val="num" w:pos="862"/>
        </w:tabs>
        <w:ind w:left="709" w:hanging="709"/>
        <w:jc w:val="both"/>
        <w:rPr>
          <w:color w:val="000000"/>
          <w:sz w:val="23"/>
          <w:szCs w:val="23"/>
        </w:rPr>
      </w:pPr>
      <w:r>
        <w:rPr>
          <w:rFonts w:asciiTheme="minorHAnsi" w:hAnsiTheme="minorHAnsi" w:cstheme="minorHAnsi"/>
          <w:b w:val="0"/>
          <w:bCs w:val="0"/>
          <w:sz w:val="22"/>
          <w:szCs w:val="22"/>
        </w:rPr>
        <w:t>10.1.1 Objednatel je povinen předat zhotoviteli staveniště nejpozději do 30 dnů od nabytí účinnosti Smlouvy, pokud se obě smluvní strany nedohodnou písemně jinak.  Zhotovitel je povinen na výzvu obje</w:t>
      </w:r>
      <w:r>
        <w:rPr>
          <w:rFonts w:asciiTheme="minorHAnsi" w:hAnsiTheme="minorHAnsi" w:cstheme="minorHAnsi"/>
          <w:b w:val="0"/>
          <w:bCs w:val="0"/>
          <w:sz w:val="22"/>
          <w:szCs w:val="22"/>
        </w:rPr>
        <w:t>dnatele staveniště převzít nejpozději do 5 pracovních dnů od doručení výzvy.</w:t>
      </w:r>
      <w:r>
        <w:rPr>
          <w:color w:val="000000"/>
          <w:sz w:val="23"/>
          <w:szCs w:val="23"/>
        </w:rPr>
        <w:t> </w:t>
      </w:r>
    </w:p>
    <w:p w:rsidR="008D0852" w:rsidRDefault="00F40D35">
      <w:pPr>
        <w:pStyle w:val="Nadpis3"/>
        <w:keepLines/>
        <w:numPr>
          <w:ilvl w:val="0"/>
          <w:numId w:val="0"/>
        </w:numPr>
        <w:tabs>
          <w:tab w:val="num" w:pos="862"/>
        </w:tabs>
        <w:ind w:left="720" w:hanging="720"/>
        <w:jc w:val="both"/>
        <w:rPr>
          <w:rFonts w:cs="Arial"/>
          <w:b w:val="0"/>
          <w:bCs w:val="0"/>
          <w:sz w:val="22"/>
          <w:szCs w:val="22"/>
        </w:rPr>
      </w:pPr>
      <w:r>
        <w:rPr>
          <w:rFonts w:cs="Arial"/>
          <w:b w:val="0"/>
          <w:bCs w:val="0"/>
          <w:sz w:val="22"/>
          <w:szCs w:val="22"/>
        </w:rPr>
        <w:t xml:space="preserve">10.1.2 Součástí předání a převzetí staveniště je i předání dokumentů nezbytných pro řádné užívání staveniště (příp. sjednání dohody o termínu předání). </w:t>
      </w:r>
    </w:p>
    <w:p w:rsidR="008D0852" w:rsidRDefault="00F40D35">
      <w:pPr>
        <w:pStyle w:val="Nadpis3"/>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10.1.3 Zhotovitel je povinen při předání staveniště předat objednateli harmonogram prací, který musí být objednatelem odsouhlasen. Objednatel je povinen se k němu vyjádřit nejpozději do 3 pracovních dnů.  </w:t>
      </w:r>
    </w:p>
    <w:p w:rsidR="008D0852" w:rsidRDefault="00F40D35">
      <w:pPr>
        <w:pStyle w:val="Smlouva-slo"/>
        <w:keepNext/>
        <w:keepLines/>
        <w:spacing w:before="60" w:line="240" w:lineRule="auto"/>
        <w:ind w:left="709" w:hanging="709"/>
        <w:rPr>
          <w:b/>
          <w:bCs/>
        </w:rPr>
      </w:pPr>
      <w:r>
        <w:rPr>
          <w:rFonts w:ascii="Arial" w:hAnsi="Arial" w:cs="Arial"/>
          <w:sz w:val="22"/>
          <w:szCs w:val="22"/>
        </w:rPr>
        <w:t>10.1.4 V</w:t>
      </w:r>
      <w:r>
        <w:t xml:space="preserve"> </w:t>
      </w:r>
      <w:r>
        <w:rPr>
          <w:rFonts w:ascii="Arial" w:hAnsi="Arial" w:cs="Arial"/>
          <w:sz w:val="22"/>
          <w:szCs w:val="22"/>
        </w:rPr>
        <w:t>případě závažného důvodu pro změnu Harmon</w:t>
      </w:r>
      <w:r>
        <w:rPr>
          <w:rFonts w:ascii="Arial" w:hAnsi="Arial" w:cs="Arial"/>
          <w:sz w:val="22"/>
          <w:szCs w:val="22"/>
        </w:rPr>
        <w:t>ogramu prací, je zhotovitel povinen toto neprodleně oznámit a projednat s objednatelem. Změna Harmonogramu vyžaduje písemný souhlas objednatele.</w:t>
      </w:r>
    </w:p>
    <w:p w:rsidR="008D0852" w:rsidRDefault="00F40D35">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10.2   </w:t>
      </w:r>
      <w:r>
        <w:rPr>
          <w:rFonts w:asciiTheme="minorHAnsi" w:hAnsiTheme="minorHAnsi" w:cstheme="minorHAnsi"/>
          <w:b w:val="0"/>
          <w:bCs w:val="0"/>
          <w:sz w:val="22"/>
          <w:szCs w:val="22"/>
          <w:u w:val="single"/>
        </w:rPr>
        <w:t>Vybudování a údržba zařízení staveniště</w:t>
      </w:r>
    </w:p>
    <w:p w:rsidR="008D0852" w:rsidRDefault="00F40D35">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8D0852" w:rsidRDefault="00F40D35">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10.2.2 Zhotovitel si zajistí na své náklady</w:t>
      </w:r>
      <w:r>
        <w:rPr>
          <w:rFonts w:asciiTheme="minorHAnsi" w:hAnsiTheme="minorHAnsi" w:cstheme="minorHAnsi"/>
          <w:b w:val="0"/>
          <w:bCs w:val="0"/>
          <w:sz w:val="22"/>
          <w:szCs w:val="22"/>
        </w:rPr>
        <w:t xml:space="preserve"> odběrná místa a měření médií odebíraných při provádění díla. Náklady na tyto odběry hradí zhotovitel a jsou zahrnuty ve sjednané </w:t>
      </w:r>
      <w:r>
        <w:rPr>
          <w:rFonts w:asciiTheme="minorHAnsi" w:hAnsiTheme="minorHAnsi" w:cstheme="minorHAnsi"/>
          <w:b w:val="0"/>
          <w:bCs w:val="0"/>
          <w:sz w:val="22"/>
          <w:szCs w:val="22"/>
        </w:rPr>
        <w:lastRenderedPageBreak/>
        <w:t>ceně díla.  Odběrná místa budou po celou dobu provádění díla přístupná zástupcům objednatele.</w:t>
      </w:r>
    </w:p>
    <w:p w:rsidR="008D0852" w:rsidRDefault="00F40D35">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10.2.3</w:t>
      </w:r>
      <w:r>
        <w:rPr>
          <w:rFonts w:asciiTheme="minorHAnsi" w:hAnsiTheme="minorHAnsi" w:cstheme="minorHAnsi"/>
          <w:b w:val="0"/>
          <w:bCs w:val="0"/>
          <w:sz w:val="22"/>
          <w:szCs w:val="22"/>
        </w:rPr>
        <w:tab/>
        <w:t>Celý prostor staveniště b</w:t>
      </w:r>
      <w:r>
        <w:rPr>
          <w:rFonts w:asciiTheme="minorHAnsi" w:hAnsiTheme="minorHAnsi" w:cstheme="minorHAnsi"/>
          <w:b w:val="0"/>
          <w:bCs w:val="0"/>
          <w:sz w:val="22"/>
          <w:szCs w:val="22"/>
        </w:rPr>
        <w:t xml:space="preserve">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w:t>
      </w:r>
      <w:r>
        <w:rPr>
          <w:rFonts w:asciiTheme="minorHAnsi" w:hAnsiTheme="minorHAnsi" w:cstheme="minorHAnsi"/>
          <w:b w:val="0"/>
          <w:bCs w:val="0"/>
          <w:sz w:val="22"/>
          <w:szCs w:val="22"/>
        </w:rPr>
        <w:t xml:space="preserve">být za snížené viditelnosti osvětleno veřejným osvětlením nebo samostatným individuálním osvětlením.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10.2.4 Zhotovitel se zavazuje průběžně udržovat na převzatém staveništi pořádek a čistotu, na svůj náklad odstraňovat veškeré odpady a nečistoty vzniklé j</w:t>
      </w:r>
      <w:r>
        <w:rPr>
          <w:rFonts w:asciiTheme="minorHAnsi" w:hAnsiTheme="minorHAnsi" w:cstheme="minorHAnsi"/>
          <w:sz w:val="22"/>
          <w:szCs w:val="22"/>
        </w:rPr>
        <w:t>eho činností, a to v souladu s požadavky uvedenými v projektové dokumentaci a příslušnými předpisy zejména předpisy o ochraně životního prostředí a likvidaci odpadů.</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10.2.5</w:t>
      </w:r>
      <w:r>
        <w:rPr>
          <w:rFonts w:asciiTheme="minorHAnsi" w:hAnsiTheme="minorHAnsi" w:cstheme="minorHAnsi"/>
          <w:sz w:val="22"/>
          <w:szCs w:val="22"/>
        </w:rPr>
        <w:tab/>
        <w:t xml:space="preserve">Veškerý demontovaný materiál bude po celou dobu realizace stavby průběžně (min. 3x </w:t>
      </w:r>
      <w:r>
        <w:rPr>
          <w:rFonts w:asciiTheme="minorHAnsi" w:hAnsiTheme="minorHAnsi" w:cstheme="minorHAnsi"/>
          <w:sz w:val="22"/>
          <w:szCs w:val="22"/>
        </w:rPr>
        <w:t xml:space="preserve">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w:t>
      </w:r>
      <w:r>
        <w:rPr>
          <w:rFonts w:asciiTheme="minorHAnsi" w:hAnsiTheme="minorHAnsi" w:cstheme="minorHAnsi"/>
          <w:sz w:val="22"/>
          <w:szCs w:val="22"/>
        </w:rPr>
        <w:t>užívat pouze vyhrazené prostory.</w:t>
      </w:r>
    </w:p>
    <w:p w:rsidR="008D0852" w:rsidRDefault="00F40D35">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10.3    </w:t>
      </w:r>
      <w:r>
        <w:rPr>
          <w:rFonts w:asciiTheme="minorHAnsi" w:hAnsiTheme="minorHAnsi" w:cstheme="minorHAnsi"/>
          <w:b w:val="0"/>
          <w:bCs w:val="0"/>
          <w:sz w:val="22"/>
          <w:szCs w:val="22"/>
          <w:u w:val="single"/>
        </w:rPr>
        <w:t>Podmínky užívání veřejných prostranství a komunikací</w:t>
      </w:r>
    </w:p>
    <w:p w:rsidR="008D0852" w:rsidRDefault="00F40D35">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w:t>
      </w:r>
      <w:r>
        <w:rPr>
          <w:rFonts w:asciiTheme="minorHAnsi" w:hAnsiTheme="minorHAnsi" w:cstheme="minorHAnsi"/>
          <w:b w:val="0"/>
          <w:bCs w:val="0"/>
          <w:sz w:val="22"/>
          <w:szCs w:val="22"/>
        </w:rPr>
        <w:t>, který nese veškeré příp. náklady s tím související.</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10.3.2 Objednatel jako vlastník místní komunikace na pozemcích parc. č. 397/8 v katastrálním území Loučka u Nového Jičína vydává uzavřením této Smlouvy zhotoviteli souhlas se zvláštním užíváním komunika</w:t>
      </w:r>
      <w:r>
        <w:rPr>
          <w:rFonts w:asciiTheme="minorHAnsi" w:hAnsiTheme="minorHAnsi" w:cstheme="minorHAnsi"/>
          <w:sz w:val="22"/>
          <w:szCs w:val="22"/>
        </w:rPr>
        <w:t>ce v souladu s ust. § 25 odst. 1 zákona č.13/1997 Sb., o pozemních komunikacích, ve znění pozdějších předpisů, v rozsahu a za podmínek uvedených v této Smlouvě.</w:t>
      </w:r>
    </w:p>
    <w:p w:rsidR="008D0852" w:rsidRDefault="00F40D35">
      <w:pPr>
        <w:ind w:left="709"/>
        <w:jc w:val="both"/>
        <w:rPr>
          <w:rFonts w:asciiTheme="minorHAnsi" w:hAnsiTheme="minorHAnsi" w:cstheme="minorHAnsi"/>
          <w:sz w:val="22"/>
          <w:szCs w:val="22"/>
        </w:rPr>
      </w:pPr>
      <w:r>
        <w:rPr>
          <w:rFonts w:asciiTheme="minorHAnsi" w:hAnsiTheme="minorHAnsi" w:cstheme="minorHAnsi"/>
          <w:sz w:val="22"/>
          <w:szCs w:val="22"/>
        </w:rPr>
        <w:t>Souhlas objednatele se zvláštním užíváním komunikace vyjádřený touto Smlouvou nezbavuje zhotovi</w:t>
      </w:r>
      <w:r>
        <w:rPr>
          <w:rFonts w:asciiTheme="minorHAnsi" w:hAnsiTheme="minorHAnsi" w:cstheme="minorHAnsi"/>
          <w:sz w:val="22"/>
          <w:szCs w:val="22"/>
        </w:rPr>
        <w:t>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w:t>
      </w:r>
      <w:r>
        <w:rPr>
          <w:rFonts w:asciiTheme="minorHAnsi" w:hAnsiTheme="minorHAnsi" w:cstheme="minorHAnsi"/>
          <w:sz w:val="22"/>
          <w:szCs w:val="22"/>
        </w:rPr>
        <w:t>it zvláštní užívání veřejného prostranství správci poplatku má i poplatník, který je od poplatku osvobozen.</w:t>
      </w:r>
    </w:p>
    <w:p w:rsidR="008D0852" w:rsidRDefault="00F40D35">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10.4    </w:t>
      </w:r>
      <w:r>
        <w:rPr>
          <w:rFonts w:asciiTheme="minorHAnsi" w:hAnsiTheme="minorHAnsi" w:cstheme="minorHAnsi"/>
          <w:b w:val="0"/>
          <w:bCs w:val="0"/>
          <w:sz w:val="22"/>
          <w:szCs w:val="22"/>
          <w:u w:val="single"/>
        </w:rPr>
        <w:t>Vyklizení staveniště</w:t>
      </w:r>
    </w:p>
    <w:p w:rsidR="008D0852" w:rsidRDefault="00F40D35">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10.4.1 Zhotovitel je povinen odstranit zařízení staveniště a vyklidit staveniště nejpozději do 5 dnů ode dne předání a </w:t>
      </w:r>
      <w:r>
        <w:rPr>
          <w:rFonts w:asciiTheme="minorHAnsi" w:hAnsiTheme="minorHAnsi" w:cstheme="minorHAnsi"/>
          <w:b w:val="0"/>
          <w:bCs w:val="0"/>
          <w:sz w:val="22"/>
          <w:szCs w:val="22"/>
        </w:rPr>
        <w:t>převzetí díla, pokud se strany nedohodnou jinak.</w:t>
      </w:r>
    </w:p>
    <w:p w:rsidR="008D0852" w:rsidRDefault="00F40D35">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w:t>
      </w:r>
      <w:r>
        <w:rPr>
          <w:rFonts w:asciiTheme="minorHAnsi" w:hAnsiTheme="minorHAnsi" w:cstheme="minorHAnsi"/>
          <w:b w:val="0"/>
          <w:bCs w:val="0"/>
          <w:sz w:val="22"/>
          <w:szCs w:val="22"/>
        </w:rPr>
        <w:t>tovitel.</w:t>
      </w:r>
    </w:p>
    <w:p w:rsidR="008D0852" w:rsidRDefault="008D0852">
      <w:pPr>
        <w:rPr>
          <w:rFonts w:asciiTheme="minorHAnsi" w:hAnsiTheme="minorHAnsi" w:cstheme="minorHAnsi"/>
          <w:sz w:val="22"/>
          <w:szCs w:val="22"/>
          <w:highlight w:val="yellow"/>
        </w:rPr>
      </w:pPr>
    </w:p>
    <w:p w:rsidR="008D0852" w:rsidRDefault="008D0852">
      <w:pPr>
        <w:ind w:left="540" w:hanging="540"/>
        <w:jc w:val="center"/>
        <w:rPr>
          <w:rFonts w:asciiTheme="minorHAnsi" w:hAnsiTheme="minorHAnsi" w:cstheme="minorHAnsi"/>
          <w:sz w:val="22"/>
          <w:szCs w:val="22"/>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rsidR="008D0852" w:rsidRDefault="008D0852">
      <w:pPr>
        <w:ind w:left="540" w:hanging="540"/>
        <w:jc w:val="center"/>
        <w:rPr>
          <w:rFonts w:asciiTheme="minorHAnsi" w:hAnsiTheme="minorHAnsi" w:cstheme="minorHAnsi"/>
          <w:sz w:val="22"/>
          <w:szCs w:val="22"/>
        </w:rPr>
      </w:pPr>
    </w:p>
    <w:p w:rsidR="008D0852" w:rsidRDefault="00F40D35">
      <w:pPr>
        <w:pStyle w:val="Nadpis2"/>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11.1    </w:t>
      </w:r>
      <w:r>
        <w:rPr>
          <w:rFonts w:asciiTheme="minorHAnsi" w:hAnsiTheme="minorHAnsi" w:cstheme="minorHAnsi"/>
          <w:b w:val="0"/>
          <w:bCs w:val="0"/>
          <w:sz w:val="22"/>
          <w:szCs w:val="22"/>
          <w:u w:val="single"/>
        </w:rPr>
        <w:t>Povinnost vést stavební deník</w:t>
      </w:r>
    </w:p>
    <w:p w:rsidR="008D0852" w:rsidRDefault="00F40D35">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zákona č. 283/2021 Sb. stavební zákon, ve znění pozdějších předpisů.</w:t>
      </w:r>
    </w:p>
    <w:p w:rsidR="008D0852" w:rsidRDefault="00F40D35">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11.1.2</w:t>
      </w:r>
      <w:r>
        <w:rPr>
          <w:rFonts w:asciiTheme="minorHAnsi" w:hAnsiTheme="minorHAnsi" w:cstheme="minorHAnsi"/>
          <w:color w:val="000000"/>
          <w:sz w:val="22"/>
          <w:szCs w:val="22"/>
        </w:rPr>
        <w:t xml:space="preserve"> Stavební deník musí být přístupný na staveništi kdykoli v průběhu prací. Zhotovitel umožní zástupci objednatele vyjmout při prováděné kontrolní činnosti ze stavebního deníku první průpis denních záznamů.</w:t>
      </w:r>
    </w:p>
    <w:p w:rsidR="008D0852" w:rsidRDefault="00F40D35">
      <w:pPr>
        <w:pStyle w:val="Zkladntextodsazen3"/>
        <w:tabs>
          <w:tab w:val="clear" w:pos="426"/>
        </w:tabs>
        <w:ind w:left="709" w:hanging="709"/>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rPr>
        <w:t xml:space="preserve">11.2     </w:t>
      </w:r>
      <w:r>
        <w:rPr>
          <w:rFonts w:asciiTheme="minorHAnsi" w:hAnsiTheme="minorHAnsi" w:cstheme="minorHAnsi"/>
          <w:bCs/>
          <w:color w:val="000000"/>
          <w:sz w:val="22"/>
          <w:szCs w:val="22"/>
          <w:u w:val="single"/>
        </w:rPr>
        <w:t>Způsob vedení a zápisu</w:t>
      </w:r>
    </w:p>
    <w:p w:rsidR="008D0852" w:rsidRDefault="00F40D35">
      <w:pPr>
        <w:pStyle w:val="Zkladntextodsazen3"/>
        <w:tabs>
          <w:tab w:val="clear" w:pos="426"/>
        </w:tabs>
        <w:ind w:left="709" w:hanging="709"/>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11.2.1  Zápisy do  </w:t>
      </w:r>
      <w:r>
        <w:rPr>
          <w:rFonts w:asciiTheme="minorHAnsi" w:hAnsiTheme="minorHAnsi" w:cstheme="minorHAnsi"/>
          <w:bCs/>
          <w:color w:val="000000"/>
          <w:sz w:val="22"/>
          <w:szCs w:val="22"/>
        </w:rPr>
        <w:t xml:space="preserve"> stavebního deníku provádí zhotovitel formou denních záznamů. Veškeré okolnosti rozhodné pro plnění díla musí být zaznamenány zhotovitelem v ten den, kdy </w:t>
      </w:r>
      <w:r>
        <w:rPr>
          <w:rFonts w:asciiTheme="minorHAnsi" w:hAnsiTheme="minorHAnsi" w:cstheme="minorHAnsi"/>
          <w:bCs/>
          <w:color w:val="000000"/>
          <w:sz w:val="22"/>
          <w:szCs w:val="22"/>
        </w:rPr>
        <w:lastRenderedPageBreak/>
        <w:t>nastaly. Zápisy musí být prováděny chronologicky, čitelně, nesmí být přepisovány, škrtány, z deníku ne</w:t>
      </w:r>
      <w:r>
        <w:rPr>
          <w:rFonts w:asciiTheme="minorHAnsi" w:hAnsiTheme="minorHAnsi" w:cstheme="minorHAnsi"/>
          <w:bCs/>
          <w:color w:val="000000"/>
          <w:sz w:val="22"/>
          <w:szCs w:val="22"/>
        </w:rPr>
        <w:t>smí být vytrhovány strany. Každý zápis musí být podepsán stavbyvedoucím zhotovitele.</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11.2.2 Objednatel nebo jím pověřená osoba vykonávající funkci technického dozoru (TDS) je povinen vyjádřit se k zápisu ve stavebním deníku učiněnému zhotovitelem nejpozděj</w:t>
      </w:r>
      <w:r>
        <w:rPr>
          <w:rFonts w:asciiTheme="minorHAnsi" w:hAnsiTheme="minorHAnsi" w:cstheme="minorHAnsi"/>
          <w:b w:val="0"/>
          <w:bCs w:val="0"/>
          <w:sz w:val="22"/>
          <w:szCs w:val="22"/>
        </w:rPr>
        <w:t>i do 5 pracovních dnů ode dne vzniku zápisu, jinak se má za to, že se zápisem souhlasí.</w:t>
      </w:r>
    </w:p>
    <w:p w:rsidR="008D0852" w:rsidRDefault="00F40D35">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11.2.3  Nesouhlasí-li zhotovitel se zápisem, který učinil do stavebního deníku objednatel</w:t>
      </w:r>
      <w:r>
        <w:rPr>
          <w:rFonts w:asciiTheme="minorHAnsi" w:hAnsiTheme="minorHAnsi" w:cstheme="minorHAnsi"/>
          <w:b w:val="0"/>
          <w:sz w:val="22"/>
          <w:szCs w:val="22"/>
        </w:rPr>
        <w:t xml:space="preserve"> </w:t>
      </w:r>
      <w:r>
        <w:rPr>
          <w:rFonts w:asciiTheme="minorHAnsi" w:hAnsiTheme="minorHAnsi" w:cstheme="minorHAnsi"/>
          <w:b w:val="0"/>
          <w:bCs w:val="0"/>
          <w:sz w:val="22"/>
          <w:szCs w:val="22"/>
        </w:rPr>
        <w:t>nebo jím pověřená osoba vykonávající funkci TDS, příp. osoba vykonávající funkci autorského dozoru, musí k tomuto zápisu připojit svoje stanovisko nejpozději do 5 pracovních dnů, jinak se má za to, že se zápisem souhlasí.</w:t>
      </w:r>
      <w:bookmarkEnd w:id="5"/>
    </w:p>
    <w:p w:rsidR="008D0852" w:rsidRDefault="008D0852">
      <w:pPr>
        <w:rPr>
          <w:rFonts w:asciiTheme="minorHAnsi" w:hAnsiTheme="minorHAnsi" w:cstheme="minorHAnsi"/>
          <w:sz w:val="22"/>
          <w:szCs w:val="22"/>
          <w:highlight w:val="yellow"/>
        </w:rPr>
      </w:pPr>
    </w:p>
    <w:p w:rsidR="008D0852" w:rsidRDefault="008D0852">
      <w:pPr>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bookmarkStart w:id="6" w:name="_Toc323104689"/>
      <w:r>
        <w:rPr>
          <w:rFonts w:asciiTheme="minorHAnsi" w:hAnsiTheme="minorHAnsi" w:cstheme="minorHAnsi"/>
          <w:b/>
          <w:sz w:val="22"/>
          <w:szCs w:val="22"/>
        </w:rPr>
        <w:t xml:space="preserve">XII. </w:t>
      </w: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6"/>
    </w:p>
    <w:p w:rsidR="008D0852" w:rsidRDefault="008D0852">
      <w:pPr>
        <w:ind w:left="540" w:hanging="540"/>
        <w:rPr>
          <w:rFonts w:asciiTheme="minorHAnsi" w:hAnsiTheme="minorHAnsi" w:cstheme="minorHAnsi"/>
          <w:sz w:val="22"/>
          <w:szCs w:val="22"/>
        </w:rPr>
      </w:pPr>
    </w:p>
    <w:p w:rsidR="008D0852" w:rsidRDefault="00F40D35">
      <w:pPr>
        <w:ind w:left="540" w:hanging="540"/>
        <w:rPr>
          <w:rFonts w:asciiTheme="minorHAnsi" w:hAnsiTheme="minorHAnsi" w:cstheme="minorHAnsi"/>
          <w:bCs/>
          <w:sz w:val="22"/>
          <w:szCs w:val="22"/>
          <w:u w:val="single"/>
        </w:rPr>
      </w:pPr>
      <w:r>
        <w:rPr>
          <w:rFonts w:asciiTheme="minorHAnsi" w:hAnsiTheme="minorHAnsi" w:cstheme="minorHAnsi"/>
          <w:bCs/>
          <w:sz w:val="22"/>
          <w:szCs w:val="22"/>
        </w:rPr>
        <w:t>1</w:t>
      </w:r>
      <w:r>
        <w:rPr>
          <w:rFonts w:asciiTheme="minorHAnsi" w:hAnsiTheme="minorHAnsi" w:cstheme="minorHAnsi"/>
          <w:bCs/>
          <w:sz w:val="22"/>
          <w:szCs w:val="22"/>
        </w:rPr>
        <w:t xml:space="preserve">2.1       </w:t>
      </w:r>
      <w:r>
        <w:rPr>
          <w:rFonts w:asciiTheme="minorHAnsi" w:hAnsiTheme="minorHAnsi" w:cstheme="minorHAnsi"/>
          <w:bCs/>
          <w:sz w:val="22"/>
          <w:szCs w:val="22"/>
          <w:u w:val="single"/>
        </w:rPr>
        <w:t>Předání díla</w:t>
      </w:r>
    </w:p>
    <w:p w:rsidR="008D0852" w:rsidRDefault="00F40D35">
      <w:pPr>
        <w:pStyle w:val="Nadpis3"/>
        <w:keepNext w:val="0"/>
        <w:widowControl w:val="0"/>
        <w:numPr>
          <w:ilvl w:val="0"/>
          <w:numId w:val="0"/>
        </w:numPr>
        <w:ind w:left="851" w:hanging="85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12.1.1   Zhotovitel je povinen předat dílo objednateli v termínu sjednaném dle Smlouvy bez vad a nedodělků. </w:t>
      </w:r>
    </w:p>
    <w:p w:rsidR="008D0852" w:rsidRDefault="00F40D35">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12.2.      </w:t>
      </w:r>
      <w:r>
        <w:rPr>
          <w:rFonts w:asciiTheme="minorHAnsi" w:hAnsiTheme="minorHAnsi" w:cstheme="minorHAnsi"/>
          <w:b w:val="0"/>
          <w:bCs w:val="0"/>
          <w:sz w:val="22"/>
          <w:szCs w:val="22"/>
          <w:u w:val="single"/>
        </w:rPr>
        <w:t>Organizace předání díla</w:t>
      </w:r>
    </w:p>
    <w:p w:rsidR="008D0852" w:rsidRDefault="00F40D35">
      <w:pPr>
        <w:pStyle w:val="Nadpis3"/>
        <w:keepNext w:val="0"/>
        <w:widowControl w:val="0"/>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rsidR="008D0852" w:rsidRDefault="00F40D35">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       </w:t>
      </w:r>
      <w:r>
        <w:rPr>
          <w:rFonts w:asciiTheme="minorHAnsi" w:hAnsiTheme="minorHAnsi" w:cstheme="minorHAnsi"/>
          <w:b w:val="0"/>
          <w:bCs w:val="0"/>
          <w:sz w:val="22"/>
          <w:szCs w:val="22"/>
          <w:u w:val="single"/>
        </w:rPr>
        <w:t>Protokol o předání a převzetí díla</w:t>
      </w:r>
    </w:p>
    <w:p w:rsidR="008D0852" w:rsidRDefault="00F40D35">
      <w:pPr>
        <w:pStyle w:val="Nadpis3"/>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12.3.1  </w:t>
      </w:r>
      <w:r>
        <w:rPr>
          <w:rFonts w:cs="Arial"/>
          <w:b w:val="0"/>
          <w:bCs w:val="0"/>
          <w:sz w:val="22"/>
          <w:szCs w:val="22"/>
        </w:rPr>
        <w:t>O průběhu předávacího a přejímacího řízení pořídí objednatel  zápis – Pr</w:t>
      </w:r>
      <w:r>
        <w:rPr>
          <w:rFonts w:cs="Arial"/>
          <w:b w:val="0"/>
          <w:bCs w:val="0"/>
          <w:sz w:val="22"/>
          <w:szCs w:val="22"/>
        </w:rPr>
        <w:t>otokol o předání a převzetí díla (dále jen „Protokol“) podepsaný osobami oprávněnými k jednání ve věcech realizace díla na straně objednatele a zhotovitele</w:t>
      </w:r>
      <w:r>
        <w:rPr>
          <w:rFonts w:asciiTheme="minorHAnsi" w:hAnsiTheme="minorHAnsi" w:cstheme="minorHAnsi"/>
          <w:b w:val="0"/>
          <w:bCs w:val="0"/>
          <w:sz w:val="22"/>
          <w:szCs w:val="22"/>
        </w:rPr>
        <w:t>.</w:t>
      </w:r>
    </w:p>
    <w:p w:rsidR="008D0852" w:rsidRDefault="00F40D35">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12.3.2   Povinným obsahem Protokolu jsou:</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díla</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od kterého počíná běžet záruční doba.</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dílem.</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dro</w:t>
      </w:r>
      <w:r>
        <w:rPr>
          <w:rFonts w:asciiTheme="minorHAnsi" w:hAnsiTheme="minorHAnsi" w:cstheme="minorHAnsi"/>
          <w:b w:val="0"/>
          <w:bCs w:val="0"/>
          <w:i w:val="0"/>
          <w:iCs w:val="0"/>
          <w:sz w:val="22"/>
          <w:szCs w:val="22"/>
        </w:rPr>
        <w:t xml:space="preserve">bných ojedinělých vad a nedodělků, které samy o sobě ani ve spojení s jinými nebrání řádnému užívání předmětu díla ani je nijak neztěžují a nesnižují jeho kvalitu, se kterými objednatel dílo přejímá a lhůty k jejich odstranění. </w:t>
      </w:r>
    </w:p>
    <w:p w:rsidR="008D0852" w:rsidRDefault="00F40D35">
      <w:pPr>
        <w:pStyle w:val="Nadpis3"/>
        <w:numPr>
          <w:ilvl w:val="0"/>
          <w:numId w:val="0"/>
        </w:numPr>
        <w:ind w:left="709"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12.3.3  V případě, že objed</w:t>
      </w:r>
      <w:r>
        <w:rPr>
          <w:rFonts w:asciiTheme="minorHAnsi" w:hAnsiTheme="minorHAnsi" w:cstheme="minorHAnsi"/>
          <w:b w:val="0"/>
          <w:bCs w:val="0"/>
          <w:sz w:val="22"/>
          <w:szCs w:val="22"/>
        </w:rPr>
        <w:t>natel odmítá dílo převzít, uvede do Protokolu i důvody, pro které odmítá dílo převzít.</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rsidR="008D0852" w:rsidRDefault="00F40D35">
      <w:pPr>
        <w:pStyle w:val="Nadpis2"/>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12.4</w:t>
      </w: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Doklady nezbytné k předání a převzetí díla</w:t>
      </w:r>
    </w:p>
    <w:p w:rsidR="008D0852" w:rsidRDefault="00F40D35">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12.4.1   Zhotovitel je povinen připravit a doložit u předávacího a přejímacího řízení zejména tyto doklady:</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8D0852" w:rsidRDefault="00F40D35">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w:t>
      </w:r>
      <w:r>
        <w:rPr>
          <w:rFonts w:asciiTheme="minorHAnsi" w:hAnsiTheme="minorHAnsi" w:cstheme="minorHAnsi"/>
          <w:b w:val="0"/>
          <w:bCs w:val="0"/>
          <w:i w:val="0"/>
          <w:iCs w:val="0"/>
          <w:sz w:val="22"/>
          <w:szCs w:val="22"/>
        </w:rPr>
        <w:t>ruční listy, návody k obsluze, provozní řády a další doklady nezbytné k provozu, a to vše v českém jazyce</w:t>
      </w:r>
    </w:p>
    <w:p w:rsidR="008D0852" w:rsidRDefault="00F40D35">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rsidR="008D0852" w:rsidRDefault="00F40D35">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w:t>
      </w:r>
      <w:r>
        <w:rPr>
          <w:rFonts w:asciiTheme="minorHAnsi" w:hAnsiTheme="minorHAnsi" w:cstheme="minorHAnsi"/>
          <w:sz w:val="22"/>
          <w:szCs w:val="22"/>
        </w:rPr>
        <w:t xml:space="preserve"> zákona č. 541/2020 Sb., o odpadech, v platném znění. Součástí těchto dokladů budou i „vážní lístky“ na množství odpadů dle položkového rozpočtu</w:t>
      </w:r>
    </w:p>
    <w:p w:rsidR="008D0852" w:rsidRDefault="00F40D35">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lastRenderedPageBreak/>
        <w:t>2x doklady o uvedení všech povrchů dotčených stavbou do původního stavu</w:t>
      </w:r>
    </w:p>
    <w:p w:rsidR="008D0852" w:rsidRDefault="00F40D35">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r>
        <w:rPr>
          <w:rFonts w:asciiTheme="minorHAnsi" w:hAnsiTheme="minorHAnsi" w:cstheme="minorHAnsi"/>
          <w:sz w:val="22"/>
          <w:szCs w:val="22"/>
        </w:rPr>
        <w:t>.</w:t>
      </w:r>
    </w:p>
    <w:p w:rsidR="008D0852" w:rsidRDefault="00F40D35">
      <w:pPr>
        <w:numPr>
          <w:ilvl w:val="0"/>
          <w:numId w:val="5"/>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8D0852" w:rsidRDefault="00F40D35">
      <w:pPr>
        <w:tabs>
          <w:tab w:val="left" w:pos="1080"/>
        </w:tabs>
        <w:ind w:left="862" w:hanging="720"/>
        <w:jc w:val="both"/>
        <w:rPr>
          <w:rFonts w:asciiTheme="minorHAnsi" w:hAnsiTheme="minorHAnsi" w:cstheme="minorHAnsi"/>
          <w:sz w:val="22"/>
          <w:szCs w:val="22"/>
        </w:rPr>
      </w:pPr>
      <w:r>
        <w:rPr>
          <w:rFonts w:asciiTheme="minorHAnsi" w:hAnsiTheme="minorHAnsi" w:cstheme="minorHAnsi"/>
          <w:sz w:val="22"/>
          <w:szCs w:val="22"/>
        </w:rPr>
        <w:t>12.4.2 Nedoloží-li zhotovitel všechny požadované doklady, bude to považováno za vadu bránící užívání díla, stavba nebude považována za dokončenou a schopnou předání. Předáním díla není zhotovitel zbaven povinn</w:t>
      </w:r>
      <w:r>
        <w:rPr>
          <w:rFonts w:asciiTheme="minorHAnsi" w:hAnsiTheme="minorHAnsi" w:cstheme="minorHAnsi"/>
          <w:sz w:val="22"/>
          <w:szCs w:val="22"/>
        </w:rPr>
        <w:t xml:space="preserve">osti doklady na výzvu objednatele doplnit. </w:t>
      </w:r>
    </w:p>
    <w:p w:rsidR="008D0852" w:rsidRDefault="00F40D35">
      <w:pPr>
        <w:pStyle w:val="Nadpis3"/>
        <w:numPr>
          <w:ilvl w:val="0"/>
          <w:numId w:val="0"/>
        </w:numPr>
        <w:ind w:left="862"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12.5.    </w:t>
      </w:r>
      <w:r>
        <w:rPr>
          <w:rFonts w:asciiTheme="minorHAnsi" w:hAnsiTheme="minorHAnsi" w:cstheme="minorHAnsi"/>
          <w:b w:val="0"/>
          <w:bCs w:val="0"/>
          <w:sz w:val="22"/>
          <w:szCs w:val="22"/>
          <w:u w:val="single"/>
        </w:rPr>
        <w:t>Zkoušky</w:t>
      </w:r>
    </w:p>
    <w:p w:rsidR="008D0852" w:rsidRDefault="00F40D35">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rsidR="008D0852" w:rsidRDefault="00F40D35">
      <w:pPr>
        <w:widowControl w:val="0"/>
        <w:ind w:left="851" w:hanging="709"/>
        <w:jc w:val="both"/>
        <w:rPr>
          <w:rFonts w:asciiTheme="minorHAnsi" w:hAnsiTheme="minorHAnsi" w:cstheme="minorHAnsi"/>
          <w:sz w:val="22"/>
          <w:szCs w:val="22"/>
        </w:rPr>
      </w:pPr>
      <w:r>
        <w:rPr>
          <w:rFonts w:asciiTheme="minorHAnsi" w:hAnsiTheme="minorHAnsi" w:cstheme="minorHAnsi"/>
          <w:sz w:val="22"/>
          <w:szCs w:val="22"/>
        </w:rPr>
        <w:t>12.5.2 Doklady o řádném pr</w:t>
      </w:r>
      <w:r>
        <w:rPr>
          <w:rFonts w:asciiTheme="minorHAnsi" w:hAnsiTheme="minorHAnsi" w:cstheme="minorHAnsi"/>
          <w:sz w:val="22"/>
          <w:szCs w:val="22"/>
        </w:rPr>
        <w:t>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w:t>
      </w:r>
      <w:r>
        <w:rPr>
          <w:rFonts w:asciiTheme="minorHAnsi" w:hAnsiTheme="minorHAnsi" w:cstheme="minorHAnsi"/>
          <w:sz w:val="22"/>
          <w:szCs w:val="22"/>
        </w:rPr>
        <w:t>dá objednateli při předání díla. Pokud zhotovitel objednateli doklady dle předchozí věty nepředá, objednatel dílo nepřevezme. Předáním díla objednateli není zhotovitel zbaven povinnosti doklady na výzvu objednatele doplnit.</w:t>
      </w:r>
    </w:p>
    <w:p w:rsidR="008D0852" w:rsidRDefault="00F40D35">
      <w:pPr>
        <w:pStyle w:val="Smlouva-slo"/>
        <w:spacing w:before="0" w:line="240" w:lineRule="auto"/>
        <w:ind w:left="851" w:hanging="709"/>
        <w:rPr>
          <w:rFonts w:asciiTheme="minorHAnsi" w:hAnsiTheme="minorHAnsi" w:cstheme="minorHAnsi"/>
          <w:sz w:val="22"/>
          <w:szCs w:val="22"/>
        </w:rPr>
      </w:pPr>
      <w:r>
        <w:rPr>
          <w:rFonts w:asciiTheme="minorHAnsi" w:hAnsiTheme="minorHAnsi" w:cstheme="minorHAnsi"/>
          <w:sz w:val="22"/>
          <w:szCs w:val="22"/>
        </w:rPr>
        <w:t>12.5.3 Převzetí díla bude proved</w:t>
      </w:r>
      <w:r>
        <w:rPr>
          <w:rFonts w:asciiTheme="minorHAnsi" w:hAnsiTheme="minorHAnsi" w:cstheme="minorHAnsi"/>
          <w:sz w:val="22"/>
          <w:szCs w:val="22"/>
        </w:rPr>
        <w:t>eno až po kontrole souhrnné zprávy, kterou předloží zhotovitel objednateli po ukončení díla. Souhrnná zpráva obsahuje výsledky všech kontrolních zkoušek laboratoří.</w:t>
      </w:r>
    </w:p>
    <w:p w:rsidR="008D0852" w:rsidRDefault="00F40D35">
      <w:pPr>
        <w:pStyle w:val="Nadpis2"/>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heme="minorHAnsi" w:hAnsiTheme="minorHAnsi" w:cstheme="minorHAnsi"/>
          <w:b w:val="0"/>
          <w:bCs w:val="0"/>
          <w:sz w:val="22"/>
          <w:szCs w:val="22"/>
        </w:rPr>
        <w:t>.</w:t>
      </w:r>
    </w:p>
    <w:p w:rsidR="008D0852" w:rsidRDefault="008D0852">
      <w:pPr>
        <w:ind w:left="540" w:hanging="540"/>
        <w:jc w:val="center"/>
        <w:rPr>
          <w:rFonts w:asciiTheme="minorHAnsi" w:hAnsiTheme="minorHAnsi" w:cstheme="minorHAnsi"/>
          <w:sz w:val="22"/>
          <w:szCs w:val="22"/>
          <w:highlight w:val="yellow"/>
        </w:rPr>
      </w:pPr>
    </w:p>
    <w:p w:rsidR="008D0852" w:rsidRDefault="008D0852">
      <w:pPr>
        <w:ind w:left="540" w:hanging="540"/>
        <w:jc w:val="center"/>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7"/>
    </w:p>
    <w:p w:rsidR="008D0852" w:rsidRDefault="008D0852">
      <w:pPr>
        <w:ind w:left="540" w:hanging="540"/>
        <w:jc w:val="center"/>
        <w:rPr>
          <w:rFonts w:asciiTheme="minorHAnsi" w:hAnsiTheme="minorHAnsi" w:cstheme="minorHAnsi"/>
          <w:sz w:val="22"/>
          <w:szCs w:val="22"/>
        </w:rPr>
      </w:pPr>
    </w:p>
    <w:p w:rsidR="008D0852" w:rsidRDefault="00F40D35">
      <w:pPr>
        <w:ind w:left="540" w:hanging="540"/>
        <w:jc w:val="both"/>
        <w:rPr>
          <w:rFonts w:asciiTheme="minorHAnsi" w:hAnsiTheme="minorHAnsi" w:cstheme="minorHAnsi"/>
          <w:sz w:val="22"/>
          <w:szCs w:val="22"/>
        </w:rPr>
      </w:pPr>
      <w:r>
        <w:rPr>
          <w:rFonts w:asciiTheme="minorHAnsi" w:hAnsiTheme="minorHAnsi" w:cstheme="minorHAnsi"/>
          <w:sz w:val="22"/>
          <w:szCs w:val="22"/>
        </w:rPr>
        <w:t xml:space="preserve">13.1    </w:t>
      </w:r>
      <w:r>
        <w:rPr>
          <w:rFonts w:asciiTheme="minorHAnsi" w:hAnsiTheme="minorHAnsi" w:cstheme="minorHAnsi"/>
          <w:sz w:val="22"/>
          <w:szCs w:val="22"/>
          <w:u w:val="single"/>
        </w:rPr>
        <w:t>Odpovědnost za vady díla</w:t>
      </w:r>
    </w:p>
    <w:p w:rsidR="008D0852" w:rsidRDefault="00F40D35">
      <w:pPr>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13.1.1 Zhotovitel odpovídá za vady, jež má dílo v době jeho předání, a dále odpovídá za vady díla zjištěné v záruční době. Převezme-li objednatel dílo s </w:t>
      </w:r>
      <w:r>
        <w:rPr>
          <w:rFonts w:asciiTheme="minorHAnsi" w:hAnsiTheme="minorHAnsi" w:cstheme="minorHAnsi"/>
          <w:sz w:val="22"/>
          <w:szCs w:val="22"/>
        </w:rPr>
        <w:t>drobnými ojed</w:t>
      </w:r>
      <w:r>
        <w:rPr>
          <w:rFonts w:asciiTheme="minorHAnsi" w:hAnsiTheme="minorHAnsi" w:cstheme="minorHAnsi"/>
          <w:sz w:val="22"/>
          <w:szCs w:val="22"/>
        </w:rPr>
        <w:t>inělými vadami a nedodělky, které samy o sobě ani ve spojení s jinými nebrání řádnému užívání předmětu díla ani je nijak neztěžují a nesnižují jeho kvalitu</w:t>
      </w:r>
      <w:r>
        <w:rPr>
          <w:rFonts w:asciiTheme="minorHAnsi" w:hAnsiTheme="minorHAnsi" w:cstheme="minorHAnsi"/>
          <w:bCs/>
          <w:sz w:val="22"/>
          <w:szCs w:val="22"/>
        </w:rPr>
        <w:t>, je zhotovitel povinen odstranit je v termínu stanoveném v Protokolu.</w:t>
      </w:r>
    </w:p>
    <w:p w:rsidR="008D0852" w:rsidRDefault="00F40D35">
      <w:pPr>
        <w:ind w:left="709" w:hanging="709"/>
        <w:jc w:val="both"/>
        <w:rPr>
          <w:rFonts w:asciiTheme="minorHAnsi" w:hAnsiTheme="minorHAnsi" w:cstheme="minorHAnsi"/>
          <w:bCs/>
          <w:sz w:val="22"/>
          <w:szCs w:val="22"/>
        </w:rPr>
      </w:pPr>
      <w:r>
        <w:rPr>
          <w:rFonts w:asciiTheme="minorHAnsi" w:hAnsiTheme="minorHAnsi" w:cstheme="minorHAnsi"/>
          <w:bCs/>
          <w:sz w:val="22"/>
          <w:szCs w:val="22"/>
        </w:rPr>
        <w:t>13.1.2 Zhotovitel odpovídá i z</w:t>
      </w:r>
      <w:r>
        <w:rPr>
          <w:rFonts w:asciiTheme="minorHAnsi" w:hAnsiTheme="minorHAnsi" w:cstheme="minorHAnsi"/>
          <w:bCs/>
          <w:sz w:val="22"/>
          <w:szCs w:val="22"/>
        </w:rPr>
        <w:t>a vady díla způsobené chybou v technické dokumentaci předané mu objednatelem v případě, že neprovedl kontrolu dle odst. 4.3.1 této Smlouvy nebo tuto provedl, avšak nezjistil a neoznámil objednateli takové vady dokumentace, které vzhledem ke své odborné způ</w:t>
      </w:r>
      <w:r>
        <w:rPr>
          <w:rFonts w:asciiTheme="minorHAnsi" w:hAnsiTheme="minorHAnsi" w:cstheme="minorHAnsi"/>
          <w:bCs/>
          <w:sz w:val="22"/>
          <w:szCs w:val="22"/>
        </w:rPr>
        <w:t xml:space="preserve">sobilosti zjistit měl. Ust. § 2630 odst. 2 Občanského zákoníku se v takovém případě neuplatní.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bCs/>
          <w:sz w:val="22"/>
          <w:szCs w:val="22"/>
        </w:rPr>
        <w:t xml:space="preserve">13.1.3 </w:t>
      </w:r>
      <w:r>
        <w:rPr>
          <w:rFonts w:asciiTheme="minorHAnsi" w:hAnsiTheme="minorHAnsi" w:cstheme="minorHAnsi"/>
          <w:sz w:val="22"/>
          <w:szCs w:val="22"/>
        </w:rPr>
        <w:t>Zhotovitel neodpovídá za vady díla, které byly způsobeny objednatelem nebo vyšší mocí.</w:t>
      </w:r>
    </w:p>
    <w:p w:rsidR="008D0852" w:rsidRDefault="00F40D35">
      <w:pPr>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 13.2    </w:t>
      </w:r>
      <w:r>
        <w:rPr>
          <w:rFonts w:asciiTheme="minorHAnsi" w:hAnsiTheme="minorHAnsi" w:cstheme="minorHAnsi"/>
          <w:bCs/>
          <w:sz w:val="22"/>
          <w:szCs w:val="22"/>
          <w:u w:val="single"/>
        </w:rPr>
        <w:t>Záruční doba</w:t>
      </w:r>
    </w:p>
    <w:p w:rsidR="008D0852" w:rsidRDefault="00F40D35">
      <w:pPr>
        <w:pStyle w:val="Nadpis3"/>
        <w:numPr>
          <w:ilvl w:val="0"/>
          <w:numId w:val="0"/>
        </w:numPr>
        <w:tabs>
          <w:tab w:val="left" w:pos="7740"/>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w:t>
      </w:r>
      <w:r>
        <w:rPr>
          <w:rFonts w:asciiTheme="minorHAnsi" w:hAnsiTheme="minorHAnsi" w:cstheme="minorHAnsi"/>
          <w:b w:val="0"/>
          <w:bCs w:val="0"/>
          <w:sz w:val="22"/>
          <w:szCs w:val="22"/>
        </w:rPr>
        <w:t xml:space="preserve">e 60 měsíců a počíná běžet převzetím díla bez vad a nedodělků objednatelem. V případě, že dílo bylo převzato s vadami, počíná běžet okamžikem podpisu zápisu o odstranění poslední z těchto vad. </w:t>
      </w:r>
    </w:p>
    <w:p w:rsidR="008D0852" w:rsidRDefault="00F40D35">
      <w:pPr>
        <w:pStyle w:val="Nadpis2"/>
        <w:numPr>
          <w:ilvl w:val="0"/>
          <w:numId w:val="0"/>
        </w:numPr>
        <w:ind w:left="718"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13.3    </w:t>
      </w:r>
      <w:r>
        <w:rPr>
          <w:rFonts w:asciiTheme="minorHAnsi" w:hAnsiTheme="minorHAnsi" w:cstheme="minorHAnsi"/>
          <w:b w:val="0"/>
          <w:bCs w:val="0"/>
          <w:sz w:val="22"/>
          <w:szCs w:val="22"/>
          <w:u w:val="single"/>
        </w:rPr>
        <w:t>Výjimky ze záruky</w:t>
      </w:r>
    </w:p>
    <w:p w:rsidR="008D0852" w:rsidRDefault="00F40D35">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w:t>
      </w:r>
      <w:r>
        <w:rPr>
          <w:rFonts w:asciiTheme="minorHAnsi" w:hAnsiTheme="minorHAnsi" w:cstheme="minorHAnsi"/>
          <w:b w:val="0"/>
          <w:bCs w:val="0"/>
          <w:sz w:val="22"/>
          <w:szCs w:val="22"/>
        </w:rPr>
        <w:t>strojů a zařízení, na něž výrobce těchto zařízení vystavuje samostatný záruční list se sjednává v délce doby poskytnuté výrobcem nejméně však v délce 24 měsíců.</w:t>
      </w:r>
    </w:p>
    <w:p w:rsidR="008D0852" w:rsidRDefault="00F40D35">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13.4   </w:t>
      </w:r>
      <w:r>
        <w:rPr>
          <w:rFonts w:asciiTheme="minorHAnsi" w:hAnsiTheme="minorHAnsi" w:cstheme="minorHAnsi"/>
          <w:b w:val="0"/>
          <w:bCs w:val="0"/>
          <w:sz w:val="22"/>
          <w:szCs w:val="22"/>
          <w:u w:val="single"/>
        </w:rPr>
        <w:t>Způsob uplatnění reklamace</w:t>
      </w:r>
    </w:p>
    <w:p w:rsidR="008D0852" w:rsidRDefault="00F40D35">
      <w:pPr>
        <w:pStyle w:val="Nadpis3"/>
        <w:numPr>
          <w:ilvl w:val="0"/>
          <w:numId w:val="0"/>
        </w:numPr>
        <w:ind w:left="851"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Objednatel je povinen vady písemně reklamovat u zhotovitele bez zbytečného odkladu po jejich zjištění. V reklamaci musí být vady popsány. Dále v reklamaci </w:t>
      </w:r>
      <w:r>
        <w:rPr>
          <w:rFonts w:asciiTheme="minorHAnsi" w:hAnsiTheme="minorHAnsi" w:cstheme="minorHAnsi"/>
          <w:b w:val="0"/>
          <w:bCs w:val="0"/>
          <w:sz w:val="22"/>
          <w:szCs w:val="22"/>
        </w:rPr>
        <w:lastRenderedPageBreak/>
        <w:t>objednatel uvede, jakým způsobem požaduje sjednat nápravu. Objednatel je oprávněn požadov</w:t>
      </w:r>
      <w:r>
        <w:rPr>
          <w:rFonts w:asciiTheme="minorHAnsi" w:hAnsiTheme="minorHAnsi" w:cstheme="minorHAnsi"/>
          <w:b w:val="0"/>
          <w:bCs w:val="0"/>
          <w:sz w:val="22"/>
          <w:szCs w:val="22"/>
        </w:rPr>
        <w:t>at:</w:t>
      </w:r>
    </w:p>
    <w:p w:rsidR="008D0852" w:rsidRDefault="00F40D35">
      <w:pPr>
        <w:pStyle w:val="Nadpis3"/>
        <w:numPr>
          <w:ilvl w:val="0"/>
          <w:numId w:val="6"/>
        </w:numPr>
        <w:ind w:firstLine="131"/>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rsidR="008D0852" w:rsidRDefault="00F40D35">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8D0852" w:rsidRDefault="00F40D35">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Přiměřenou slevu ze sjednané ceny.</w:t>
      </w:r>
    </w:p>
    <w:p w:rsidR="008D0852" w:rsidRDefault="00F40D35">
      <w:pPr>
        <w:ind w:left="851"/>
        <w:jc w:val="both"/>
        <w:rPr>
          <w:rFonts w:asciiTheme="minorHAnsi" w:hAnsiTheme="minorHAnsi" w:cstheme="minorHAnsi"/>
          <w:sz w:val="22"/>
          <w:szCs w:val="22"/>
        </w:rPr>
      </w:pPr>
      <w:r>
        <w:rPr>
          <w:rFonts w:asciiTheme="minorHAnsi" w:hAnsiTheme="minorHAnsi" w:cstheme="minorHAnsi"/>
          <w:sz w:val="22"/>
          <w:szCs w:val="22"/>
        </w:rPr>
        <w:t>Tím není dotčeno právo objednatele odstoupit od Smlouvy v případech stanovených zákonem ani další práva z vad</w:t>
      </w:r>
      <w:r>
        <w:rPr>
          <w:rFonts w:asciiTheme="minorHAnsi" w:hAnsiTheme="minorHAnsi" w:cstheme="minorHAnsi"/>
          <w:sz w:val="22"/>
          <w:szCs w:val="22"/>
        </w:rPr>
        <w:t xml:space="preserve">ného plnění náležející objednateli stanovená zákonem. </w:t>
      </w:r>
    </w:p>
    <w:p w:rsidR="008D0852" w:rsidRDefault="00F40D35">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13.5    </w:t>
      </w:r>
      <w:r>
        <w:rPr>
          <w:rFonts w:asciiTheme="minorHAnsi" w:hAnsiTheme="minorHAnsi" w:cstheme="minorHAnsi"/>
          <w:b w:val="0"/>
          <w:bCs w:val="0"/>
          <w:sz w:val="22"/>
          <w:szCs w:val="22"/>
          <w:u w:val="single"/>
        </w:rPr>
        <w:t>Podmínky odstranění reklamovaných vad</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13.5.1 Zhotovitel je povinen nejpozději do 3 dnů po obdržení reklamace písemně oznámit objednateli, zda reklamaci uznává či nikoli. Pokud tak neučiní, má s</w:t>
      </w:r>
      <w:r>
        <w:rPr>
          <w:rFonts w:asciiTheme="minorHAnsi" w:hAnsiTheme="minorHAnsi" w:cstheme="minorHAnsi"/>
          <w:b w:val="0"/>
          <w:bCs w:val="0"/>
          <w:sz w:val="22"/>
          <w:szCs w:val="22"/>
        </w:rPr>
        <w:t>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13.5.2 J</w:t>
      </w:r>
      <w:r>
        <w:rPr>
          <w:rFonts w:asciiTheme="minorHAnsi" w:hAnsiTheme="minorHAnsi" w:cstheme="minorHAnsi"/>
          <w:b w:val="0"/>
          <w:bCs w:val="0"/>
          <w:sz w:val="22"/>
          <w:szCs w:val="22"/>
        </w:rPr>
        <w:t>estliže objednatel v reklamaci výslovně uvede, že se jedná o havárii, je zhotovitel povinen nastoupit a zahájit odstraňování vady (havárie) nejpozději do 24 hod. po obdržení reklamace (oznámení).</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13.5.3  Objednatel je povinen umožnit pracovníkům zhotovitel</w:t>
      </w:r>
      <w:r>
        <w:rPr>
          <w:rFonts w:asciiTheme="minorHAnsi" w:hAnsiTheme="minorHAnsi" w:cstheme="minorHAnsi"/>
          <w:b w:val="0"/>
          <w:bCs w:val="0"/>
          <w:sz w:val="22"/>
          <w:szCs w:val="22"/>
        </w:rPr>
        <w:t>e přístup do prostor nezbytných pro odstranění vady.</w:t>
      </w:r>
    </w:p>
    <w:p w:rsidR="008D0852" w:rsidRDefault="00F40D35">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13.6     </w:t>
      </w:r>
      <w:r>
        <w:rPr>
          <w:rFonts w:asciiTheme="minorHAnsi" w:hAnsiTheme="minorHAnsi" w:cstheme="minorHAnsi"/>
          <w:b w:val="0"/>
          <w:bCs w:val="0"/>
          <w:sz w:val="22"/>
          <w:szCs w:val="22"/>
          <w:u w:val="single"/>
        </w:rPr>
        <w:t>Lhůty pro odstranění reklamovaných vad</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13.6.1  Lhůtu pro odstranění reklamované vady sjednají obě smluvní strany podle povahy    a rozsahu reklamované vady. Nedojde-li mezi oběma stranami k doho</w:t>
      </w:r>
      <w:r>
        <w:rPr>
          <w:rFonts w:asciiTheme="minorHAnsi" w:hAnsiTheme="minorHAnsi" w:cstheme="minorHAnsi"/>
          <w:b w:val="0"/>
          <w:bCs w:val="0"/>
          <w:sz w:val="22"/>
          <w:szCs w:val="22"/>
        </w:rPr>
        <w:t>dě o termínu odstranění reklamované vady platí, že reklamovaná vada musí být odstraněna nejpozději do 15 dnů ode dne uplatnění reklamace objednatelem.</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13.6.2 Lhůtu pro odstranění reklamovaných vad označených objednatelem jako havárie sjednají obě smluvní s</w:t>
      </w:r>
      <w:r>
        <w:rPr>
          <w:rFonts w:asciiTheme="minorHAnsi" w:hAnsiTheme="minorHAnsi" w:cstheme="minorHAnsi"/>
          <w:b w:val="0"/>
          <w:bCs w:val="0"/>
          <w:sz w:val="22"/>
          <w:szCs w:val="22"/>
        </w:rPr>
        <w:t>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rsidR="008D0852" w:rsidRDefault="00F40D35">
      <w:pPr>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13.6.3 Neodstraní-</w:t>
      </w:r>
      <w:r>
        <w:rPr>
          <w:rFonts w:asciiTheme="minorHAnsi" w:hAnsiTheme="minorHAnsi" w:cstheme="minorHAnsi"/>
          <w:sz w:val="22"/>
          <w:szCs w:val="22"/>
        </w:rPr>
        <w:t xml:space="preserve">li zhotovitel reklamovanou vadu ve smluvené nebo stanovené lhůtě, je objednatel oprávněn zajistit si odstranění vady na náklady zhotovitele u jiné odborné osoby.   </w:t>
      </w:r>
    </w:p>
    <w:p w:rsidR="008D0852" w:rsidRDefault="00F40D35">
      <w:pPr>
        <w:ind w:left="142" w:hanging="142"/>
        <w:rPr>
          <w:rFonts w:asciiTheme="minorHAnsi" w:hAnsiTheme="minorHAnsi" w:cstheme="minorHAnsi"/>
          <w:sz w:val="22"/>
          <w:szCs w:val="22"/>
          <w:u w:val="single"/>
        </w:rPr>
      </w:pPr>
      <w:r>
        <w:rPr>
          <w:rFonts w:asciiTheme="minorHAnsi" w:hAnsiTheme="minorHAnsi" w:cstheme="minorHAnsi"/>
          <w:sz w:val="22"/>
          <w:szCs w:val="22"/>
        </w:rPr>
        <w:t xml:space="preserve">  13.7     </w:t>
      </w:r>
      <w:r>
        <w:rPr>
          <w:rFonts w:asciiTheme="minorHAnsi" w:hAnsiTheme="minorHAnsi" w:cstheme="minorHAnsi"/>
          <w:sz w:val="22"/>
          <w:szCs w:val="22"/>
          <w:u w:val="single"/>
        </w:rPr>
        <w:t xml:space="preserve">Postup po odstranění vad </w:t>
      </w:r>
    </w:p>
    <w:p w:rsidR="008D0852" w:rsidRDefault="00F40D35">
      <w:pPr>
        <w:ind w:left="142" w:hanging="142"/>
        <w:jc w:val="both"/>
        <w:rPr>
          <w:rFonts w:asciiTheme="minorHAnsi" w:hAnsiTheme="minorHAnsi" w:cstheme="minorHAnsi"/>
          <w:sz w:val="22"/>
          <w:szCs w:val="22"/>
        </w:rPr>
      </w:pPr>
      <w:r>
        <w:rPr>
          <w:rFonts w:asciiTheme="minorHAnsi" w:hAnsiTheme="minorHAnsi" w:cstheme="minorHAnsi"/>
          <w:sz w:val="22"/>
          <w:szCs w:val="22"/>
        </w:rPr>
        <w:t xml:space="preserve">  13.7.1</w:t>
      </w:r>
      <w:r>
        <w:rPr>
          <w:rFonts w:asciiTheme="minorHAnsi" w:hAnsiTheme="minorHAnsi" w:cstheme="minorHAnsi"/>
          <w:sz w:val="22"/>
          <w:szCs w:val="22"/>
          <w:u w:val="single"/>
        </w:rPr>
        <w:t xml:space="preserve">  </w:t>
      </w:r>
      <w:r>
        <w:rPr>
          <w:rFonts w:asciiTheme="minorHAnsi" w:hAnsiTheme="minorHAnsi" w:cstheme="minorHAnsi"/>
          <w:sz w:val="22"/>
          <w:szCs w:val="22"/>
        </w:rPr>
        <w:t>O  provedeném odstranění vady sepíší smluvní strany zápis (protokol).</w:t>
      </w:r>
    </w:p>
    <w:p w:rsidR="008D0852" w:rsidRDefault="00F40D35">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13.7.2 Na provedenou opravu vady případně vyměněnou část předmětu plnění poskytne zhotovitel záruku za jakost po dobu uvedenou v odst. 13.2 nebo 13.3, která počíná běžet dnem předání o</w:t>
      </w:r>
      <w:r>
        <w:rPr>
          <w:rFonts w:asciiTheme="minorHAnsi" w:hAnsiTheme="minorHAnsi" w:cstheme="minorHAnsi"/>
          <w:sz w:val="22"/>
          <w:szCs w:val="22"/>
        </w:rPr>
        <w:t xml:space="preserve">praveného díla nebo jeho části. </w:t>
      </w:r>
    </w:p>
    <w:p w:rsidR="008D0852" w:rsidRDefault="00F40D35">
      <w:pPr>
        <w:ind w:left="851" w:hanging="851"/>
        <w:jc w:val="both"/>
        <w:rPr>
          <w:rFonts w:asciiTheme="minorHAnsi" w:hAnsiTheme="minorHAnsi" w:cstheme="minorHAnsi"/>
          <w:sz w:val="22"/>
          <w:szCs w:val="22"/>
          <w:u w:val="single"/>
        </w:rPr>
      </w:pPr>
      <w:r>
        <w:rPr>
          <w:rFonts w:asciiTheme="minorHAnsi" w:hAnsiTheme="minorHAnsi" w:cstheme="minorHAnsi"/>
          <w:sz w:val="22"/>
          <w:szCs w:val="22"/>
        </w:rPr>
        <w:t xml:space="preserve">  13.7.3  O dobu, po kterou nemohl být předmět díla nebo jeho část v důsledku vady užíván, se prodlužuje záruční doba.</w:t>
      </w:r>
      <w:r>
        <w:rPr>
          <w:rFonts w:asciiTheme="minorHAnsi" w:hAnsiTheme="minorHAnsi" w:cstheme="minorHAnsi"/>
          <w:sz w:val="22"/>
          <w:szCs w:val="22"/>
          <w:u w:val="single"/>
        </w:rPr>
        <w:t xml:space="preserve">       </w:t>
      </w:r>
    </w:p>
    <w:p w:rsidR="008D0852" w:rsidRDefault="008D0852">
      <w:pPr>
        <w:ind w:left="851" w:hanging="851"/>
        <w:jc w:val="both"/>
        <w:rPr>
          <w:rFonts w:asciiTheme="minorHAnsi" w:hAnsiTheme="minorHAnsi" w:cstheme="minorHAnsi"/>
          <w:sz w:val="22"/>
          <w:szCs w:val="22"/>
          <w:highlight w:val="yellow"/>
          <w:u w:val="single"/>
        </w:rPr>
      </w:pPr>
    </w:p>
    <w:p w:rsidR="008D0852" w:rsidRDefault="008D0852">
      <w:pPr>
        <w:ind w:left="540" w:hanging="540"/>
        <w:jc w:val="center"/>
        <w:rPr>
          <w:rFonts w:asciiTheme="minorHAnsi" w:hAnsiTheme="minorHAnsi" w:cstheme="minorHAnsi"/>
          <w:sz w:val="22"/>
          <w:szCs w:val="22"/>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8D0852" w:rsidRDefault="00F40D35">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8D0852" w:rsidRDefault="008D0852">
      <w:pPr>
        <w:ind w:left="709" w:hanging="709"/>
        <w:rPr>
          <w:rFonts w:asciiTheme="minorHAnsi" w:hAnsiTheme="minorHAnsi" w:cstheme="minorHAnsi"/>
          <w:sz w:val="22"/>
          <w:szCs w:val="22"/>
        </w:rPr>
      </w:pPr>
    </w:p>
    <w:p w:rsidR="008D0852" w:rsidRDefault="00F40D35">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14.1    </w:t>
      </w:r>
      <w:r>
        <w:rPr>
          <w:rFonts w:asciiTheme="minorHAnsi" w:hAnsiTheme="minorHAnsi" w:cstheme="minorHAnsi"/>
          <w:b w:val="0"/>
          <w:bCs w:val="0"/>
          <w:sz w:val="22"/>
          <w:szCs w:val="22"/>
          <w:u w:val="single"/>
        </w:rPr>
        <w:t>Vlastnictví díla</w:t>
      </w:r>
    </w:p>
    <w:p w:rsidR="008D0852" w:rsidRDefault="00F40D35">
      <w:pPr>
        <w:pStyle w:val="Nadpis2"/>
        <w:numPr>
          <w:ilvl w:val="0"/>
          <w:numId w:val="0"/>
        </w:numPr>
        <w:ind w:left="851"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Potokolu dle čl. XII. odst. 12.3.</w:t>
      </w:r>
    </w:p>
    <w:p w:rsidR="008D0852" w:rsidRDefault="00F40D35">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14.2.    </w:t>
      </w:r>
      <w:r>
        <w:rPr>
          <w:rFonts w:asciiTheme="minorHAnsi" w:hAnsiTheme="minorHAnsi" w:cstheme="minorHAnsi"/>
          <w:b w:val="0"/>
          <w:bCs w:val="0"/>
          <w:sz w:val="22"/>
          <w:szCs w:val="22"/>
          <w:u w:val="single"/>
        </w:rPr>
        <w:t>Nebezpečí škod na díle</w:t>
      </w:r>
    </w:p>
    <w:p w:rsidR="008D0852" w:rsidRDefault="00F40D35">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Nebezpečí škody na díle ve smyslu § 2624 Občanského zákoníku, a to i těch částech, které se v průběhu realizace stávají majetkem objednatele, nese zhotovitel a to až do doby řádného převzetí celého díla bez vad a nedodělků objednatelem.</w:t>
      </w:r>
    </w:p>
    <w:p w:rsidR="008D0852" w:rsidRDefault="00F40D35">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14.3    </w:t>
      </w:r>
      <w:bookmarkStart w:id="8" w:name="_Toc323104693"/>
      <w:r>
        <w:rPr>
          <w:rFonts w:asciiTheme="minorHAnsi" w:hAnsiTheme="minorHAnsi" w:cstheme="minorHAnsi"/>
          <w:b w:val="0"/>
          <w:sz w:val="22"/>
          <w:szCs w:val="22"/>
          <w:u w:val="single"/>
        </w:rPr>
        <w:t>Pojištění d</w:t>
      </w:r>
      <w:r>
        <w:rPr>
          <w:rFonts w:asciiTheme="minorHAnsi" w:hAnsiTheme="minorHAnsi" w:cstheme="minorHAnsi"/>
          <w:b w:val="0"/>
          <w:sz w:val="22"/>
          <w:szCs w:val="22"/>
          <w:u w:val="single"/>
        </w:rPr>
        <w:t>íla</w:t>
      </w:r>
      <w:r>
        <w:rPr>
          <w:rFonts w:asciiTheme="minorHAnsi" w:hAnsiTheme="minorHAnsi" w:cstheme="minorHAnsi"/>
          <w:b w:val="0"/>
          <w:sz w:val="22"/>
          <w:szCs w:val="22"/>
        </w:rPr>
        <w:t xml:space="preserve"> </w:t>
      </w:r>
      <w:bookmarkEnd w:id="8"/>
    </w:p>
    <w:p w:rsidR="008D0852" w:rsidRDefault="00F40D35">
      <w:pPr>
        <w:pStyle w:val="Nadpis2"/>
        <w:keepNext w:val="0"/>
        <w:widowControl w:val="0"/>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14.3.1  Zhotovitel se zavazuje, že bude mít po celou dobu účinnosti Smlouvy sjednánu  pojistnou smlouvu pro případ škod způsobených na díle a škod způsobených  v souvislosti s prováděním díla, a to s  pojistným plněním minimálně ve výši ceny díla. </w:t>
      </w:r>
      <w:r>
        <w:rPr>
          <w:rFonts w:asciiTheme="minorHAnsi" w:hAnsiTheme="minorHAnsi" w:cstheme="minorHAnsi"/>
          <w:b w:val="0"/>
          <w:bCs w:val="0"/>
          <w:sz w:val="22"/>
          <w:szCs w:val="22"/>
        </w:rPr>
        <w:lastRenderedPageBreak/>
        <w:t>Při vzniku pojistné události zabezpečuje zhotovitel veškeré úkony vůči pojistiteli.</w:t>
      </w:r>
    </w:p>
    <w:p w:rsidR="008D0852" w:rsidRDefault="00F40D35">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14.3.2 Objednatel je povinen poskytnout v souvislosti s pojistnou událostí zhotoviteli veškerou součinnost, která je v jeho možnostech.</w:t>
      </w:r>
    </w:p>
    <w:p w:rsidR="008D0852" w:rsidRDefault="00F40D35">
      <w:pPr>
        <w:pStyle w:val="Nadpis3"/>
        <w:keepNext w:val="0"/>
        <w:widowControl w:val="0"/>
        <w:numPr>
          <w:ilvl w:val="0"/>
          <w:numId w:val="0"/>
        </w:numPr>
        <w:ind w:left="862" w:hanging="720"/>
        <w:rPr>
          <w:rFonts w:asciiTheme="minorHAnsi" w:hAnsiTheme="minorHAnsi" w:cstheme="minorHAnsi"/>
          <w:b w:val="0"/>
          <w:bCs w:val="0"/>
          <w:sz w:val="22"/>
          <w:szCs w:val="22"/>
        </w:rPr>
      </w:pPr>
      <w:r>
        <w:rPr>
          <w:rFonts w:asciiTheme="minorHAnsi" w:hAnsiTheme="minorHAnsi" w:cstheme="minorHAnsi"/>
          <w:b w:val="0"/>
          <w:bCs w:val="0"/>
          <w:sz w:val="22"/>
          <w:szCs w:val="22"/>
        </w:rPr>
        <w:t>14.3.3  Náklady na pojištění nese zh</w:t>
      </w:r>
      <w:r>
        <w:rPr>
          <w:rFonts w:asciiTheme="minorHAnsi" w:hAnsiTheme="minorHAnsi" w:cstheme="minorHAnsi"/>
          <w:b w:val="0"/>
          <w:bCs w:val="0"/>
          <w:sz w:val="22"/>
          <w:szCs w:val="22"/>
        </w:rPr>
        <w:t>otovitel a jsou zahrnuty ve sjednané ceně díla.</w:t>
      </w:r>
    </w:p>
    <w:p w:rsidR="008D0852" w:rsidRDefault="008D0852">
      <w:pPr>
        <w:ind w:left="540" w:hanging="540"/>
        <w:rPr>
          <w:rFonts w:asciiTheme="minorHAnsi" w:hAnsiTheme="minorHAnsi" w:cstheme="minorHAnsi"/>
          <w:sz w:val="22"/>
          <w:szCs w:val="22"/>
          <w:highlight w:val="yellow"/>
        </w:rPr>
      </w:pPr>
    </w:p>
    <w:p w:rsidR="008D0852" w:rsidRDefault="008D0852">
      <w:pPr>
        <w:ind w:left="540" w:hanging="540"/>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8D0852" w:rsidRDefault="00F40D35">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rsidR="008D0852" w:rsidRDefault="008D0852">
      <w:pPr>
        <w:rPr>
          <w:rFonts w:asciiTheme="minorHAnsi" w:hAnsiTheme="minorHAnsi" w:cstheme="minorHAnsi"/>
          <w:sz w:val="22"/>
          <w:szCs w:val="22"/>
        </w:rPr>
      </w:pPr>
    </w:p>
    <w:p w:rsidR="008D0852" w:rsidRDefault="00F40D35">
      <w:pPr>
        <w:pStyle w:val="Nadpis2"/>
        <w:keepNext w:val="0"/>
        <w:widowControl w:val="0"/>
        <w:numPr>
          <w:ilvl w:val="0"/>
          <w:numId w:val="0"/>
        </w:numPr>
        <w:rPr>
          <w:rFonts w:asciiTheme="minorHAnsi" w:hAnsiTheme="minorHAnsi" w:cstheme="minorHAnsi"/>
          <w:b w:val="0"/>
          <w:sz w:val="22"/>
          <w:szCs w:val="22"/>
          <w:u w:val="single"/>
        </w:rPr>
      </w:pPr>
      <w:r>
        <w:rPr>
          <w:rFonts w:asciiTheme="minorHAnsi" w:hAnsiTheme="minorHAnsi" w:cstheme="minorHAnsi"/>
          <w:b w:val="0"/>
          <w:sz w:val="22"/>
          <w:szCs w:val="22"/>
        </w:rPr>
        <w:t xml:space="preserve">15.1    </w:t>
      </w:r>
      <w:r>
        <w:rPr>
          <w:rFonts w:asciiTheme="minorHAnsi" w:hAnsiTheme="minorHAnsi" w:cstheme="minorHAnsi"/>
          <w:b w:val="0"/>
          <w:sz w:val="22"/>
          <w:szCs w:val="22"/>
          <w:u w:val="single"/>
        </w:rPr>
        <w:t>Sankce za neplnění dohodnutých termínů</w:t>
      </w:r>
    </w:p>
    <w:p w:rsidR="008D0852" w:rsidRDefault="00F40D35">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15.1.1 Pokud bude zhoto</w:t>
      </w:r>
      <w:r>
        <w:rPr>
          <w:rFonts w:asciiTheme="minorHAnsi" w:hAnsiTheme="minorHAnsi" w:cstheme="minorHAnsi"/>
          <w:b w:val="0"/>
          <w:bCs w:val="0"/>
          <w:sz w:val="22"/>
          <w:szCs w:val="22"/>
        </w:rPr>
        <w:t xml:space="preserve">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rsidR="008D0852" w:rsidRDefault="00F40D35">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rsidR="008D0852" w:rsidRDefault="00F40D35">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15.1.3 Pokud bude zhotovitel</w:t>
      </w:r>
      <w:r>
        <w:rPr>
          <w:rFonts w:asciiTheme="minorHAnsi" w:hAnsiTheme="minorHAnsi" w:cstheme="minorHAnsi"/>
          <w:b w:val="0"/>
          <w:bCs w:val="0"/>
          <w:sz w:val="22"/>
          <w:szCs w:val="22"/>
        </w:rPr>
        <w:t xml:space="preserve"> v prodlení s předáním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(bez DPH) za každý i započatý den prodlení. </w:t>
      </w:r>
    </w:p>
    <w:p w:rsidR="008D0852" w:rsidRDefault="00F40D35">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15.1.4 Pokud</w:t>
      </w:r>
      <w:r>
        <w:rPr>
          <w:rFonts w:asciiTheme="minorHAnsi" w:hAnsiTheme="minorHAnsi" w:cstheme="minorHAnsi"/>
          <w:b w:val="0"/>
          <w:bCs w:val="0"/>
          <w:sz w:val="22"/>
          <w:szCs w:val="22"/>
        </w:rPr>
        <w:t xml:space="preserve">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8D0852" w:rsidRDefault="00F40D35">
      <w:pPr>
        <w:widowControl w:val="0"/>
        <w:tabs>
          <w:tab w:val="num"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rsidR="008D0852" w:rsidRDefault="00F40D35">
      <w:pPr>
        <w:pStyle w:val="Nadpis2"/>
        <w:numPr>
          <w:ilvl w:val="0"/>
          <w:numId w:val="0"/>
        </w:numPr>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15.2.    </w:t>
      </w:r>
      <w:r>
        <w:rPr>
          <w:rFonts w:asciiTheme="minorHAnsi" w:hAnsiTheme="minorHAnsi" w:cstheme="minorHAnsi"/>
          <w:b w:val="0"/>
          <w:bCs w:val="0"/>
          <w:sz w:val="22"/>
          <w:szCs w:val="22"/>
          <w:u w:val="single"/>
        </w:rPr>
        <w:t>Sankce za neodstranění vad</w:t>
      </w:r>
    </w:p>
    <w:p w:rsidR="008D0852" w:rsidRDefault="00F40D35">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15.2.1  Pokud zhotovitel nenastou</w:t>
      </w:r>
      <w:r>
        <w:rPr>
          <w:rFonts w:asciiTheme="minorHAnsi" w:hAnsiTheme="minorHAnsi" w:cstheme="minorHAnsi"/>
          <w:b w:val="0"/>
          <w:bCs w:val="0"/>
          <w:sz w:val="22"/>
          <w:szCs w:val="22"/>
        </w:rPr>
        <w:t xml:space="preserve">pí ve sjednaném termínu k odstraňování reklamované vady (příp. vad), je povinen zaplatit objednateli smluvní pokutu ve výši 1.000 Kč za každou reklamovanou vadu, na jejíž odstraňování nenastoupil ve sjednaném termínu, a za každý den prodlení. </w:t>
      </w:r>
    </w:p>
    <w:p w:rsidR="008D0852" w:rsidRDefault="00F40D35">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15.2.2 Pokud</w:t>
      </w:r>
      <w:r>
        <w:rPr>
          <w:rFonts w:asciiTheme="minorHAnsi" w:hAnsiTheme="minorHAnsi" w:cstheme="minorHAnsi"/>
          <w:b w:val="0"/>
          <w:bCs w:val="0"/>
          <w:sz w:val="22"/>
          <w:szCs w:val="22"/>
        </w:rPr>
        <w:t xml:space="preserve"> zhotovitel neodstraní vadu ve sjednaném termínu, je povinen zaplatit objednateli smluvní pokutu ve výši 2.500 Kč za každou reklamovanou vadu, u níž je v prodlení, a za každý den prodlení.</w:t>
      </w:r>
    </w:p>
    <w:p w:rsidR="008D0852" w:rsidRDefault="00F40D35">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15.2.3  Označil-li objednatel v reklamaci, že se jedná o vadu, kter</w:t>
      </w:r>
      <w:r>
        <w:rPr>
          <w:rFonts w:asciiTheme="minorHAnsi" w:hAnsiTheme="minorHAnsi" w:cstheme="minorHAnsi"/>
          <w:b w:val="0"/>
          <w:bCs w:val="0"/>
          <w:sz w:val="22"/>
          <w:szCs w:val="22"/>
        </w:rPr>
        <w:t>á brání řádnému užívání díla, příp. hrozí-li nebezpečí škody velkého rozsahu (havárie), sjednávají smluvní strany smluvní pokuty dle odst. 15.2.1 a 15.2.2 ve dvojnásobné výši.</w:t>
      </w:r>
    </w:p>
    <w:p w:rsidR="008D0852" w:rsidRDefault="00F40D35">
      <w:pPr>
        <w:pStyle w:val="Nadpis2"/>
        <w:numPr>
          <w:ilvl w:val="0"/>
          <w:numId w:val="0"/>
        </w:numPr>
        <w:ind w:left="718" w:hanging="718"/>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15.3.    </w:t>
      </w:r>
      <w:r>
        <w:rPr>
          <w:rFonts w:asciiTheme="minorHAnsi" w:hAnsiTheme="minorHAnsi" w:cstheme="minorHAnsi"/>
          <w:b w:val="0"/>
          <w:bCs w:val="0"/>
          <w:sz w:val="22"/>
          <w:szCs w:val="22"/>
          <w:u w:val="single"/>
        </w:rPr>
        <w:t>Sankce za porušení bezpečnostních předpisů</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15.3.1</w:t>
      </w:r>
      <w:r>
        <w:rPr>
          <w:rFonts w:asciiTheme="minorHAnsi" w:hAnsiTheme="minorHAnsi" w:cstheme="minorHAnsi"/>
          <w:sz w:val="22"/>
          <w:szCs w:val="22"/>
        </w:rPr>
        <w:tab/>
        <w:t>Pokud zhotovitel poru</w:t>
      </w:r>
      <w:r>
        <w:rPr>
          <w:rFonts w:asciiTheme="minorHAnsi" w:hAnsiTheme="minorHAnsi" w:cstheme="minorHAnsi"/>
          <w:sz w:val="22"/>
          <w:szCs w:val="22"/>
        </w:rPr>
        <w:t>ší některou z povinností uvedených v čl. IX. odst. 9.1.4 - 9.1.6, je povinen zaplatit objednateli smluvní pokutu ve výši 5.000 Kč za každý</w:t>
      </w:r>
    </w:p>
    <w:p w:rsidR="008D0852" w:rsidRDefault="00F40D35">
      <w:pPr>
        <w:jc w:val="both"/>
        <w:rPr>
          <w:rFonts w:asciiTheme="minorHAnsi" w:hAnsiTheme="minorHAnsi" w:cstheme="minorHAnsi"/>
          <w:sz w:val="22"/>
          <w:szCs w:val="22"/>
        </w:rPr>
      </w:pPr>
      <w:r>
        <w:rPr>
          <w:rFonts w:asciiTheme="minorHAnsi" w:hAnsiTheme="minorHAnsi" w:cstheme="minorHAnsi"/>
          <w:sz w:val="22"/>
          <w:szCs w:val="22"/>
        </w:rPr>
        <w:t xml:space="preserve">            případ porušení povinnosti.</w:t>
      </w:r>
    </w:p>
    <w:p w:rsidR="008D0852" w:rsidRDefault="00F40D35">
      <w:pPr>
        <w:pStyle w:val="Zpat"/>
        <w:tabs>
          <w:tab w:val="clear" w:pos="4536"/>
          <w:tab w:val="clear" w:pos="9072"/>
        </w:tabs>
        <w:ind w:left="709" w:hanging="709"/>
        <w:jc w:val="both"/>
        <w:rPr>
          <w:rFonts w:asciiTheme="minorHAnsi" w:hAnsiTheme="minorHAnsi" w:cstheme="minorHAnsi"/>
          <w:sz w:val="22"/>
          <w:szCs w:val="22"/>
        </w:rPr>
      </w:pPr>
      <w:r>
        <w:rPr>
          <w:rFonts w:asciiTheme="minorHAnsi" w:hAnsiTheme="minorHAnsi" w:cstheme="minorHAnsi"/>
          <w:sz w:val="22"/>
          <w:szCs w:val="22"/>
        </w:rPr>
        <w:t>15.3.2 Pokud se zhotovitel nebo pracovníci zhotovitele dopustí méně závažného</w:t>
      </w:r>
      <w:r>
        <w:rPr>
          <w:rFonts w:asciiTheme="minorHAnsi" w:hAnsiTheme="minorHAnsi" w:cstheme="minorHAnsi"/>
          <w:sz w:val="22"/>
          <w:szCs w:val="22"/>
        </w:rPr>
        <w:t xml:space="preserve"> porušení bezpečnostních předpisů, je zhotovitel povinen zaplatit objednateli smluvní pokutu ve výši 1.000 Kč za každé jednotlivé porušení.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15.3.3  Pokud se zhotovitel nebo pracovníci zhotovitele dopustí závažného porušení bezpečnostních předpisů, je povi</w:t>
      </w:r>
      <w:r>
        <w:rPr>
          <w:rFonts w:asciiTheme="minorHAnsi" w:hAnsiTheme="minorHAnsi" w:cstheme="minorHAnsi"/>
          <w:sz w:val="22"/>
          <w:szCs w:val="22"/>
        </w:rPr>
        <w:t xml:space="preserve">nen zhotovitel zaplatit objednateli smluvní pokutu ve výši  10.000 Kč za každé jednotlivé porušení.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Cs/>
          <w:sz w:val="22"/>
          <w:szCs w:val="22"/>
        </w:rPr>
        <w:t xml:space="preserve"> </w:t>
      </w:r>
      <w:r>
        <w:rPr>
          <w:rFonts w:asciiTheme="minorHAnsi" w:hAnsiTheme="minorHAnsi" w:cstheme="minorHAnsi"/>
          <w:sz w:val="22"/>
          <w:szCs w:val="22"/>
        </w:rPr>
        <w:t>za každé jednotlivé porušení bezpečnostních předpisů uvedené v zápis</w:t>
      </w:r>
      <w:r>
        <w:rPr>
          <w:rFonts w:asciiTheme="minorHAnsi" w:hAnsiTheme="minorHAnsi" w:cstheme="minorHAnsi"/>
          <w:sz w:val="22"/>
          <w:szCs w:val="22"/>
        </w:rPr>
        <w:t>e vyhotoveném tímto orgánem. Možnost požadovat sankci dle odst. 15.3.1 a 15.3.2 zůstává v tomto případě nedotčena.</w:t>
      </w:r>
    </w:p>
    <w:p w:rsidR="008D0852" w:rsidRDefault="00F40D35">
      <w:pPr>
        <w:tabs>
          <w:tab w:val="left" w:pos="851"/>
        </w:tabs>
        <w:rPr>
          <w:rFonts w:asciiTheme="minorHAnsi" w:hAnsiTheme="minorHAnsi" w:cstheme="minorHAnsi"/>
          <w:sz w:val="22"/>
          <w:szCs w:val="22"/>
        </w:rPr>
      </w:pPr>
      <w:r>
        <w:rPr>
          <w:rFonts w:asciiTheme="minorHAnsi" w:hAnsiTheme="minorHAnsi" w:cstheme="minorHAnsi"/>
          <w:sz w:val="22"/>
          <w:szCs w:val="22"/>
        </w:rPr>
        <w:t xml:space="preserve">15.3.5  Stupeň závažnosti porušení bezpečnostních předpisů určuje objednatel.       </w:t>
      </w:r>
    </w:p>
    <w:p w:rsidR="008D0852" w:rsidRDefault="00F40D35">
      <w:pPr>
        <w:ind w:left="709" w:hanging="709"/>
        <w:jc w:val="both"/>
        <w:rPr>
          <w:rFonts w:asciiTheme="minorHAnsi" w:hAnsiTheme="minorHAnsi" w:cstheme="minorHAnsi"/>
          <w:sz w:val="22"/>
          <w:szCs w:val="22"/>
          <w:u w:val="single"/>
        </w:rPr>
      </w:pPr>
      <w:r>
        <w:rPr>
          <w:rFonts w:asciiTheme="minorHAnsi" w:hAnsiTheme="minorHAnsi" w:cstheme="minorHAnsi"/>
          <w:sz w:val="22"/>
          <w:szCs w:val="22"/>
        </w:rPr>
        <w:lastRenderedPageBreak/>
        <w:t xml:space="preserve">15.4   </w:t>
      </w:r>
      <w:r>
        <w:rPr>
          <w:rFonts w:asciiTheme="minorHAnsi" w:hAnsiTheme="minorHAnsi" w:cstheme="minorHAnsi"/>
          <w:sz w:val="22"/>
          <w:szCs w:val="22"/>
          <w:u w:val="single"/>
        </w:rPr>
        <w:t>Sankce za neplnění ostatních povinností a podmíne</w:t>
      </w:r>
      <w:r>
        <w:rPr>
          <w:rFonts w:asciiTheme="minorHAnsi" w:hAnsiTheme="minorHAnsi" w:cstheme="minorHAnsi"/>
          <w:sz w:val="22"/>
          <w:szCs w:val="22"/>
          <w:u w:val="single"/>
        </w:rPr>
        <w:t xml:space="preserve">k vyplývajících ze Smlouvy nebo rozhodnutí správních orgánů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15.4.1</w:t>
      </w:r>
      <w:r>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15.4.2</w:t>
      </w:r>
      <w:r>
        <w:rPr>
          <w:rFonts w:asciiTheme="minorHAnsi" w:hAnsiTheme="minorHAnsi" w:cstheme="minorHAnsi"/>
          <w:sz w:val="22"/>
          <w:szCs w:val="22"/>
        </w:rPr>
        <w:tab/>
      </w:r>
      <w:r>
        <w:rPr>
          <w:rFonts w:asciiTheme="minorHAnsi" w:hAnsiTheme="minorHAnsi" w:cstheme="minorHAnsi"/>
          <w:sz w:val="22"/>
          <w:szCs w:val="22"/>
        </w:rPr>
        <w:t>Pokud zhotovitel poruší jakoukoli povinnost stanovenou v čl. IX. odst. 9.3.1 je povinen zaplatit objednateli smluvní pokutu ve výši 10.000 Kč za každý jednotlivý případ porušení této povinnosti.</w:t>
      </w:r>
    </w:p>
    <w:p w:rsidR="008D0852" w:rsidRDefault="00F40D35">
      <w:pPr>
        <w:ind w:left="709" w:hanging="709"/>
        <w:jc w:val="both"/>
        <w:rPr>
          <w:rFonts w:asciiTheme="minorHAnsi" w:hAnsiTheme="minorHAnsi" w:cstheme="minorHAnsi"/>
          <w:sz w:val="22"/>
          <w:szCs w:val="22"/>
          <w:u w:val="single"/>
        </w:rPr>
      </w:pPr>
      <w:r>
        <w:rPr>
          <w:rFonts w:asciiTheme="minorHAnsi" w:hAnsiTheme="minorHAnsi" w:cstheme="minorHAnsi"/>
          <w:sz w:val="22"/>
          <w:szCs w:val="22"/>
        </w:rPr>
        <w:t>15.4.3</w:t>
      </w:r>
      <w:r>
        <w:rPr>
          <w:rFonts w:asciiTheme="minorHAnsi" w:hAnsiTheme="minorHAnsi" w:cstheme="minorHAnsi"/>
          <w:sz w:val="22"/>
          <w:szCs w:val="22"/>
        </w:rPr>
        <w:tab/>
        <w:t>Pokud zhotovitel poruší povinnost stanovenou v čl. XIV</w:t>
      </w:r>
      <w:r>
        <w:rPr>
          <w:rFonts w:asciiTheme="minorHAnsi" w:hAnsiTheme="minorHAnsi" w:cstheme="minorHAnsi"/>
          <w:sz w:val="22"/>
          <w:szCs w:val="22"/>
        </w:rPr>
        <w:t>. odst. 14.3.1 je povinen uhradit objednateli smluvní pokutu ve výši 10.000 Kč za každý den, v němž porušení povinnosti trvalo.</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15.4.4</w:t>
      </w:r>
      <w:r>
        <w:rPr>
          <w:rFonts w:asciiTheme="minorHAnsi" w:hAnsiTheme="minorHAnsi" w:cstheme="minorHAnsi"/>
          <w:sz w:val="22"/>
          <w:szCs w:val="22"/>
        </w:rPr>
        <w:tab/>
        <w:t>Pokud zhotovitel poruší jakoukoli smluvní povinnost v tomto článku neuvedenou nebo nesplní podmínku stanovenou ve Smlouvě</w:t>
      </w:r>
      <w:r>
        <w:rPr>
          <w:rFonts w:asciiTheme="minorHAnsi" w:hAnsiTheme="minorHAnsi" w:cstheme="minorHAnsi"/>
          <w:sz w:val="22"/>
          <w:szCs w:val="22"/>
        </w:rPr>
        <w:t xml:space="preserve">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w:t>
      </w:r>
      <w:r>
        <w:rPr>
          <w:rFonts w:asciiTheme="minorHAnsi" w:hAnsiTheme="minorHAnsi" w:cstheme="minorHAnsi"/>
          <w:sz w:val="22"/>
          <w:szCs w:val="22"/>
        </w:rPr>
        <w:t xml:space="preserve">a) ve výši 10.000 Kč. Stupeň závažnosti porušení povinnosti určuje objednatel.  Při opakovaném porušení povinnosti či podmínky je objednatel oprávněn požadovat zaplacení smluvní pokuty ve dvojnásobné výši. </w:t>
      </w:r>
    </w:p>
    <w:p w:rsidR="008D0852" w:rsidRDefault="00F40D35">
      <w:pPr>
        <w:pStyle w:val="dkanormln"/>
        <w:ind w:left="567" w:hanging="567"/>
        <w:rPr>
          <w:rFonts w:asciiTheme="minorHAnsi" w:hAnsiTheme="minorHAnsi" w:cstheme="minorHAnsi"/>
          <w:sz w:val="22"/>
          <w:szCs w:val="22"/>
        </w:rPr>
      </w:pPr>
      <w:r>
        <w:rPr>
          <w:rFonts w:asciiTheme="minorHAnsi" w:hAnsiTheme="minorHAnsi" w:cstheme="minorHAnsi"/>
          <w:sz w:val="22"/>
          <w:szCs w:val="22"/>
        </w:rPr>
        <w:t xml:space="preserve">15.5     </w:t>
      </w: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15.5.1  V případě, </w:t>
      </w:r>
      <w:r>
        <w:rPr>
          <w:rFonts w:asciiTheme="minorHAnsi" w:hAnsiTheme="minorHAnsi" w:cstheme="minorHAnsi"/>
          <w:sz w:val="22"/>
          <w:szCs w:val="22"/>
        </w:rPr>
        <w:t xml:space="preserve">že závazek provést dílo zanikne před řádným ukončením díla, nezaniká  nárok na smluvní pokutu, pokud vznikl dřívějším porušením povinnosti.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15.5.2  Zánik závazku pozdním splněním nezpůsobuje zánik nároku na smluvní pokutu za prodlení s plněním.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15.5.3  S</w:t>
      </w:r>
      <w:r>
        <w:rPr>
          <w:rFonts w:asciiTheme="minorHAnsi" w:hAnsiTheme="minorHAnsi" w:cstheme="minorHAnsi"/>
          <w:sz w:val="22"/>
          <w:szCs w:val="22"/>
        </w:rPr>
        <w:t xml:space="preserve">jednané smluvní pokuty je povinna smluvní strana uhradit bez ohledu na zavinění a bez ohledu na to, zda a v jaké výši vznikla druhé straně škoda.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15.5.4  Uhrazené pokuty se nezapočítávají na náhradu případně vzniklé škody. Náhradu škody lze vymáhat samost</w:t>
      </w:r>
      <w:r>
        <w:rPr>
          <w:rFonts w:asciiTheme="minorHAnsi" w:hAnsiTheme="minorHAnsi" w:cstheme="minorHAnsi"/>
          <w:sz w:val="22"/>
          <w:szCs w:val="22"/>
        </w:rPr>
        <w:t xml:space="preserve">atně vedle smluvní pokuty v plné výši. </w:t>
      </w:r>
    </w:p>
    <w:p w:rsidR="008D0852" w:rsidRDefault="00F40D35">
      <w:pPr>
        <w:pStyle w:val="dkanormln"/>
        <w:ind w:left="709" w:hanging="709"/>
        <w:rPr>
          <w:rFonts w:asciiTheme="minorHAnsi" w:hAnsiTheme="minorHAnsi" w:cstheme="minorHAnsi"/>
          <w:sz w:val="22"/>
          <w:szCs w:val="22"/>
        </w:rPr>
      </w:pPr>
      <w:r>
        <w:rPr>
          <w:rFonts w:asciiTheme="minorHAnsi" w:hAnsiTheme="minorHAnsi" w:cstheme="minorHAnsi"/>
          <w:sz w:val="22"/>
          <w:szCs w:val="22"/>
        </w:rPr>
        <w:t>15.5.5 Objednatel je oprávněn započíst nárok na úhradu smluvní pokuty proti platbám za plnění zhotovitele, a to i bez předchozí výzvy k úhradě smluvní pokuty doručené zhotoviteli. Zhotovitel s tím bez výhrad souhlasí</w:t>
      </w:r>
      <w:r>
        <w:rPr>
          <w:rFonts w:asciiTheme="minorHAnsi" w:hAnsiTheme="minorHAnsi" w:cstheme="minorHAnsi"/>
          <w:sz w:val="22"/>
          <w:szCs w:val="22"/>
        </w:rPr>
        <w:t xml:space="preserve">. </w:t>
      </w:r>
    </w:p>
    <w:p w:rsidR="008D0852" w:rsidRDefault="008D0852">
      <w:pPr>
        <w:ind w:left="540" w:hanging="540"/>
        <w:jc w:val="center"/>
        <w:rPr>
          <w:rFonts w:asciiTheme="minorHAnsi" w:hAnsiTheme="minorHAnsi" w:cstheme="minorHAnsi"/>
          <w:sz w:val="22"/>
          <w:szCs w:val="22"/>
          <w:highlight w:val="yellow"/>
        </w:rPr>
      </w:pPr>
    </w:p>
    <w:p w:rsidR="008D0852" w:rsidRDefault="008D0852">
      <w:pPr>
        <w:ind w:left="540" w:hanging="540"/>
        <w:jc w:val="center"/>
        <w:rPr>
          <w:rFonts w:asciiTheme="minorHAnsi" w:hAnsiTheme="minorHAnsi" w:cstheme="minorHAnsi"/>
          <w:sz w:val="22"/>
          <w:szCs w:val="22"/>
          <w:highlight w:val="yellow"/>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8D0852" w:rsidRDefault="00F40D35">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rsidR="008D0852" w:rsidRDefault="008D0852">
      <w:pPr>
        <w:pStyle w:val="Nadpis2"/>
        <w:numPr>
          <w:ilvl w:val="0"/>
          <w:numId w:val="0"/>
        </w:numPr>
        <w:ind w:left="718"/>
        <w:jc w:val="both"/>
        <w:rPr>
          <w:rFonts w:asciiTheme="minorHAnsi" w:hAnsiTheme="minorHAnsi" w:cstheme="minorHAnsi"/>
          <w:b w:val="0"/>
          <w:bCs w:val="0"/>
          <w:sz w:val="22"/>
          <w:szCs w:val="22"/>
          <w:u w:val="single"/>
        </w:rPr>
      </w:pPr>
    </w:p>
    <w:p w:rsidR="008D0852" w:rsidRDefault="00F40D35">
      <w:pPr>
        <w:pStyle w:val="Nadpis2"/>
        <w:numPr>
          <w:ilvl w:val="0"/>
          <w:numId w:val="0"/>
        </w:numPr>
        <w:ind w:left="718" w:hanging="71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16.1     </w:t>
      </w:r>
      <w:r>
        <w:rPr>
          <w:rFonts w:asciiTheme="minorHAnsi" w:hAnsiTheme="minorHAnsi" w:cstheme="minorHAnsi"/>
          <w:b w:val="0"/>
          <w:bCs w:val="0"/>
          <w:sz w:val="22"/>
          <w:szCs w:val="22"/>
          <w:u w:val="single"/>
        </w:rPr>
        <w:t>Způsob odstoupení od smlouvy</w:t>
      </w:r>
    </w:p>
    <w:p w:rsidR="008D0852" w:rsidRDefault="00F40D35">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rsidR="008D0852" w:rsidRDefault="00F40D35">
      <w:pPr>
        <w:rPr>
          <w:rFonts w:asciiTheme="minorHAnsi" w:hAnsiTheme="minorHAnsi" w:cstheme="minorHAnsi"/>
          <w:sz w:val="22"/>
          <w:szCs w:val="22"/>
          <w:u w:val="single"/>
        </w:rPr>
      </w:pPr>
      <w:r>
        <w:rPr>
          <w:rFonts w:asciiTheme="minorHAnsi" w:hAnsiTheme="minorHAnsi" w:cstheme="minorHAnsi"/>
          <w:sz w:val="22"/>
          <w:szCs w:val="22"/>
        </w:rPr>
        <w:t xml:space="preserve">16.2     </w:t>
      </w:r>
      <w:r>
        <w:rPr>
          <w:rFonts w:asciiTheme="minorHAnsi" w:hAnsiTheme="minorHAnsi" w:cstheme="minorHAnsi"/>
          <w:sz w:val="22"/>
          <w:szCs w:val="22"/>
          <w:u w:val="single"/>
        </w:rPr>
        <w:t>Důvody odstoupení od smlouvy</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prodlení s předáním díla v termínu stanoveném v odst. 5.2.1 této smlouvy trvající déle než 15 dnů,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nepřevzetí staveniště zhotovitelem na výzvu objednatele nebo nezahájení stavebních prací do 7 dnů po doručení opětovné výzvy </w:t>
      </w:r>
      <w:r>
        <w:rPr>
          <w:rFonts w:asciiTheme="minorHAnsi" w:hAnsiTheme="minorHAnsi" w:cstheme="minorHAnsi"/>
          <w:sz w:val="22"/>
          <w:szCs w:val="22"/>
        </w:rPr>
        <w:t>k převzetí staveniště,</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nedodržení pokynů objednatele, právních předpisů nebo technických norem týkajících se provádění díla,</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d)  nedodržení smluvních ujednání o záruce za jakost,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e) neuhrazení (části) ceny za dílo ob</w:t>
      </w:r>
      <w:r>
        <w:rPr>
          <w:rFonts w:asciiTheme="minorHAnsi" w:hAnsiTheme="minorHAnsi" w:cstheme="minorHAnsi"/>
          <w:sz w:val="22"/>
          <w:szCs w:val="22"/>
        </w:rPr>
        <w:t>jednatelem ani po druhé výzvě zhotovitele, přičemž druhá výzva nesmí následovat dříve než 15 dnů po doručení první výzvy,</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f) porušení ustanovení odst. 8.1.2 nebo 9.3.1 Smlouvy zhotovitelem.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16.2.2  Objednatel je dále oprávněn odstoupit od Smlo</w:t>
      </w:r>
      <w:r>
        <w:rPr>
          <w:rFonts w:asciiTheme="minorHAnsi" w:hAnsiTheme="minorHAnsi" w:cstheme="minorHAnsi"/>
          <w:sz w:val="22"/>
          <w:szCs w:val="22"/>
        </w:rPr>
        <w:t xml:space="preserve">uvy v případě: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            a) neoprávněného zastavení prací ze strany zhotovitele nebo provádění díla způsobem, který zjevně neodpovídá dohodnutému rozsahu díla a sjednanému termínu předání díla, či jeho části objednateli,</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rozhodnutí soudu </w:t>
      </w:r>
      <w:r>
        <w:rPr>
          <w:rFonts w:asciiTheme="minorHAnsi" w:hAnsiTheme="minorHAnsi" w:cstheme="minorHAnsi"/>
          <w:sz w:val="22"/>
          <w:szCs w:val="22"/>
        </w:rPr>
        <w:t>o tom, že zhotovitel je v úpadku ve smyslu zák. č. 182/2006 Sb., o úpadku a způsobech jeho řešení (insolvenční zákon), ve znění pozdějších předpisů (a to bez ohledu na právní moc tohoto rozhodnutí),</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podá-li zhotovitel sám na sebe insolvenční</w:t>
      </w:r>
      <w:r>
        <w:rPr>
          <w:rFonts w:asciiTheme="minorHAnsi" w:hAnsiTheme="minorHAnsi" w:cstheme="minorHAnsi"/>
          <w:sz w:val="22"/>
          <w:szCs w:val="22"/>
        </w:rPr>
        <w:t xml:space="preserve"> návrh. </w:t>
      </w:r>
    </w:p>
    <w:p w:rsidR="008D0852" w:rsidRDefault="00F40D35">
      <w:pPr>
        <w:ind w:left="709" w:hanging="709"/>
        <w:jc w:val="both"/>
        <w:rPr>
          <w:rFonts w:asciiTheme="minorHAnsi" w:hAnsiTheme="minorHAnsi" w:cstheme="minorHAnsi"/>
          <w:bCs/>
          <w:sz w:val="22"/>
          <w:szCs w:val="22"/>
          <w:u w:val="single"/>
        </w:rPr>
      </w:pPr>
      <w:r>
        <w:rPr>
          <w:rFonts w:asciiTheme="minorHAnsi" w:hAnsiTheme="minorHAnsi" w:cstheme="minorHAnsi"/>
          <w:bCs/>
          <w:sz w:val="22"/>
          <w:szCs w:val="22"/>
        </w:rPr>
        <w:t xml:space="preserve">16.3     </w:t>
      </w:r>
      <w:r>
        <w:rPr>
          <w:rFonts w:asciiTheme="minorHAnsi" w:hAnsiTheme="minorHAnsi" w:cstheme="minorHAnsi"/>
          <w:bCs/>
          <w:sz w:val="22"/>
          <w:szCs w:val="22"/>
          <w:u w:val="single"/>
        </w:rPr>
        <w:t>Právní účinky odstoupení od smlouvy</w:t>
      </w:r>
    </w:p>
    <w:p w:rsidR="008D0852" w:rsidRDefault="00F40D35">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16.3.1 Právní účinky odstoupení od Smlouvy nastupují ode dne následujícího po dni, ve kterém bylo písemné oznámení o odstoupení od Smlouvy doručeno druhé straně.  Tím není dotčeno ust. § 2004 Občanského</w:t>
      </w:r>
      <w:r>
        <w:rPr>
          <w:rFonts w:asciiTheme="minorHAnsi" w:hAnsiTheme="minorHAnsi" w:cstheme="minorHAnsi"/>
          <w:b w:val="0"/>
          <w:bCs w:val="0"/>
          <w:sz w:val="22"/>
          <w:szCs w:val="22"/>
        </w:rPr>
        <w:t xml:space="preserve"> zákoníku.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16.3.2 Odstoupením od </w:t>
      </w:r>
      <w:r>
        <w:rPr>
          <w:rFonts w:asciiTheme="minorHAnsi" w:hAnsiTheme="minorHAnsi" w:cstheme="minorHAnsi"/>
          <w:bCs/>
          <w:sz w:val="22"/>
          <w:szCs w:val="22"/>
        </w:rPr>
        <w:t>Smlouvy</w:t>
      </w:r>
      <w:r>
        <w:rPr>
          <w:rFonts w:asciiTheme="minorHAnsi" w:hAnsiTheme="minorHAnsi" w:cstheme="minorHAnsi"/>
          <w:b/>
          <w:bCs/>
          <w:sz w:val="22"/>
          <w:szCs w:val="22"/>
        </w:rPr>
        <w:t xml:space="preserve"> </w:t>
      </w:r>
      <w:r>
        <w:rPr>
          <w:rFonts w:asciiTheme="minorHAnsi" w:hAnsiTheme="minorHAnsi" w:cstheme="minorHAnsi"/>
          <w:sz w:val="22"/>
          <w:szCs w:val="22"/>
        </w:rPr>
        <w:t xml:space="preserve">není dotčeno právo oprávněné smluvní strany na zaplacení smluvní pokuty ani na náhradu škody vzniklé porušením </w:t>
      </w:r>
      <w:r>
        <w:rPr>
          <w:rFonts w:asciiTheme="minorHAnsi" w:hAnsiTheme="minorHAnsi" w:cstheme="minorHAnsi"/>
          <w:bCs/>
          <w:sz w:val="22"/>
          <w:szCs w:val="22"/>
        </w:rPr>
        <w:t>Smlouvy</w:t>
      </w:r>
      <w:r>
        <w:rPr>
          <w:rFonts w:asciiTheme="minorHAnsi" w:hAnsiTheme="minorHAnsi" w:cstheme="minorHAnsi"/>
          <w:sz w:val="22"/>
          <w:szCs w:val="22"/>
        </w:rPr>
        <w:t>. Odstoupením od Smlouvy není dotčena smluvní záruka za vady, která se uplatní v rozsahu stanove</w:t>
      </w:r>
      <w:r>
        <w:rPr>
          <w:rFonts w:asciiTheme="minorHAnsi" w:hAnsiTheme="minorHAnsi" w:cstheme="minorHAnsi"/>
          <w:sz w:val="22"/>
          <w:szCs w:val="22"/>
        </w:rPr>
        <w:t xml:space="preserve">ném Smlouvou na dosud provedenou část díla. Odstoupením od Smlouvy není dotčena odpovědnost za vady, které existují na doposud zhotovené části díla ke dni odstoupení.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w:t>
      </w:r>
      <w:r>
        <w:rPr>
          <w:rFonts w:asciiTheme="minorHAnsi" w:hAnsiTheme="minorHAnsi" w:cstheme="minorHAnsi"/>
          <w:sz w:val="22"/>
          <w:szCs w:val="22"/>
        </w:rPr>
        <w:t xml:space="preserve">dílo včetně věcí, které opatřil a které mají být součástí díla, a uhradit mu případně vzniklou škodu.  </w:t>
      </w:r>
    </w:p>
    <w:p w:rsidR="008D0852" w:rsidRDefault="008D0852">
      <w:pPr>
        <w:ind w:left="709" w:hanging="709"/>
        <w:jc w:val="both"/>
        <w:rPr>
          <w:rFonts w:asciiTheme="minorHAnsi" w:hAnsiTheme="minorHAnsi" w:cstheme="minorHAnsi"/>
          <w:sz w:val="22"/>
          <w:szCs w:val="22"/>
          <w:highlight w:val="yellow"/>
        </w:rPr>
      </w:pPr>
    </w:p>
    <w:p w:rsidR="008D0852" w:rsidRDefault="008D0852">
      <w:pPr>
        <w:ind w:left="540" w:hanging="540"/>
        <w:jc w:val="center"/>
        <w:rPr>
          <w:rFonts w:asciiTheme="minorHAnsi" w:hAnsiTheme="minorHAnsi" w:cstheme="minorHAnsi"/>
          <w:sz w:val="22"/>
          <w:szCs w:val="22"/>
        </w:rPr>
      </w:pPr>
    </w:p>
    <w:p w:rsidR="008D0852" w:rsidRDefault="00F40D35">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8D0852" w:rsidRDefault="00F40D35">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8D0852" w:rsidRDefault="008D0852">
      <w:pPr>
        <w:pStyle w:val="Nadpis2"/>
        <w:numPr>
          <w:ilvl w:val="0"/>
          <w:numId w:val="0"/>
        </w:numPr>
        <w:ind w:left="718"/>
        <w:jc w:val="both"/>
        <w:rPr>
          <w:rFonts w:asciiTheme="minorHAnsi" w:hAnsiTheme="minorHAnsi" w:cstheme="minorHAnsi"/>
          <w:b w:val="0"/>
          <w:bCs w:val="0"/>
          <w:sz w:val="22"/>
          <w:szCs w:val="22"/>
          <w:u w:val="single"/>
        </w:rPr>
      </w:pPr>
    </w:p>
    <w:p w:rsidR="008D0852" w:rsidRDefault="00F40D35">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17.1  Jakákoliv změna Smlouvy je možná jen formou písemných vzestupně číslovaných dodatků podepsaných osobami oprávněným</w:t>
      </w:r>
      <w:r>
        <w:rPr>
          <w:rFonts w:asciiTheme="minorHAnsi" w:hAnsiTheme="minorHAnsi" w:cstheme="minorHAnsi"/>
          <w:b w:val="0"/>
          <w:bCs w:val="0"/>
          <w:sz w:val="22"/>
          <w:szCs w:val="22"/>
        </w:rPr>
        <w:t>i za objednatele a zhotovitele jednat a podepisovat nebo osobami jimi zmocněnými.</w:t>
      </w:r>
    </w:p>
    <w:p w:rsidR="008D0852" w:rsidRDefault="00F40D35">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17.2    Zápisy ve stavebním deníku se nepovažují za změnu Smlouvy.</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17.3   Objednatel a zhotovitel se zavazují, že informace poskytnuté druhou smluvní stranou v souvislosti s </w:t>
      </w:r>
      <w:r>
        <w:rPr>
          <w:rFonts w:asciiTheme="minorHAnsi" w:hAnsiTheme="minorHAnsi" w:cstheme="minorHAnsi"/>
          <w:sz w:val="22"/>
          <w:szCs w:val="22"/>
        </w:rPr>
        <w:t xml:space="preserve">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17.4     Zhotovitel nemůže bez souhlasu objednatele postoupit svá práva a povinnosti plynoucí ze Smlouvy třetí osobě.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17.5     Smlouva nabývá platnosti dnem uzavření a účinnosti dnem uveřejnění v registru smluv.    </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17.6     Nedílnou součástí smlouvy jso</w:t>
      </w:r>
      <w:r>
        <w:rPr>
          <w:rFonts w:asciiTheme="minorHAnsi" w:hAnsiTheme="minorHAnsi" w:cstheme="minorHAnsi"/>
          <w:sz w:val="22"/>
          <w:szCs w:val="22"/>
        </w:rPr>
        <w:t>u její níže uvedené přílohy.</w:t>
      </w: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17.7     Smluvní strany konstatují, že tato Smlouva je vyhotovena v elektronické podobě, přičemž obě smluvní stany obdrží jeho elektronický originál.</w:t>
      </w:r>
    </w:p>
    <w:p w:rsidR="008D0852" w:rsidRDefault="00F40D35">
      <w:pPr>
        <w:pStyle w:val="Nadpis2"/>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sz w:val="22"/>
          <w:szCs w:val="22"/>
        </w:rPr>
        <w:t xml:space="preserve">17.8   </w:t>
      </w:r>
      <w:r>
        <w:rPr>
          <w:rFonts w:asciiTheme="minorHAnsi" w:hAnsiTheme="minorHAnsi" w:cstheme="minorHAnsi"/>
          <w:b w:val="0"/>
          <w:bCs w:val="0"/>
          <w:sz w:val="22"/>
          <w:szCs w:val="22"/>
        </w:rPr>
        <w:t>Smluvní strany berou na vědomí, že Smlouva bude v souladu se zák. č. 3</w:t>
      </w:r>
      <w:r>
        <w:rPr>
          <w:rFonts w:asciiTheme="minorHAnsi" w:hAnsiTheme="minorHAnsi" w:cstheme="minorHAnsi"/>
          <w:b w:val="0"/>
          <w:bCs w:val="0"/>
          <w:sz w:val="22"/>
          <w:szCs w:val="22"/>
        </w:rPr>
        <w:t>40/2015 Sb., o zvláštních podmínkách účinnosti některých smluv, uveřejňování těchto smluv a o registru smluv (zákon o registru smluv), uveřejněna v registru smluv. Smluvní strany se dále dohodly, že elektronický obraz smlouvy a metadata dle uvedeného zákon</w:t>
      </w:r>
      <w:r>
        <w:rPr>
          <w:rFonts w:asciiTheme="minorHAnsi" w:hAnsiTheme="minorHAnsi" w:cstheme="minorHAnsi"/>
          <w:b w:val="0"/>
          <w:bCs w:val="0"/>
          <w:sz w:val="22"/>
          <w:szCs w:val="22"/>
        </w:rPr>
        <w:t xml:space="preserve">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w:t>
      </w:r>
      <w:r>
        <w:rPr>
          <w:rFonts w:asciiTheme="minorHAnsi" w:eastAsia="Calibri" w:hAnsiTheme="minorHAnsi" w:cstheme="minorHAnsi"/>
          <w:b w:val="0"/>
          <w:bCs w:val="0"/>
          <w:sz w:val="22"/>
          <w:szCs w:val="22"/>
          <w:lang w:eastAsia="en-US"/>
        </w:rPr>
        <w:t xml:space="preserve"> celého textu smlouvy včetně příloh po znečitelnění osobních údajů</w:t>
      </w:r>
      <w:r>
        <w:rPr>
          <w:rFonts w:asciiTheme="minorHAnsi" w:hAnsiTheme="minorHAnsi" w:cstheme="minorHAnsi"/>
          <w:b w:val="0"/>
          <w:bCs w:val="0"/>
          <w:sz w:val="22"/>
          <w:szCs w:val="22"/>
        </w:rPr>
        <w:t>.</w:t>
      </w:r>
    </w:p>
    <w:p w:rsidR="008D0852" w:rsidRDefault="008D0852">
      <w:pPr>
        <w:ind w:left="709" w:hanging="709"/>
        <w:jc w:val="both"/>
        <w:rPr>
          <w:rFonts w:asciiTheme="minorHAnsi" w:hAnsiTheme="minorHAnsi" w:cstheme="minorHAnsi"/>
          <w:sz w:val="22"/>
          <w:szCs w:val="22"/>
        </w:rPr>
      </w:pPr>
    </w:p>
    <w:p w:rsidR="008D0852" w:rsidRDefault="008D0852">
      <w:pPr>
        <w:ind w:left="709" w:hanging="709"/>
        <w:jc w:val="both"/>
        <w:rPr>
          <w:rFonts w:asciiTheme="minorHAnsi" w:hAnsiTheme="minorHAnsi" w:cstheme="minorHAnsi"/>
          <w:sz w:val="22"/>
          <w:szCs w:val="22"/>
        </w:rPr>
      </w:pPr>
    </w:p>
    <w:p w:rsidR="008D0852" w:rsidRDefault="008D0852">
      <w:pPr>
        <w:ind w:left="709" w:hanging="709"/>
        <w:jc w:val="both"/>
        <w:rPr>
          <w:rFonts w:asciiTheme="minorHAnsi" w:hAnsiTheme="minorHAnsi" w:cstheme="minorHAnsi"/>
          <w:sz w:val="22"/>
          <w:szCs w:val="22"/>
        </w:rPr>
      </w:pPr>
    </w:p>
    <w:p w:rsidR="008D0852" w:rsidRDefault="008D0852">
      <w:pPr>
        <w:ind w:left="709" w:hanging="709"/>
        <w:jc w:val="both"/>
        <w:rPr>
          <w:rFonts w:asciiTheme="minorHAnsi" w:hAnsiTheme="minorHAnsi" w:cstheme="minorHAnsi"/>
          <w:sz w:val="22"/>
          <w:szCs w:val="22"/>
        </w:rPr>
      </w:pPr>
    </w:p>
    <w:p w:rsidR="008D0852" w:rsidRDefault="00F40D35">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w:t>
      </w:r>
      <w:r>
        <w:rPr>
          <w:rFonts w:asciiTheme="minorHAnsi" w:hAnsiTheme="minorHAnsi" w:cstheme="minorHAnsi"/>
          <w:sz w:val="22"/>
          <w:szCs w:val="22"/>
        </w:rPr>
        <w:lastRenderedPageBreak/>
        <w:t>srozu</w:t>
      </w:r>
      <w:r>
        <w:rPr>
          <w:rFonts w:asciiTheme="minorHAnsi" w:hAnsiTheme="minorHAnsi" w:cstheme="minorHAnsi"/>
          <w:sz w:val="22"/>
          <w:szCs w:val="22"/>
        </w:rPr>
        <w:t xml:space="preserve">mitelně, nikoliv v tísni, a že se dohodly o celém jejím obsahu, což stvrzují svými podpisy. </w:t>
      </w:r>
    </w:p>
    <w:p w:rsidR="008D0852" w:rsidRDefault="008D0852">
      <w:pPr>
        <w:pStyle w:val="Zkladntextodsazen"/>
        <w:spacing w:after="0"/>
        <w:ind w:left="0"/>
        <w:jc w:val="both"/>
        <w:rPr>
          <w:rFonts w:asciiTheme="minorHAnsi" w:hAnsiTheme="minorHAnsi" w:cstheme="minorHAnsi"/>
          <w:sz w:val="22"/>
          <w:szCs w:val="22"/>
          <w:highlight w:val="yellow"/>
        </w:rPr>
      </w:pPr>
    </w:p>
    <w:p w:rsidR="008D0852" w:rsidRDefault="00F40D35">
      <w:pPr>
        <w:ind w:left="851" w:hanging="851"/>
        <w:rPr>
          <w:rFonts w:asciiTheme="minorHAnsi" w:hAnsiTheme="minorHAnsi" w:cstheme="minorHAnsi"/>
          <w:bCs/>
          <w:sz w:val="22"/>
          <w:szCs w:val="22"/>
        </w:rPr>
      </w:pPr>
      <w:r>
        <w:rPr>
          <w:rFonts w:asciiTheme="minorHAnsi" w:hAnsiTheme="minorHAnsi" w:cstheme="minorHAnsi"/>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8D0852" w:rsidRDefault="00F40D35">
      <w:pPr>
        <w:ind w:left="851" w:hanging="311"/>
        <w:rPr>
          <w:rFonts w:asciiTheme="minorHAnsi" w:hAnsiTheme="minorHAnsi" w:cstheme="minorHAnsi"/>
          <w:bCs/>
          <w:sz w:val="22"/>
          <w:szCs w:val="22"/>
        </w:rPr>
      </w:pPr>
      <w:r>
        <w:rPr>
          <w:rFonts w:asciiTheme="minorHAnsi" w:hAnsiTheme="minorHAnsi" w:cstheme="minorHAnsi"/>
          <w:bCs/>
          <w:sz w:val="22"/>
          <w:szCs w:val="22"/>
        </w:rPr>
        <w:t xml:space="preserve">     Příloha č. 2 - Orientační nákres</w:t>
      </w:r>
    </w:p>
    <w:p w:rsidR="008D0852" w:rsidRDefault="008D0852">
      <w:pPr>
        <w:rPr>
          <w:rFonts w:asciiTheme="minorHAnsi" w:hAnsiTheme="minorHAnsi" w:cstheme="minorHAnsi"/>
          <w:bCs/>
          <w:sz w:val="22"/>
          <w:szCs w:val="22"/>
        </w:rPr>
      </w:pPr>
    </w:p>
    <w:p w:rsidR="008D0852" w:rsidRDefault="00F40D35">
      <w:pPr>
        <w:ind w:left="540" w:hanging="540"/>
        <w:rPr>
          <w:rFonts w:asciiTheme="minorHAnsi" w:hAnsiTheme="minorHAnsi" w:cstheme="minorHAnsi"/>
          <w:bCs/>
          <w:sz w:val="22"/>
          <w:szCs w:val="22"/>
        </w:rPr>
      </w:pPr>
      <w:r>
        <w:rPr>
          <w:rFonts w:asciiTheme="minorHAnsi" w:hAnsiTheme="minorHAnsi" w:cstheme="minorHAnsi"/>
          <w:bCs/>
          <w:sz w:val="22"/>
          <w:szCs w:val="22"/>
        </w:rPr>
        <w:t>Za objednatele                                                         Za zhotovitele</w:t>
      </w:r>
    </w:p>
    <w:p w:rsidR="008D0852" w:rsidRDefault="008D0852">
      <w:pPr>
        <w:keepNext/>
        <w:keepLines/>
        <w:ind w:left="540" w:hanging="540"/>
        <w:rPr>
          <w:rFonts w:asciiTheme="minorHAnsi" w:hAnsiTheme="minorHAnsi" w:cstheme="minorHAnsi"/>
          <w:bCs/>
          <w:sz w:val="22"/>
          <w:szCs w:val="22"/>
        </w:rPr>
      </w:pPr>
    </w:p>
    <w:p w:rsidR="008D0852" w:rsidRDefault="00F40D35">
      <w:pPr>
        <w:keepNext/>
        <w:keepLines/>
        <w:ind w:left="540" w:hanging="540"/>
        <w:rPr>
          <w:rFonts w:asciiTheme="minorHAnsi" w:hAnsiTheme="minorHAnsi" w:cstheme="minorHAnsi"/>
          <w:sz w:val="22"/>
          <w:szCs w:val="22"/>
        </w:rPr>
      </w:pPr>
      <w:r>
        <w:rPr>
          <w:rFonts w:asciiTheme="minorHAnsi" w:hAnsiTheme="minorHAnsi" w:cstheme="minorHAnsi"/>
          <w:bCs/>
          <w:sz w:val="22"/>
          <w:szCs w:val="22"/>
        </w:rPr>
        <w:t>V Novém Jičíně dne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V …………. dne ……………</w:t>
      </w:r>
    </w:p>
    <w:p w:rsidR="008D0852" w:rsidRDefault="008D0852">
      <w:pPr>
        <w:keepNext/>
        <w:keepLines/>
        <w:ind w:left="540" w:hanging="540"/>
        <w:rPr>
          <w:rFonts w:asciiTheme="minorHAnsi" w:hAnsiTheme="minorHAnsi" w:cstheme="minorHAnsi"/>
          <w:bCs/>
          <w:sz w:val="22"/>
          <w:szCs w:val="22"/>
          <w:highlight w:val="yellow"/>
        </w:rPr>
      </w:pPr>
    </w:p>
    <w:p w:rsidR="008D0852" w:rsidRDefault="008D0852">
      <w:pPr>
        <w:keepNext/>
        <w:keepLines/>
        <w:rPr>
          <w:rFonts w:asciiTheme="minorHAnsi" w:hAnsiTheme="minorHAnsi" w:cstheme="minorHAnsi"/>
          <w:bCs/>
          <w:sz w:val="22"/>
          <w:szCs w:val="22"/>
          <w:highlight w:val="yellow"/>
        </w:rPr>
      </w:pPr>
    </w:p>
    <w:p w:rsidR="008D0852" w:rsidRDefault="008D0852">
      <w:pPr>
        <w:keepNext/>
        <w:keepLines/>
        <w:rPr>
          <w:rFonts w:asciiTheme="minorHAnsi" w:hAnsiTheme="minorHAnsi" w:cstheme="minorHAnsi"/>
          <w:bCs/>
          <w:sz w:val="22"/>
          <w:szCs w:val="22"/>
          <w:highlight w:val="yellow"/>
        </w:rPr>
      </w:pPr>
    </w:p>
    <w:p w:rsidR="008D0852" w:rsidRDefault="008D0852">
      <w:pPr>
        <w:keepNext/>
        <w:keepLines/>
        <w:rPr>
          <w:rFonts w:asciiTheme="minorHAnsi" w:hAnsiTheme="minorHAnsi" w:cstheme="minorHAnsi"/>
          <w:bCs/>
          <w:sz w:val="22"/>
          <w:szCs w:val="22"/>
        </w:rPr>
      </w:pPr>
    </w:p>
    <w:p w:rsidR="008D0852" w:rsidRDefault="008D0852">
      <w:pPr>
        <w:keepNext/>
        <w:keepLines/>
        <w:rPr>
          <w:rFonts w:asciiTheme="minorHAnsi" w:hAnsiTheme="minorHAnsi" w:cstheme="minorHAnsi"/>
          <w:bCs/>
          <w:sz w:val="22"/>
          <w:szCs w:val="22"/>
        </w:rPr>
      </w:pPr>
    </w:p>
    <w:p w:rsidR="008D0852" w:rsidRDefault="00F40D35">
      <w:pPr>
        <w:keepNext/>
        <w:keepLines/>
        <w:rPr>
          <w:rFonts w:asciiTheme="minorHAnsi" w:hAnsiTheme="minorHAnsi" w:cstheme="minorHAnsi"/>
          <w:sz w:val="22"/>
          <w:szCs w:val="22"/>
        </w:rPr>
      </w:pPr>
      <w:r>
        <w:rPr>
          <w:rFonts w:asciiTheme="minorHAnsi" w:hAnsiTheme="minorHAnsi" w:cstheme="minorHAnsi"/>
          <w:bCs/>
          <w:sz w:val="22"/>
          <w:szCs w:val="22"/>
        </w:rPr>
        <w:t>……………………………….                                        ………………………………</w:t>
      </w:r>
    </w:p>
    <w:p w:rsidR="008D0852" w:rsidRDefault="00F40D35">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Ing. Kamil Žák</w:t>
      </w:r>
    </w:p>
    <w:p w:rsidR="008D0852" w:rsidRDefault="00F40D35">
      <w:pPr>
        <w:keepNext/>
        <w:keepLines/>
        <w:rPr>
          <w:rFonts w:asciiTheme="minorHAnsi" w:hAnsiTheme="minorHAnsi" w:cstheme="minorHAnsi"/>
          <w:sz w:val="22"/>
          <w:szCs w:val="22"/>
        </w:rPr>
      </w:pPr>
      <w:r>
        <w:rPr>
          <w:rFonts w:asciiTheme="minorHAnsi" w:hAnsiTheme="minorHAnsi" w:cstheme="minorHAnsi"/>
          <w:sz w:val="22"/>
          <w:szCs w:val="22"/>
        </w:rPr>
        <w:t>vedoucí Odboru správy majetku</w:t>
      </w:r>
    </w:p>
    <w:sectPr w:rsidR="008D0852">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35" w:rsidRDefault="00F40D35">
      <w:r>
        <w:separator/>
      </w:r>
    </w:p>
  </w:endnote>
  <w:endnote w:type="continuationSeparator" w:id="0">
    <w:p w:rsidR="00F40D35" w:rsidRDefault="00F4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auto"/>
    <w:pitch w:val="default"/>
  </w:font>
  <w:font w:name="Tahoma">
    <w:panose1 w:val="020B0604030504040204"/>
    <w:charset w:val="00"/>
    <w:family w:val="auto"/>
    <w:pitch w:val="default"/>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52" w:rsidRDefault="00F40D3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63E70">
      <w:rPr>
        <w:rStyle w:val="slostrnky"/>
        <w:noProof/>
      </w:rPr>
      <w:t>17</w:t>
    </w:r>
    <w:r>
      <w:rPr>
        <w:rStyle w:val="slostrnky"/>
      </w:rPr>
      <w:fldChar w:fldCharType="end"/>
    </w:r>
  </w:p>
  <w:p w:rsidR="008D0852" w:rsidRDefault="008D085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35" w:rsidRDefault="00F40D35">
      <w:r>
        <w:separator/>
      </w:r>
    </w:p>
  </w:footnote>
  <w:footnote w:type="continuationSeparator" w:id="0">
    <w:p w:rsidR="00F40D35" w:rsidRDefault="00F40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52" w:rsidRDefault="00F40D35">
    <w:pPr>
      <w:pStyle w:val="Zhlav"/>
      <w:jc w:val="right"/>
      <w:rPr>
        <w:rFonts w:asciiTheme="minorHAnsi" w:hAnsiTheme="minorHAnsi" w:cstheme="minorHAnsi"/>
        <w:b/>
        <w:sz w:val="32"/>
        <w:szCs w:val="32"/>
      </w:rPr>
    </w:pPr>
    <w:r>
      <w:rPr>
        <w:rFonts w:asciiTheme="minorHAnsi" w:hAnsiTheme="minorHAnsi" w:cstheme="minorHAnsi"/>
        <w:b/>
        <w:sz w:val="32"/>
        <w:szCs w:val="32"/>
      </w:rPr>
      <w:t>V2025-xxxx/OSM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5F39"/>
    <w:multiLevelType w:val="multilevel"/>
    <w:tmpl w:val="AC4C53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8723CA"/>
    <w:multiLevelType w:val="multilevel"/>
    <w:tmpl w:val="8D2AF7CC"/>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B1F6264"/>
    <w:multiLevelType w:val="multilevel"/>
    <w:tmpl w:val="DC961DCE"/>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3">
    <w:nsid w:val="0D1164A9"/>
    <w:multiLevelType w:val="multilevel"/>
    <w:tmpl w:val="C8DE6258"/>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71777F5"/>
    <w:multiLevelType w:val="multilevel"/>
    <w:tmpl w:val="7EE8F2DA"/>
    <w:lvl w:ilvl="0">
      <w:start w:val="1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9D06915"/>
    <w:multiLevelType w:val="multilevel"/>
    <w:tmpl w:val="2E3ABC62"/>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6">
    <w:nsid w:val="270A7530"/>
    <w:multiLevelType w:val="multilevel"/>
    <w:tmpl w:val="FE94336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2B2267C3"/>
    <w:multiLevelType w:val="multilevel"/>
    <w:tmpl w:val="DF6A75AE"/>
    <w:lvl w:ilvl="0">
      <w:start w:val="1"/>
      <w:numFmt w:val="bullet"/>
      <w:lvlText w:val=""/>
      <w:lvlJc w:val="left"/>
      <w:pPr>
        <w:ind w:left="1428" w:hanging="360"/>
      </w:pPr>
      <w:rPr>
        <w:rFonts w:ascii="Symbol" w:hAnsi="Symbol"/>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nsid w:val="30306C00"/>
    <w:multiLevelType w:val="multilevel"/>
    <w:tmpl w:val="20604D02"/>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9">
    <w:nsid w:val="32E12997"/>
    <w:multiLevelType w:val="multilevel"/>
    <w:tmpl w:val="A60A36F8"/>
    <w:lvl w:ilvl="0">
      <w:start w:val="1"/>
      <w:numFmt w:val="bullet"/>
      <w:lvlText w:val="-"/>
      <w:lvlJc w:val="left"/>
      <w:pPr>
        <w:tabs>
          <w:tab w:val="num" w:pos="420"/>
        </w:tabs>
        <w:ind w:left="420" w:hanging="390"/>
      </w:pPr>
    </w:lvl>
    <w:lvl w:ilvl="1">
      <w:start w:val="1"/>
      <w:numFmt w:val="bullet"/>
      <w:lvlText w:val="o"/>
      <w:lvlJc w:val="left"/>
      <w:pPr>
        <w:tabs>
          <w:tab w:val="num" w:pos="1470"/>
        </w:tabs>
        <w:ind w:left="1470" w:hanging="360"/>
      </w:pPr>
      <w:rPr>
        <w:rFonts w:ascii="Courier New" w:hAnsi="Courier New"/>
      </w:rPr>
    </w:lvl>
    <w:lvl w:ilvl="2">
      <w:start w:val="1"/>
      <w:numFmt w:val="bullet"/>
      <w:lvlText w:val=""/>
      <w:lvlJc w:val="left"/>
      <w:pPr>
        <w:tabs>
          <w:tab w:val="num" w:pos="2190"/>
        </w:tabs>
        <w:ind w:left="2190" w:hanging="360"/>
      </w:pPr>
      <w:rPr>
        <w:rFonts w:ascii="Wingdings" w:hAnsi="Wingdings"/>
      </w:rPr>
    </w:lvl>
    <w:lvl w:ilvl="3">
      <w:start w:val="1"/>
      <w:numFmt w:val="bullet"/>
      <w:lvlText w:val=""/>
      <w:lvlJc w:val="left"/>
      <w:pPr>
        <w:tabs>
          <w:tab w:val="num" w:pos="2910"/>
        </w:tabs>
        <w:ind w:left="2910" w:hanging="360"/>
      </w:pPr>
      <w:rPr>
        <w:rFonts w:ascii="Symbol" w:hAnsi="Symbol"/>
      </w:rPr>
    </w:lvl>
    <w:lvl w:ilvl="4">
      <w:start w:val="1"/>
      <w:numFmt w:val="bullet"/>
      <w:lvlText w:val="o"/>
      <w:lvlJc w:val="left"/>
      <w:pPr>
        <w:tabs>
          <w:tab w:val="num" w:pos="3630"/>
        </w:tabs>
        <w:ind w:left="3630" w:hanging="360"/>
      </w:pPr>
      <w:rPr>
        <w:rFonts w:ascii="Courier New" w:hAnsi="Courier New"/>
      </w:rPr>
    </w:lvl>
    <w:lvl w:ilvl="5">
      <w:start w:val="1"/>
      <w:numFmt w:val="bullet"/>
      <w:lvlText w:val=""/>
      <w:lvlJc w:val="left"/>
      <w:pPr>
        <w:tabs>
          <w:tab w:val="num" w:pos="4350"/>
        </w:tabs>
        <w:ind w:left="4350" w:hanging="360"/>
      </w:pPr>
      <w:rPr>
        <w:rFonts w:ascii="Wingdings" w:hAnsi="Wingdings"/>
      </w:rPr>
    </w:lvl>
    <w:lvl w:ilvl="6">
      <w:start w:val="1"/>
      <w:numFmt w:val="bullet"/>
      <w:lvlText w:val=""/>
      <w:lvlJc w:val="left"/>
      <w:pPr>
        <w:tabs>
          <w:tab w:val="num" w:pos="5070"/>
        </w:tabs>
        <w:ind w:left="5070" w:hanging="360"/>
      </w:pPr>
      <w:rPr>
        <w:rFonts w:ascii="Symbol" w:hAnsi="Symbol"/>
      </w:rPr>
    </w:lvl>
    <w:lvl w:ilvl="7">
      <w:start w:val="1"/>
      <w:numFmt w:val="bullet"/>
      <w:lvlText w:val="o"/>
      <w:lvlJc w:val="left"/>
      <w:pPr>
        <w:tabs>
          <w:tab w:val="num" w:pos="5790"/>
        </w:tabs>
        <w:ind w:left="5790" w:hanging="360"/>
      </w:pPr>
      <w:rPr>
        <w:rFonts w:ascii="Courier New" w:hAnsi="Courier New"/>
      </w:rPr>
    </w:lvl>
    <w:lvl w:ilvl="8">
      <w:start w:val="1"/>
      <w:numFmt w:val="bullet"/>
      <w:lvlText w:val=""/>
      <w:lvlJc w:val="left"/>
      <w:pPr>
        <w:tabs>
          <w:tab w:val="num" w:pos="6510"/>
        </w:tabs>
        <w:ind w:left="6510" w:hanging="360"/>
      </w:pPr>
      <w:rPr>
        <w:rFonts w:ascii="Wingdings" w:hAnsi="Wingdings"/>
      </w:rPr>
    </w:lvl>
  </w:abstractNum>
  <w:abstractNum w:abstractNumId="10">
    <w:nsid w:val="36936B41"/>
    <w:multiLevelType w:val="multilevel"/>
    <w:tmpl w:val="BA3ADE9A"/>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1">
    <w:nsid w:val="3BD87AA0"/>
    <w:multiLevelType w:val="multilevel"/>
    <w:tmpl w:val="3EF240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54058AB"/>
    <w:multiLevelType w:val="multilevel"/>
    <w:tmpl w:val="AD8445B4"/>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13">
    <w:nsid w:val="487E4018"/>
    <w:multiLevelType w:val="multilevel"/>
    <w:tmpl w:val="21E4979C"/>
    <w:lvl w:ilvl="0">
      <w:start w:val="1"/>
      <w:numFmt w:val="decimal"/>
      <w:lvlText w:val="%1."/>
      <w:lvlJc w:val="left"/>
      <w:pPr>
        <w:tabs>
          <w:tab w:val="num" w:pos="360"/>
        </w:tabs>
        <w:ind w:left="360" w:hanging="360"/>
      </w:pPr>
      <w:rPr>
        <w:rFonts w:ascii="Calibri" w:hAnsi="Calibri"/>
        <w:b w:val="0"/>
        <w:i w:val="0"/>
        <w:color w:val="000000"/>
        <w:sz w:val="24"/>
        <w:szCs w:val="24"/>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14">
    <w:nsid w:val="48C44483"/>
    <w:multiLevelType w:val="multilevel"/>
    <w:tmpl w:val="205A6CE2"/>
    <w:lvl w:ilvl="0">
      <w:start w:val="1"/>
      <w:numFmt w:val="decimal"/>
      <w:lvlText w:val="%1."/>
      <w:lvlJc w:val="left"/>
      <w:pPr>
        <w:ind w:left="1068" w:hanging="360"/>
      </w:pPr>
    </w:lvl>
    <w:lvl w:ilvl="1">
      <w:start w:val="1"/>
      <w:numFmt w:val="decimal"/>
      <w:lvlText w:val="%2."/>
      <w:lvlJc w:val="left"/>
      <w:pPr>
        <w:ind w:left="1788" w:hanging="360"/>
      </w:p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5">
    <w:nsid w:val="4B4A16FF"/>
    <w:multiLevelType w:val="multilevel"/>
    <w:tmpl w:val="C3B80EF2"/>
    <w:lvl w:ilvl="0">
      <w:start w:val="1"/>
      <w:numFmt w:val="decimal"/>
      <w:lvlText w:val="%1."/>
      <w:lvlJc w:val="left"/>
      <w:pPr>
        <w:tabs>
          <w:tab w:val="num" w:pos="360"/>
        </w:tabs>
        <w:ind w:left="340" w:hanging="340"/>
      </w:pPr>
      <w:rPr>
        <w:b w:val="0"/>
        <w:i w:val="0"/>
        <w:color w:val="000000"/>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000000"/>
      </w:rPr>
    </w:lvl>
    <w:lvl w:ilvl="3">
      <w:start w:val="3"/>
      <w:numFmt w:val="bullet"/>
      <w:lvlText w:val="-"/>
      <w:lvlJc w:val="left"/>
      <w:pPr>
        <w:tabs>
          <w:tab w:val="num" w:pos="2917"/>
        </w:tabs>
        <w:ind w:left="2917" w:hanging="397"/>
      </w:pPr>
      <w:rPr>
        <w:rFonts w:ascii="Times New Roman" w:hAnsi="Times New Roman"/>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E2B04F9"/>
    <w:multiLevelType w:val="multilevel"/>
    <w:tmpl w:val="D606442C"/>
    <w:lvl w:ilvl="0">
      <w:start w:val="1"/>
      <w:numFmt w:val="lowerLetter"/>
      <w:suff w:val="space"/>
      <w:lvlText w:val="%1)"/>
      <w:lvlJc w:val="left"/>
      <w:pPr>
        <w:ind w:left="1429" w:hanging="360"/>
      </w:p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17">
    <w:nsid w:val="50243359"/>
    <w:multiLevelType w:val="multilevel"/>
    <w:tmpl w:val="24CADB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A050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F47358"/>
    <w:multiLevelType w:val="multilevel"/>
    <w:tmpl w:val="AD0086EC"/>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0">
    <w:nsid w:val="583E7D06"/>
    <w:multiLevelType w:val="multilevel"/>
    <w:tmpl w:val="652CCB5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5A925901"/>
    <w:multiLevelType w:val="multilevel"/>
    <w:tmpl w:val="6BEE0EDE"/>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5EB35416"/>
    <w:multiLevelType w:val="multilevel"/>
    <w:tmpl w:val="54A81F3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A557D5"/>
    <w:multiLevelType w:val="multilevel"/>
    <w:tmpl w:val="8948087E"/>
    <w:lvl w:ilvl="0">
      <w:start w:val="1"/>
      <w:numFmt w:val="decimal"/>
      <w:lvlText w:val="-"/>
      <w:legacy w:legacy="1" w:legacySpace="0" w:legacyIndent="0"/>
      <w:lvlJc w:val="left"/>
      <w:pPr>
        <w:ind w:left="360" w:hanging="360"/>
      </w:pPr>
    </w:lvl>
    <w:lvl w:ilvl="1">
      <w:start w:val="1"/>
      <w:numFmt w:val="decimal"/>
      <w:lvlText w:val="o"/>
      <w:legacy w:legacy="1" w:legacySpace="0" w:legacyIndent="0"/>
      <w:lvlJc w:val="left"/>
      <w:pPr>
        <w:ind w:left="720" w:hanging="360"/>
      </w:pPr>
      <w:rPr>
        <w:rFonts w:ascii="Courier New" w:hAnsi="Courier New"/>
      </w:rPr>
    </w:lvl>
    <w:lvl w:ilvl="2">
      <w:start w:val="1"/>
      <w:numFmt w:val="decimal"/>
      <w:lvlText w:val=""/>
      <w:legacy w:legacy="1" w:legacySpace="0" w:legacyIndent="0"/>
      <w:lvlJc w:val="left"/>
      <w:pPr>
        <w:ind w:left="1080" w:hanging="360"/>
      </w:pPr>
      <w:rPr>
        <w:rFonts w:ascii="Wingdings" w:hAnsi="Wingdings"/>
      </w:rPr>
    </w:lvl>
    <w:lvl w:ilvl="3">
      <w:start w:val="1"/>
      <w:numFmt w:val="decimal"/>
      <w:lvlText w:val=""/>
      <w:legacy w:legacy="1" w:legacySpace="0" w:legacyIndent="0"/>
      <w:lvlJc w:val="left"/>
      <w:pPr>
        <w:ind w:left="1440" w:hanging="360"/>
      </w:pPr>
      <w:rPr>
        <w:rFonts w:ascii="Symbol" w:hAnsi="Symbol"/>
      </w:rPr>
    </w:lvl>
    <w:lvl w:ilvl="4">
      <w:start w:val="1"/>
      <w:numFmt w:val="decimal"/>
      <w:lvlText w:val="o"/>
      <w:legacy w:legacy="1" w:legacySpace="0" w:legacyIndent="0"/>
      <w:lvlJc w:val="left"/>
      <w:pPr>
        <w:ind w:left="1800" w:hanging="360"/>
      </w:pPr>
      <w:rPr>
        <w:rFonts w:ascii="Courier New" w:hAnsi="Courier New"/>
      </w:rPr>
    </w:lvl>
    <w:lvl w:ilvl="5">
      <w:start w:val="1"/>
      <w:numFmt w:val="decimal"/>
      <w:lvlText w:val=""/>
      <w:legacy w:legacy="1" w:legacySpace="0" w:legacyIndent="0"/>
      <w:lvlJc w:val="left"/>
      <w:pPr>
        <w:ind w:left="2160" w:hanging="360"/>
      </w:pPr>
      <w:rPr>
        <w:rFonts w:ascii="Wingdings" w:hAnsi="Wingdings"/>
      </w:rPr>
    </w:lvl>
    <w:lvl w:ilvl="6">
      <w:start w:val="1"/>
      <w:numFmt w:val="decimal"/>
      <w:lvlText w:val=""/>
      <w:legacy w:legacy="1" w:legacySpace="0" w:legacyIndent="0"/>
      <w:lvlJc w:val="left"/>
      <w:pPr>
        <w:ind w:left="2520" w:hanging="360"/>
      </w:pPr>
      <w:rPr>
        <w:rFonts w:ascii="Symbol" w:hAnsi="Symbol"/>
      </w:rPr>
    </w:lvl>
    <w:lvl w:ilvl="7">
      <w:start w:val="1"/>
      <w:numFmt w:val="decimal"/>
      <w:lvlText w:val="o"/>
      <w:legacy w:legacy="1" w:legacySpace="0" w:legacyIndent="0"/>
      <w:lvlJc w:val="left"/>
      <w:pPr>
        <w:ind w:left="2880" w:hanging="360"/>
      </w:pPr>
      <w:rPr>
        <w:rFonts w:ascii="Courier New" w:hAnsi="Courier New"/>
      </w:rPr>
    </w:lvl>
    <w:lvl w:ilvl="8">
      <w:start w:val="1"/>
      <w:numFmt w:val="decimal"/>
      <w:lvlText w:val=""/>
      <w:legacy w:legacy="1" w:legacySpace="0" w:legacyIndent="0"/>
      <w:lvlJc w:val="left"/>
      <w:pPr>
        <w:ind w:left="3240" w:hanging="360"/>
      </w:pPr>
      <w:rPr>
        <w:rFonts w:ascii="Wingdings" w:hAnsi="Wingdings"/>
      </w:rPr>
    </w:lvl>
  </w:abstractNum>
  <w:abstractNum w:abstractNumId="24">
    <w:nsid w:val="63C95E2F"/>
    <w:multiLevelType w:val="multilevel"/>
    <w:tmpl w:val="D3A01AE8"/>
    <w:lvl w:ilvl="0">
      <w:start w:val="1"/>
      <w:numFmt w:val="bullet"/>
      <w:lvlText w:val="-"/>
      <w:lvlJc w:val="left"/>
      <w:pPr>
        <w:tabs>
          <w:tab w:val="num" w:pos="1068"/>
        </w:tabs>
        <w:ind w:left="1068" w:hanging="360"/>
      </w:pPr>
      <w:rPr>
        <w:rFonts w:ascii="Times New Roman" w:eastAsia="Times New Roman" w:hAnsi="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94C6364"/>
    <w:multiLevelType w:val="multilevel"/>
    <w:tmpl w:val="5F06CFE2"/>
    <w:lvl w:ilvl="0">
      <w:start w:val="1"/>
      <w:numFmt w:val="lowerLetter"/>
      <w:lvlText w:val="%1)"/>
      <w:lvlJc w:val="left"/>
      <w:pPr>
        <w:ind w:left="720" w:hanging="360"/>
      </w:pPr>
      <w:rPr>
        <w:rFonts w:ascii="Calibri" w:eastAsia="Calibri" w:hAnsi="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307B52"/>
    <w:multiLevelType w:val="multilevel"/>
    <w:tmpl w:val="B0FC385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C4A2DDF"/>
    <w:multiLevelType w:val="multilevel"/>
    <w:tmpl w:val="FE6ABABA"/>
    <w:lvl w:ilvl="0">
      <w:start w:val="1"/>
      <w:numFmt w:val="decimal"/>
      <w:suff w:val="space"/>
      <w:lvlText w:val="%1."/>
      <w:lvlJc w:val="left"/>
      <w:pPr>
        <w:ind w:left="720" w:hanging="360"/>
      </w:pPr>
      <w:rPr>
        <w:rFonts w:hint="default"/>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8">
    <w:nsid w:val="7FA11F93"/>
    <w:multiLevelType w:val="multilevel"/>
    <w:tmpl w:val="1FD23320"/>
    <w:lvl w:ilvl="0">
      <w:start w:val="1"/>
      <w:numFmt w:val="lowerLetter"/>
      <w:lvlText w:val="%1)"/>
      <w:lvlJc w:val="left"/>
      <w:pPr>
        <w:ind w:left="1211"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6"/>
  </w:num>
  <w:num w:numId="2">
    <w:abstractNumId w:val="8"/>
  </w:num>
  <w:num w:numId="3">
    <w:abstractNumId w:val="6"/>
  </w:num>
  <w:num w:numId="4">
    <w:abstractNumId w:val="10"/>
  </w:num>
  <w:num w:numId="5">
    <w:abstractNumId w:val="20"/>
  </w:num>
  <w:num w:numId="6">
    <w:abstractNumId w:val="0"/>
  </w:num>
  <w:num w:numId="7">
    <w:abstractNumId w:val="11"/>
  </w:num>
  <w:num w:numId="8">
    <w:abstractNumId w:val="2"/>
  </w:num>
  <w:num w:numId="9">
    <w:abstractNumId w:val="19"/>
  </w:num>
  <w:num w:numId="10">
    <w:abstractNumId w:val="9"/>
  </w:num>
  <w:num w:numId="11">
    <w:abstractNumId w:val="21"/>
  </w:num>
  <w:num w:numId="12">
    <w:abstractNumId w:val="24"/>
  </w:num>
  <w:num w:numId="13">
    <w:abstractNumId w:val="17"/>
  </w:num>
  <w:num w:numId="14">
    <w:abstractNumId w:val="23"/>
  </w:num>
  <w:num w:numId="15">
    <w:abstractNumId w:val="12"/>
  </w:num>
  <w:num w:numId="16">
    <w:abstractNumId w:val="3"/>
  </w:num>
  <w:num w:numId="17">
    <w:abstractNumId w:val="19"/>
  </w:num>
  <w:num w:numId="18">
    <w:abstractNumId w:val="14"/>
  </w:num>
  <w:num w:numId="19">
    <w:abstractNumId w:val="7"/>
  </w:num>
  <w:num w:numId="20">
    <w:abstractNumId w:val="5"/>
  </w:num>
  <w:num w:numId="21">
    <w:abstractNumId w:val="1"/>
  </w:num>
  <w:num w:numId="22">
    <w:abstractNumId w:val="28"/>
  </w:num>
  <w:num w:numId="23">
    <w:abstractNumId w:val="18"/>
  </w:num>
  <w:num w:numId="24">
    <w:abstractNumId w:val="15"/>
  </w:num>
  <w:num w:numId="25">
    <w:abstractNumId w:val="13"/>
  </w:num>
  <w:num w:numId="26">
    <w:abstractNumId w:val="22"/>
  </w:num>
  <w:num w:numId="27">
    <w:abstractNumId w:val="4"/>
  </w:num>
  <w:num w:numId="28">
    <w:abstractNumId w:val="25"/>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52"/>
    <w:rsid w:val="004F6461"/>
    <w:rsid w:val="008D0852"/>
    <w:rsid w:val="00D63E70"/>
    <w:rsid w:val="00F4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227DA-FB3B-42FB-8D41-F1EF707F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F255-5EDF-4E06-BFBD-FA466BED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7821</Words>
  <Characters>46145</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4</cp:revision>
  <dcterms:created xsi:type="dcterms:W3CDTF">2025-10-30T08:41:00Z</dcterms:created>
  <dcterms:modified xsi:type="dcterms:W3CDTF">2025-10-30T08:41:00Z</dcterms:modified>
</cp:coreProperties>
</file>